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363EE" w:rsidRDefault="006363EE">
      <w:pPr>
        <w:pStyle w:val="Normal0"/>
      </w:pPr>
      <w:bookmarkStart w:id="0" w:name="_GoBack"/>
      <w:bookmarkEnd w:id="0"/>
    </w:p>
    <w:p w:rsidR="006363EE" w:rsidRDefault="00B26F43">
      <w:pPr>
        <w:pStyle w:val="Normal0"/>
        <w:jc w:val="center"/>
      </w:pPr>
      <w:r>
        <w:rPr>
          <w:b/>
        </w:rPr>
        <w:t>Uzasadnienie</w:t>
      </w:r>
    </w:p>
    <w:p w:rsidR="006363EE" w:rsidRDefault="00B26F43">
      <w:pPr>
        <w:pStyle w:val="Normal0"/>
        <w:spacing w:before="120" w:after="120"/>
        <w:ind w:left="283" w:firstLine="227"/>
      </w:pPr>
      <w:r>
        <w:t>Zarząd Dróg Wojewódzkich w Olsztynie, Rejon Dróg Wojewódzkich w Nidzicy 13-100 Nidzica,</w:t>
      </w:r>
      <w:r>
        <w:br/>
        <w:t>ul. Kolejowa 29 zwrócił się z </w:t>
      </w:r>
      <w:r>
        <w:t>prośbą o zniesienie statusu pomnika przyrody z 19 drzew gatunek: lipa drobnolistna i  klon zwyczajny rosnących w ciągu drogi wojewódzkiej nr 538 Łasin - Rozdroże w lokalizacji od km 96+980 do km 105+440. Wnioskodawca uzasadnił powyższe tym, iż przedmiotowe</w:t>
      </w:r>
      <w:r>
        <w:t xml:space="preserve"> drzewa posiadają spróchniałe lub pęknięte pnie oraz w 50% suche korony i  zagrażają bezpieczeństwu ruchu drogowego z uwagi na bliskie usytuowanie od krawędzi jezdni oraz zły stan zdrowotny. Oględziny drzew potwierdziły sytuację opisaną we wniosku.</w:t>
      </w:r>
    </w:p>
    <w:p w:rsidR="006363EE" w:rsidRDefault="00B26F43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t xml:space="preserve">Zgodnie z art. 44 ust. 3 ustawy z dnia 16 kwietnia 2004r. </w:t>
      </w:r>
      <w:r>
        <w:rPr>
          <w:i/>
          <w:color w:val="000000"/>
          <w:u w:color="000000"/>
        </w:rPr>
        <w:t>o ochronie przyrody</w:t>
      </w:r>
      <w:r>
        <w:rPr>
          <w:color w:val="000000"/>
          <w:u w:color="000000"/>
        </w:rPr>
        <w:t xml:space="preserve"> (Dz. U. z 2018r. poz. 1614) zniesienia formy ochrony przyrody dokonuje rada gminy w drodze uchwały. Jednocześnie przepis art. 44 ust. 4 stanowi, iż zniesienie formy ochrony przyr</w:t>
      </w:r>
      <w:r>
        <w:rPr>
          <w:color w:val="000000"/>
          <w:u w:color="000000"/>
        </w:rPr>
        <w:t>ody następuje m. in. w razie konieczności zapewnienia bezpieczeństwa powszechnego.</w:t>
      </w:r>
    </w:p>
    <w:p w:rsidR="006363EE" w:rsidRDefault="00B26F43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Za usunięciem przedmiotowego drzewa przemawia zły stan zdrowotny przez co zagraża bezpieczeństwu ruchu drogowego. Usunięcie drzewa wymaga pozbawienia go statusu pomnika przy</w:t>
      </w:r>
      <w:r>
        <w:rPr>
          <w:color w:val="000000"/>
          <w:u w:color="000000"/>
        </w:rPr>
        <w:t>rody przez Radę Gminy Działdowo.</w:t>
      </w:r>
    </w:p>
    <w:p w:rsidR="006363EE" w:rsidRDefault="00B26F43">
      <w:pPr>
        <w:pStyle w:val="Normal0"/>
        <w:spacing w:before="120" w:after="120"/>
        <w:ind w:left="283" w:firstLine="227"/>
        <w:rPr>
          <w:color w:val="000000"/>
          <w:u w:color="000000"/>
        </w:rPr>
      </w:pPr>
      <w:r>
        <w:rPr>
          <w:color w:val="000000"/>
          <w:u w:color="000000"/>
        </w:rPr>
        <w:t>Projekt niniejszej uchwały został uzgodniony z Regionalnym Dyrektorem Ochrony Środowiska w Olsztynie</w:t>
      </w:r>
      <w:r>
        <w:rPr>
          <w:color w:val="000000"/>
          <w:u w:color="000000"/>
          <w:lang w:bidi="pl-PL"/>
        </w:rPr>
        <w:t xml:space="preserve"> </w:t>
      </w:r>
      <w:r>
        <w:rPr>
          <w:color w:val="000000"/>
          <w:u w:color="000000"/>
        </w:rPr>
        <w:t>p</w:t>
      </w:r>
      <w:r>
        <w:rPr>
          <w:color w:val="000000"/>
          <w:u w:color="000000"/>
          <w:lang w:bidi="pl-PL"/>
        </w:rPr>
        <w:t>ostanowieniem z dnia 12 września 2018 r. znak WOPN.623.2.8.2018.EB</w:t>
      </w:r>
      <w:r>
        <w:rPr>
          <w:color w:val="000000"/>
          <w:u w:color="000000"/>
        </w:rPr>
        <w:t>, zgodnie z art. 44 ust. 3a ustawy o ochronie przyrody.</w:t>
      </w:r>
    </w:p>
    <w:sectPr w:rsidR="006363EE">
      <w:endnotePr>
        <w:numFmt w:val="decimal"/>
      </w:endnotePr>
      <w:pgSz w:w="11906" w:h="16838"/>
      <w:pgMar w:top="850" w:right="850" w:bottom="1417" w:left="85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endnotePr>
    <w:numFmt w:val="decimal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63EE"/>
    <w:rsid w:val="006363EE"/>
    <w:rsid w:val="00B26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7209CE9"/>
  <w15:docId w15:val="{593FE2C3-9C03-428A-9724-29247F580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basedOn w:val="Domylnaczcionkaakapitu"/>
    <w:rsid w:val="00EF7B96"/>
    <w:rPr>
      <w:color w:val="0000FF"/>
      <w:u w:val="single"/>
    </w:rPr>
  </w:style>
  <w:style w:type="paragraph" w:customStyle="1" w:styleId="Normal0">
    <w:name w:val="Normal_0"/>
    <w:qFormat/>
    <w:pPr>
      <w:jc w:val="both"/>
    </w:pPr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1206</Characters>
  <Application>Microsoft Office Word</Application>
  <DocSecurity>0</DocSecurity>
  <Lines>10</Lines>
  <Paragraphs>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Uchwała z dnia 30 sierpnia 2018 r.</vt:lpstr>
      <vt:lpstr/>
    </vt:vector>
  </TitlesOfParts>
  <Company>Rada Gminy Działdowo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Uchwała z dnia 30 sierpnia 2018 r.</dc:title>
  <dc:subject>w sprawie pozbawienia statusu pomnika przyrody</dc:subject>
  <dc:creator>Dell</dc:creator>
  <cp:lastModifiedBy>Marta</cp:lastModifiedBy>
  <cp:revision>2</cp:revision>
  <dcterms:created xsi:type="dcterms:W3CDTF">2018-09-19T07:42:00Z</dcterms:created>
  <dcterms:modified xsi:type="dcterms:W3CDTF">2018-09-19T07:42:00Z</dcterms:modified>
  <cp:category>Akt prawny</cp:category>
</cp:coreProperties>
</file>