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1400E9">
        <w:rPr>
          <w:rFonts w:ascii="Arial" w:hAnsi="Arial" w:cs="Arial"/>
          <w:sz w:val="24"/>
          <w:szCs w:val="24"/>
        </w:rPr>
        <w:t>0</w:t>
      </w:r>
      <w:r w:rsidR="00BC46B0">
        <w:rPr>
          <w:rFonts w:ascii="Arial" w:hAnsi="Arial" w:cs="Arial"/>
          <w:sz w:val="24"/>
          <w:szCs w:val="24"/>
        </w:rPr>
        <w:t>5</w:t>
      </w:r>
      <w:r w:rsidR="00ED0576" w:rsidRPr="00E349CF">
        <w:rPr>
          <w:rFonts w:ascii="Arial" w:hAnsi="Arial" w:cs="Arial"/>
          <w:sz w:val="24"/>
          <w:szCs w:val="24"/>
        </w:rPr>
        <w:t>.</w:t>
      </w:r>
      <w:r w:rsidR="001400E9">
        <w:rPr>
          <w:rFonts w:ascii="Arial" w:hAnsi="Arial" w:cs="Arial"/>
          <w:sz w:val="24"/>
          <w:szCs w:val="24"/>
        </w:rPr>
        <w:t>10</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E349CF">
        <w:rPr>
          <w:rStyle w:val="bold"/>
          <w:rFonts w:ascii="Arial" w:hAnsi="Arial" w:cs="Arial"/>
          <w:sz w:val="24"/>
          <w:szCs w:val="24"/>
        </w:rPr>
        <w:t>1</w:t>
      </w:r>
      <w:r w:rsidR="007D6FBB">
        <w:rPr>
          <w:rStyle w:val="bold"/>
          <w:rFonts w:ascii="Arial" w:hAnsi="Arial" w:cs="Arial"/>
          <w:sz w:val="24"/>
          <w:szCs w:val="24"/>
        </w:rPr>
        <w:t>5</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w:t>
      </w:r>
      <w:r w:rsidR="00744DE4">
        <w:rPr>
          <w:rFonts w:ascii="Arial" w:hAnsi="Arial" w:cs="Arial"/>
          <w:b/>
          <w:sz w:val="24"/>
          <w:szCs w:val="24"/>
        </w:rPr>
        <w:t xml:space="preserve">OGI </w:t>
      </w:r>
      <w:r>
        <w:rPr>
          <w:rFonts w:ascii="Arial" w:hAnsi="Arial" w:cs="Arial"/>
          <w:b/>
          <w:sz w:val="24"/>
          <w:szCs w:val="24"/>
        </w:rPr>
        <w:t>GMINN</w:t>
      </w:r>
      <w:r w:rsidR="00744DE4">
        <w:rPr>
          <w:rFonts w:ascii="Arial" w:hAnsi="Arial" w:cs="Arial"/>
          <w:b/>
          <w:sz w:val="24"/>
          <w:szCs w:val="24"/>
        </w:rPr>
        <w:t>EJ W</w:t>
      </w:r>
      <w:r w:rsidR="004551AD">
        <w:rPr>
          <w:rFonts w:ascii="Arial" w:hAnsi="Arial" w:cs="Arial"/>
          <w:b/>
          <w:sz w:val="24"/>
          <w:szCs w:val="24"/>
        </w:rPr>
        <w:t xml:space="preserve"> </w:t>
      </w:r>
      <w:r>
        <w:rPr>
          <w:rFonts w:ascii="Arial" w:hAnsi="Arial" w:cs="Arial"/>
          <w:b/>
          <w:sz w:val="24"/>
          <w:szCs w:val="24"/>
        </w:rPr>
        <w:t xml:space="preserve"> MIEJSCOW</w:t>
      </w:r>
      <w:r w:rsidR="00002065">
        <w:rPr>
          <w:rFonts w:ascii="Arial" w:hAnsi="Arial" w:cs="Arial"/>
          <w:b/>
          <w:sz w:val="24"/>
          <w:szCs w:val="24"/>
        </w:rPr>
        <w:t>O</w:t>
      </w:r>
      <w:r>
        <w:rPr>
          <w:rFonts w:ascii="Arial" w:hAnsi="Arial" w:cs="Arial"/>
          <w:b/>
          <w:sz w:val="24"/>
          <w:szCs w:val="24"/>
        </w:rPr>
        <w:t>ŚCI</w:t>
      </w:r>
      <w:r w:rsidR="004551AD">
        <w:rPr>
          <w:rFonts w:ascii="Arial" w:hAnsi="Arial" w:cs="Arial"/>
          <w:b/>
          <w:sz w:val="24"/>
          <w:szCs w:val="24"/>
        </w:rPr>
        <w:t xml:space="preserve"> </w:t>
      </w:r>
      <w:r w:rsidR="00744DE4">
        <w:rPr>
          <w:rFonts w:ascii="Arial" w:hAnsi="Arial" w:cs="Arial"/>
          <w:b/>
          <w:sz w:val="24"/>
          <w:szCs w:val="24"/>
        </w:rPr>
        <w:t>KOMORNIKI”</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324EBA" w:rsidRPr="00EA5C23" w:rsidRDefault="001C7809" w:rsidP="00324EBA">
      <w:pPr>
        <w:spacing w:line="360" w:lineRule="auto"/>
        <w:rPr>
          <w:rFonts w:ascii="Arial" w:hAnsi="Arial" w:cs="Arial"/>
          <w:sz w:val="20"/>
          <w:szCs w:val="20"/>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EA5C23" w:rsidRPr="00EA5C23">
        <w:rPr>
          <w:rFonts w:ascii="Arial" w:hAnsi="Arial" w:cs="Arial"/>
          <w:sz w:val="20"/>
          <w:szCs w:val="20"/>
        </w:rPr>
        <w:t xml:space="preserve">    </w:t>
      </w:r>
      <w:r w:rsidR="00324EBA" w:rsidRPr="00EA5C23">
        <w:rPr>
          <w:rFonts w:ascii="Arial" w:hAnsi="Arial" w:cs="Arial"/>
          <w:sz w:val="20"/>
          <w:szCs w:val="20"/>
        </w:rPr>
        <w:t>WÓJT</w:t>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t xml:space="preserve">          </w:t>
      </w:r>
      <w:r w:rsidR="00EA5C23" w:rsidRPr="00EA5C23">
        <w:rPr>
          <w:rFonts w:ascii="Arial" w:hAnsi="Arial" w:cs="Arial"/>
          <w:sz w:val="20"/>
          <w:szCs w:val="20"/>
        </w:rPr>
        <w:t xml:space="preserve">                       </w:t>
      </w:r>
      <w:r w:rsidR="00324EBA" w:rsidRPr="00EA5C23">
        <w:rPr>
          <w:rFonts w:ascii="Arial" w:hAnsi="Arial" w:cs="Arial"/>
          <w:sz w:val="20"/>
          <w:szCs w:val="20"/>
        </w:rPr>
        <w:t xml:space="preserve">/-/ </w:t>
      </w:r>
      <w:r w:rsidR="00EA5C23" w:rsidRPr="00EA5C23">
        <w:rPr>
          <w:rFonts w:ascii="Arial" w:hAnsi="Arial" w:cs="Arial"/>
          <w:sz w:val="20"/>
          <w:szCs w:val="20"/>
        </w:rPr>
        <w:t>Mirosław Zieliński</w:t>
      </w:r>
    </w:p>
    <w:p w:rsidR="008222B8" w:rsidRDefault="008222B8" w:rsidP="00324EBA">
      <w:pPr>
        <w:ind w:left="6381"/>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9C7C5D"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1400E9">
        <w:rPr>
          <w:rFonts w:ascii="Arial" w:hAnsi="Arial" w:cs="Arial"/>
        </w:rPr>
        <w:t>2</w:t>
      </w:r>
      <w:r w:rsidRPr="00166832">
        <w:rPr>
          <w:rFonts w:ascii="Arial" w:hAnsi="Arial" w:cs="Arial"/>
        </w:rPr>
        <w:t xml:space="preserve">r., poz. </w:t>
      </w:r>
      <w:r w:rsidR="001400E9">
        <w:rPr>
          <w:rFonts w:ascii="Arial" w:hAnsi="Arial" w:cs="Arial"/>
        </w:rPr>
        <w:t>1710</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9C3CA8" w:rsidRDefault="00CE1F19" w:rsidP="00034260">
      <w:pPr>
        <w:autoSpaceDE w:val="0"/>
        <w:autoSpaceDN w:val="0"/>
        <w:adjustRightInd w:val="0"/>
        <w:spacing w:after="0"/>
        <w:jc w:val="both"/>
        <w:rPr>
          <w:rFonts w:ascii="Arial" w:hAnsi="Arial" w:cs="Arial"/>
          <w:color w:val="FF0000"/>
        </w:rPr>
      </w:pPr>
    </w:p>
    <w:p w:rsidR="001400E9" w:rsidRPr="001400E9" w:rsidRDefault="00D90546" w:rsidP="001400E9">
      <w:pPr>
        <w:autoSpaceDE w:val="0"/>
        <w:autoSpaceDN w:val="0"/>
        <w:adjustRightInd w:val="0"/>
        <w:spacing w:after="0" w:line="360" w:lineRule="auto"/>
        <w:jc w:val="both"/>
        <w:rPr>
          <w:rFonts w:ascii="Arial" w:hAnsi="Arial" w:cs="Arial"/>
          <w:b/>
        </w:rPr>
      </w:pPr>
      <w:r w:rsidRPr="001400E9">
        <w:rPr>
          <w:rFonts w:ascii="Arial" w:hAnsi="Arial" w:cs="Arial"/>
          <w:b/>
        </w:rPr>
        <w:t xml:space="preserve">Przedmiotem zamówienia jest </w:t>
      </w:r>
      <w:r w:rsidR="001400E9" w:rsidRPr="001400E9">
        <w:rPr>
          <w:rFonts w:ascii="Arial" w:hAnsi="Arial" w:cs="Arial"/>
          <w:b/>
        </w:rPr>
        <w:t>przebudow</w:t>
      </w:r>
      <w:r w:rsidR="00677242">
        <w:rPr>
          <w:rFonts w:ascii="Arial" w:hAnsi="Arial" w:cs="Arial"/>
          <w:b/>
        </w:rPr>
        <w:t>a</w:t>
      </w:r>
      <w:r w:rsidR="001400E9" w:rsidRPr="001400E9">
        <w:rPr>
          <w:rFonts w:ascii="Arial" w:hAnsi="Arial" w:cs="Arial"/>
          <w:b/>
        </w:rPr>
        <w:t xml:space="preserve"> drogi </w:t>
      </w:r>
      <w:r w:rsidR="001400E9">
        <w:rPr>
          <w:rFonts w:ascii="Arial" w:hAnsi="Arial" w:cs="Arial"/>
          <w:b/>
        </w:rPr>
        <w:t>gminnej</w:t>
      </w:r>
      <w:r w:rsidR="005E1712">
        <w:rPr>
          <w:rFonts w:ascii="Arial" w:hAnsi="Arial" w:cs="Arial"/>
          <w:b/>
        </w:rPr>
        <w:t xml:space="preserve"> wraz z budową nowego ciągu pieszo – rowerowego i oświetleniem w miejscowości Komorniki</w:t>
      </w:r>
      <w:r w:rsidR="001400E9">
        <w:rPr>
          <w:rFonts w:ascii="Arial" w:hAnsi="Arial" w:cs="Arial"/>
          <w:b/>
        </w:rPr>
        <w:t xml:space="preserve">. </w:t>
      </w:r>
      <w:r w:rsidR="005E1712">
        <w:rPr>
          <w:rFonts w:ascii="Arial" w:hAnsi="Arial" w:cs="Arial"/>
          <w:b/>
        </w:rPr>
        <w:t xml:space="preserve">Zakres inwestycji na następujących działkach: </w:t>
      </w:r>
      <w:r w:rsidR="001400E9" w:rsidRPr="001400E9">
        <w:rPr>
          <w:rFonts w:ascii="Arial" w:hAnsi="Arial" w:cs="Arial"/>
          <w:b/>
        </w:rPr>
        <w:t>dz</w:t>
      </w:r>
      <w:r w:rsidR="001400E9">
        <w:rPr>
          <w:rFonts w:ascii="Arial" w:hAnsi="Arial" w:cs="Arial"/>
          <w:b/>
        </w:rPr>
        <w:t>iał</w:t>
      </w:r>
      <w:r w:rsidR="005E1712">
        <w:rPr>
          <w:rFonts w:ascii="Arial" w:hAnsi="Arial" w:cs="Arial"/>
          <w:b/>
        </w:rPr>
        <w:t xml:space="preserve">ka </w:t>
      </w:r>
      <w:r w:rsidR="001400E9" w:rsidRPr="001400E9">
        <w:rPr>
          <w:rFonts w:ascii="Arial" w:hAnsi="Arial" w:cs="Arial"/>
          <w:b/>
        </w:rPr>
        <w:t>nr 393 obręb: 0001 - Burkat, gm. Działdowo oraz na dz</w:t>
      </w:r>
      <w:r w:rsidR="001400E9">
        <w:rPr>
          <w:rFonts w:ascii="Arial" w:hAnsi="Arial" w:cs="Arial"/>
          <w:b/>
        </w:rPr>
        <w:t xml:space="preserve">iałkach </w:t>
      </w:r>
      <w:r w:rsidR="001400E9" w:rsidRPr="001400E9">
        <w:rPr>
          <w:rFonts w:ascii="Arial" w:hAnsi="Arial" w:cs="Arial"/>
          <w:b/>
        </w:rPr>
        <w:t>nr 3715/2, 3711/6, 3712, 3714/1, 3716/2 obr</w:t>
      </w:r>
      <w:r w:rsidR="001400E9">
        <w:rPr>
          <w:rFonts w:ascii="Arial" w:hAnsi="Arial" w:cs="Arial"/>
          <w:b/>
        </w:rPr>
        <w:t>ęb:</w:t>
      </w:r>
      <w:r w:rsidR="001400E9" w:rsidRPr="001400E9">
        <w:rPr>
          <w:rFonts w:ascii="Arial" w:hAnsi="Arial" w:cs="Arial"/>
          <w:b/>
        </w:rPr>
        <w:t xml:space="preserve"> 0001 - </w:t>
      </w:r>
      <w:r w:rsidR="00C57AB2">
        <w:rPr>
          <w:rFonts w:ascii="Arial" w:hAnsi="Arial" w:cs="Arial"/>
          <w:b/>
        </w:rPr>
        <w:t xml:space="preserve">                   </w:t>
      </w:r>
      <w:r w:rsidR="001400E9" w:rsidRPr="001400E9">
        <w:rPr>
          <w:rFonts w:ascii="Arial" w:hAnsi="Arial" w:cs="Arial"/>
          <w:b/>
        </w:rPr>
        <w:t>m. Działdowo, pow. działdowski. Łączna długość odcinka wynosi 661,00</w:t>
      </w:r>
      <w:r w:rsidR="00036F7E">
        <w:rPr>
          <w:rFonts w:ascii="Arial" w:hAnsi="Arial" w:cs="Arial"/>
          <w:b/>
        </w:rPr>
        <w:t xml:space="preserve"> </w:t>
      </w:r>
      <w:r w:rsidR="001400E9" w:rsidRPr="001400E9">
        <w:rPr>
          <w:rFonts w:ascii="Arial" w:hAnsi="Arial" w:cs="Arial"/>
          <w:b/>
        </w:rPr>
        <w:t>m.</w:t>
      </w:r>
    </w:p>
    <w:p w:rsidR="00E76AE5" w:rsidRPr="001400E9" w:rsidRDefault="00060AE7" w:rsidP="00A45856">
      <w:pPr>
        <w:pStyle w:val="justify"/>
        <w:spacing w:line="360" w:lineRule="auto"/>
        <w:rPr>
          <w:rFonts w:ascii="Arial" w:hAnsi="Arial" w:cs="Arial"/>
          <w:b/>
          <w:u w:val="single"/>
        </w:rPr>
      </w:pPr>
      <w:r w:rsidRPr="001400E9">
        <w:rPr>
          <w:rFonts w:ascii="Arial" w:hAnsi="Arial" w:cs="Arial"/>
          <w:b/>
          <w:u w:val="single"/>
        </w:rPr>
        <w:lastRenderedPageBreak/>
        <w:t>Szczegółowy opis przedmiotu zamówienia zawierają: dokumentacje projektowe, specyfikacje techniczne wykonania i odbioru robót budowlanych oraz przedmiar robót stanowiące załączniki do SWZ.</w:t>
      </w:r>
    </w:p>
    <w:p w:rsidR="00E76AE5" w:rsidRPr="00193E32" w:rsidRDefault="00A45856" w:rsidP="00193E32">
      <w:pPr>
        <w:pStyle w:val="justify"/>
        <w:rPr>
          <w:rFonts w:ascii="Arial" w:hAnsi="Arial" w:cs="Arial"/>
        </w:rPr>
      </w:pPr>
      <w:r w:rsidRPr="00193E32">
        <w:rPr>
          <w:rFonts w:ascii="Arial" w:hAnsi="Arial" w:cs="Arial"/>
        </w:rPr>
        <w:t>O</w:t>
      </w:r>
      <w:r w:rsidR="00060AE7" w:rsidRPr="00193E32">
        <w:rPr>
          <w:rFonts w:ascii="Arial" w:hAnsi="Arial" w:cs="Arial"/>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193E32" w:rsidRPr="001400E9" w:rsidRDefault="00193E32">
      <w:pPr>
        <w:pStyle w:val="justify"/>
        <w:rPr>
          <w:rFonts w:ascii="Arial" w:hAnsi="Arial" w:cs="Arial"/>
          <w:u w:val="single"/>
        </w:rPr>
      </w:pPr>
      <w:r w:rsidRPr="001400E9">
        <w:rPr>
          <w:rFonts w:ascii="Arial" w:hAnsi="Arial" w:cs="Arial"/>
          <w:u w:val="single"/>
        </w:rPr>
        <w:t xml:space="preserve">Zamówienie </w:t>
      </w:r>
      <w:r w:rsidR="006B5954" w:rsidRPr="001400E9">
        <w:rPr>
          <w:rFonts w:ascii="Arial" w:hAnsi="Arial" w:cs="Arial"/>
          <w:u w:val="single"/>
        </w:rPr>
        <w:t>udzielane jest na podstawie szczegółowych warunków i zasad Regulaminu Naboru Wniosków o dofinansowanie z Programu R</w:t>
      </w:r>
      <w:r w:rsidRPr="001400E9">
        <w:rPr>
          <w:rFonts w:ascii="Arial" w:hAnsi="Arial" w:cs="Arial"/>
          <w:u w:val="single"/>
        </w:rPr>
        <w:t>ządow</w:t>
      </w:r>
      <w:r w:rsidR="006B5954" w:rsidRPr="001400E9">
        <w:rPr>
          <w:rFonts w:ascii="Arial" w:hAnsi="Arial" w:cs="Arial"/>
          <w:u w:val="single"/>
        </w:rPr>
        <w:t>y</w:t>
      </w:r>
      <w:r w:rsidRPr="001400E9">
        <w:rPr>
          <w:rFonts w:ascii="Arial" w:hAnsi="Arial" w:cs="Arial"/>
          <w:u w:val="single"/>
        </w:rPr>
        <w:t xml:space="preserve"> Fundusz Polski Ład: Program Inwestycji Strategicznych</w:t>
      </w:r>
      <w:r w:rsidR="006B5954" w:rsidRPr="001400E9">
        <w:rPr>
          <w:rFonts w:ascii="Arial" w:hAnsi="Arial" w:cs="Arial"/>
          <w:u w:val="single"/>
        </w:rPr>
        <w:t>, ustanowionego Uchwałą Rady Ministrów Nr 84/2021 z dnia 01 lipca 2021 roku oraz Wstępnej Promesy dot. dofinansowania Inwestycji z powyższego programu  Nr 01/2021/5229/PolskiLad z dnia 17 listopada 2021r.</w:t>
      </w:r>
      <w:r w:rsidRPr="001400E9">
        <w:rPr>
          <w:rFonts w:ascii="Arial" w:hAnsi="Arial" w:cs="Arial"/>
          <w:u w:val="single"/>
        </w:rPr>
        <w:t xml:space="preserve"> </w:t>
      </w:r>
    </w:p>
    <w:p w:rsidR="00193E32" w:rsidRPr="00193E32" w:rsidRDefault="00193E32">
      <w:pPr>
        <w:pStyle w:val="justify"/>
        <w:rPr>
          <w:rFonts w:ascii="Arial" w:hAnsi="Arial" w:cs="Arial"/>
        </w:rPr>
      </w:pPr>
    </w:p>
    <w:p w:rsidR="001E6490" w:rsidRPr="009C3CA8" w:rsidRDefault="001E6490">
      <w:pPr>
        <w:pStyle w:val="justify"/>
        <w:rPr>
          <w:rFonts w:ascii="Arial" w:hAnsi="Arial" w:cs="Arial"/>
          <w:color w:val="FF0000"/>
        </w:rPr>
      </w:pPr>
    </w:p>
    <w:p w:rsidR="00E76AE5" w:rsidRPr="001400E9" w:rsidRDefault="00060AE7">
      <w:pPr>
        <w:pStyle w:val="justify"/>
        <w:rPr>
          <w:rFonts w:ascii="Arial" w:hAnsi="Arial" w:cs="Arial"/>
        </w:rPr>
      </w:pPr>
      <w:r w:rsidRPr="001400E9">
        <w:rPr>
          <w:rFonts w:ascii="Arial" w:hAnsi="Arial" w:cs="Arial"/>
        </w:rPr>
        <w:t>Oznaczenie według Wspólnego Słownika Zamówień:</w:t>
      </w:r>
    </w:p>
    <w:p w:rsidR="00D12FDA" w:rsidRPr="001400E9"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400E9" w:rsidTr="00512D3D">
        <w:tc>
          <w:tcPr>
            <w:tcW w:w="9190" w:type="dxa"/>
            <w:gridSpan w:val="2"/>
            <w:tcBorders>
              <w:bottom w:val="single" w:sz="1" w:space="0" w:color="auto"/>
            </w:tcBorders>
            <w:shd w:val="clear" w:color="auto" w:fill="auto"/>
            <w:vAlign w:val="center"/>
          </w:tcPr>
          <w:p w:rsidR="00E76AE5" w:rsidRPr="001400E9" w:rsidRDefault="00060AE7" w:rsidP="00012ABE">
            <w:pPr>
              <w:pStyle w:val="tableCenter"/>
              <w:spacing w:after="200"/>
              <w:rPr>
                <w:rFonts w:ascii="Arial" w:hAnsi="Arial" w:cs="Arial"/>
              </w:rPr>
            </w:pPr>
            <w:r w:rsidRPr="001400E9">
              <w:rPr>
                <w:rStyle w:val="bold"/>
                <w:rFonts w:ascii="Arial" w:hAnsi="Arial" w:cs="Arial"/>
              </w:rPr>
              <w:t>Wspólny Słownik Zamówień:</w:t>
            </w:r>
          </w:p>
        </w:tc>
      </w:tr>
      <w:tr w:rsidR="00C94144" w:rsidRPr="001400E9" w:rsidTr="00512D3D">
        <w:tc>
          <w:tcPr>
            <w:tcW w:w="2578" w:type="dxa"/>
            <w:shd w:val="clear" w:color="auto" w:fill="auto"/>
            <w:vAlign w:val="center"/>
          </w:tcPr>
          <w:p w:rsidR="00E76AE5" w:rsidRPr="001400E9" w:rsidRDefault="00060AE7">
            <w:pPr>
              <w:pStyle w:val="tableCenter"/>
              <w:rPr>
                <w:rFonts w:ascii="Arial" w:hAnsi="Arial" w:cs="Arial"/>
                <w:highlight w:val="yellow"/>
              </w:rPr>
            </w:pPr>
            <w:r w:rsidRPr="001400E9">
              <w:rPr>
                <w:rFonts w:ascii="Arial" w:hAnsi="Arial" w:cs="Arial"/>
              </w:rPr>
              <w:t>Numer CPV</w:t>
            </w:r>
          </w:p>
        </w:tc>
        <w:tc>
          <w:tcPr>
            <w:tcW w:w="6612" w:type="dxa"/>
            <w:shd w:val="clear" w:color="auto" w:fill="auto"/>
            <w:vAlign w:val="center"/>
          </w:tcPr>
          <w:p w:rsidR="00E76AE5" w:rsidRPr="001400E9" w:rsidRDefault="00060AE7">
            <w:pPr>
              <w:pStyle w:val="tableCenter"/>
              <w:rPr>
                <w:rFonts w:ascii="Arial" w:hAnsi="Arial" w:cs="Arial"/>
              </w:rPr>
            </w:pPr>
            <w:r w:rsidRPr="001400E9">
              <w:rPr>
                <w:rFonts w:ascii="Arial" w:hAnsi="Arial" w:cs="Arial"/>
              </w:rPr>
              <w:t>Opis</w:t>
            </w:r>
          </w:p>
        </w:tc>
      </w:tr>
      <w:tr w:rsidR="00C94144" w:rsidRPr="001400E9" w:rsidTr="00512D3D">
        <w:tc>
          <w:tcPr>
            <w:tcW w:w="2578" w:type="dxa"/>
            <w:shd w:val="clear" w:color="auto" w:fill="auto"/>
            <w:vAlign w:val="center"/>
          </w:tcPr>
          <w:p w:rsidR="00E76AE5" w:rsidRPr="001400E9" w:rsidRDefault="00512D3D" w:rsidP="001E6490">
            <w:pPr>
              <w:jc w:val="center"/>
              <w:rPr>
                <w:rFonts w:ascii="Arial" w:hAnsi="Arial" w:cs="Arial"/>
                <w:highlight w:val="yellow"/>
              </w:rPr>
            </w:pPr>
            <w:r w:rsidRPr="001400E9">
              <w:rPr>
                <w:rStyle w:val="Pogrubienie"/>
                <w:rFonts w:ascii="Arial" w:hAnsi="Arial" w:cs="Arial"/>
              </w:rPr>
              <w:t>45233120-6</w:t>
            </w:r>
          </w:p>
        </w:tc>
        <w:tc>
          <w:tcPr>
            <w:tcW w:w="6612" w:type="dxa"/>
            <w:shd w:val="clear" w:color="auto" w:fill="auto"/>
            <w:vAlign w:val="center"/>
          </w:tcPr>
          <w:p w:rsidR="00E76AE5" w:rsidRPr="001400E9" w:rsidRDefault="00512D3D" w:rsidP="00512D3D">
            <w:pPr>
              <w:rPr>
                <w:rFonts w:ascii="Arial" w:hAnsi="Arial" w:cs="Arial"/>
              </w:rPr>
            </w:pPr>
            <w:r w:rsidRPr="001400E9">
              <w:rPr>
                <w:rFonts w:ascii="Arial" w:hAnsi="Arial" w:cs="Arial"/>
              </w:rPr>
              <w:t xml:space="preserve"> Roboty w zakresie budowy dróg</w:t>
            </w:r>
          </w:p>
        </w:tc>
      </w:tr>
    </w:tbl>
    <w:p w:rsidR="00C40907" w:rsidRDefault="00C40907">
      <w:pPr>
        <w:pStyle w:val="p"/>
        <w:rPr>
          <w:rStyle w:val="bold"/>
          <w:rFonts w:ascii="Arial" w:hAnsi="Arial" w:cs="Arial"/>
        </w:rPr>
      </w:pPr>
    </w:p>
    <w:p w:rsidR="00917134" w:rsidRDefault="00917134">
      <w:pPr>
        <w:pStyle w:val="p"/>
        <w:rPr>
          <w:rStyle w:val="bold"/>
          <w:rFonts w:ascii="Arial" w:hAnsi="Arial" w:cs="Arial"/>
        </w:rPr>
      </w:pPr>
    </w:p>
    <w:p w:rsidR="00917134" w:rsidRDefault="00917134">
      <w:pPr>
        <w:pStyle w:val="p"/>
        <w:rPr>
          <w:rStyle w:val="bold"/>
          <w:rFonts w:ascii="Arial" w:hAnsi="Arial" w:cs="Arial"/>
        </w:rPr>
      </w:pPr>
    </w:p>
    <w:p w:rsidR="00036F7E" w:rsidRDefault="00036F7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E76AE5" w:rsidRPr="00AF0DAB" w:rsidRDefault="00060AE7" w:rsidP="009C3CA8">
      <w:pPr>
        <w:pStyle w:val="justify"/>
        <w:rPr>
          <w:rStyle w:val="bold"/>
          <w:rFonts w:ascii="Arial" w:hAnsi="Arial" w:cs="Arial"/>
          <w:b w:val="0"/>
        </w:rPr>
      </w:pPr>
      <w:r w:rsidRPr="00973384">
        <w:rPr>
          <w:rFonts w:ascii="Arial" w:hAnsi="Arial" w:cs="Arial"/>
        </w:rPr>
        <w:t xml:space="preserve">Termin wykonania zamówienia: </w:t>
      </w:r>
      <w:r w:rsidR="00BC0C71" w:rsidRPr="00973384">
        <w:rPr>
          <w:rFonts w:ascii="Arial" w:hAnsi="Arial" w:cs="Arial"/>
          <w:b/>
        </w:rPr>
        <w:t xml:space="preserve">do </w:t>
      </w:r>
      <w:r w:rsidR="00EA5C23">
        <w:rPr>
          <w:rFonts w:ascii="Arial" w:hAnsi="Arial" w:cs="Arial"/>
          <w:b/>
        </w:rPr>
        <w:t>11</w:t>
      </w:r>
      <w:r w:rsidR="002C73C8" w:rsidRPr="00973384">
        <w:rPr>
          <w:rFonts w:ascii="Arial" w:hAnsi="Arial" w:cs="Arial"/>
          <w:b/>
        </w:rPr>
        <w:t xml:space="preserve"> miesię</w:t>
      </w:r>
      <w:r w:rsidR="00BC0C71" w:rsidRPr="00973384">
        <w:rPr>
          <w:rFonts w:ascii="Arial" w:hAnsi="Arial" w:cs="Arial"/>
          <w:b/>
        </w:rPr>
        <w:t>cy</w:t>
      </w:r>
      <w:r w:rsidR="00D0421D" w:rsidRPr="00973384">
        <w:rPr>
          <w:rFonts w:ascii="Arial" w:hAnsi="Arial" w:cs="Arial"/>
          <w:b/>
        </w:rPr>
        <w:t xml:space="preserve"> </w:t>
      </w:r>
      <w:r w:rsidR="00EA522D" w:rsidRPr="00973384">
        <w:rPr>
          <w:rStyle w:val="bold"/>
          <w:rFonts w:ascii="Arial" w:hAnsi="Arial" w:cs="Arial"/>
        </w:rPr>
        <w:t xml:space="preserve">od dnia </w:t>
      </w:r>
      <w:r w:rsidR="00DE1DA7" w:rsidRPr="00973384">
        <w:rPr>
          <w:rStyle w:val="bold"/>
          <w:rFonts w:ascii="Arial" w:hAnsi="Arial" w:cs="Arial"/>
        </w:rPr>
        <w:t>udzielenia zamówienia</w:t>
      </w:r>
      <w:r w:rsidR="002654E3" w:rsidRPr="00973384">
        <w:rPr>
          <w:rStyle w:val="bold"/>
          <w:rFonts w:ascii="Arial" w:hAnsi="Arial" w:cs="Arial"/>
        </w:rPr>
        <w:t>.</w:t>
      </w:r>
      <w:r w:rsidR="00DE1DA7" w:rsidRPr="00973384">
        <w:rPr>
          <w:rStyle w:val="bold"/>
          <w:rFonts w:ascii="Arial" w:hAnsi="Arial" w:cs="Arial"/>
        </w:rPr>
        <w:t xml:space="preserve">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w:t>
      </w:r>
      <w:r w:rsidR="002F388D" w:rsidRPr="00A4662B">
        <w:rPr>
          <w:rFonts w:ascii="Arial" w:hAnsi="Arial" w:cs="Arial"/>
          <w:i/>
        </w:rPr>
        <w:lastRenderedPageBreak/>
        <w:t xml:space="preserve">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693A3C" w:rsidRPr="00693A3C">
        <w:rPr>
          <w:rFonts w:ascii="Arial" w:hAnsi="Arial" w:cs="Arial"/>
          <w:b/>
        </w:rPr>
        <w:t>1</w:t>
      </w:r>
      <w:r w:rsidR="00BC46B0">
        <w:rPr>
          <w:rFonts w:ascii="Arial" w:hAnsi="Arial" w:cs="Arial"/>
          <w:b/>
        </w:rPr>
        <w:t>8</w:t>
      </w:r>
      <w:r w:rsidR="004805B9" w:rsidRPr="00693A3C">
        <w:rPr>
          <w:rFonts w:ascii="Arial" w:hAnsi="Arial" w:cs="Arial"/>
          <w:b/>
        </w:rPr>
        <w:t>.</w:t>
      </w:r>
      <w:r w:rsidR="00693A3C" w:rsidRPr="00693A3C">
        <w:rPr>
          <w:rFonts w:ascii="Arial" w:hAnsi="Arial" w:cs="Arial"/>
          <w:b/>
        </w:rPr>
        <w:t>11</w:t>
      </w:r>
      <w:r w:rsidRPr="00693A3C">
        <w:rPr>
          <w:rFonts w:ascii="Arial" w:hAnsi="Arial" w:cs="Arial"/>
          <w:b/>
        </w:rPr>
        <w:t>.202</w:t>
      </w:r>
      <w:r w:rsidR="002654E3" w:rsidRPr="00693A3C">
        <w:rPr>
          <w:rFonts w:ascii="Arial" w:hAnsi="Arial" w:cs="Arial"/>
          <w:b/>
        </w:rPr>
        <w:t>2</w:t>
      </w:r>
      <w:r w:rsidRPr="00693A3C">
        <w:rPr>
          <w:rFonts w:ascii="Arial" w:hAnsi="Arial" w:cs="Arial"/>
          <w:b/>
        </w:rPr>
        <w:t>r.</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32669" w:rsidRPr="004551AD" w:rsidRDefault="00032669">
      <w:pPr>
        <w:pStyle w:val="p"/>
        <w:rPr>
          <w:rFonts w:ascii="Arial" w:hAnsi="Arial" w:cs="Arial"/>
          <w:color w:val="FF0000"/>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Formularz ofertowy,</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7236B6">
      <w:pPr>
        <w:pStyle w:val="p"/>
        <w:numPr>
          <w:ilvl w:val="0"/>
          <w:numId w:val="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Default="000051EC" w:rsidP="007236B6">
      <w:pPr>
        <w:pStyle w:val="p"/>
        <w:numPr>
          <w:ilvl w:val="0"/>
          <w:numId w:val="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246CB1" w:rsidRPr="00795AAD" w:rsidRDefault="00246CB1" w:rsidP="007236B6">
      <w:pPr>
        <w:pStyle w:val="p"/>
        <w:numPr>
          <w:ilvl w:val="0"/>
          <w:numId w:val="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051EC" w:rsidRDefault="00246CB1" w:rsidP="007236B6">
      <w:pPr>
        <w:pStyle w:val="p"/>
        <w:numPr>
          <w:ilvl w:val="0"/>
          <w:numId w:val="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w:t>
      </w:r>
      <w:r w:rsidR="0029578B">
        <w:rPr>
          <w:rFonts w:ascii="Arial" w:hAnsi="Arial" w:cs="Arial"/>
          <w:u w:val="single"/>
        </w:rPr>
        <w:t>, z którego wynika, które roboty budowlane, dostawy lub usługi wykonują poszczególni wykonawcy.</w:t>
      </w:r>
    </w:p>
    <w:p w:rsidR="0040435D" w:rsidRDefault="0040435D" w:rsidP="00B92999">
      <w:pPr>
        <w:pStyle w:val="p"/>
        <w:ind w:left="1854"/>
        <w:jc w:val="both"/>
        <w:rPr>
          <w:rFonts w:ascii="Arial" w:hAnsi="Arial" w:cs="Arial"/>
          <w:highlight w:val="yellow"/>
        </w:rPr>
      </w:pPr>
    </w:p>
    <w:p w:rsidR="009C3CA8" w:rsidRDefault="009C3CA8" w:rsidP="00B92999">
      <w:pPr>
        <w:pStyle w:val="p"/>
        <w:ind w:left="1854"/>
        <w:jc w:val="both"/>
        <w:rPr>
          <w:rFonts w:ascii="Arial" w:hAnsi="Arial" w:cs="Arial"/>
          <w:highlight w:val="yellow"/>
        </w:rPr>
      </w:pPr>
    </w:p>
    <w:p w:rsidR="00917134" w:rsidRPr="006D0282" w:rsidRDefault="00917134"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lastRenderedPageBreak/>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 xml:space="preserve">Wykonawca składa ofertę za pośrednictwem formularza do złożenia, zmiany lub wycofania oferty dostępnego na ePUAP i udostępnionego również </w:t>
      </w:r>
      <w:r w:rsidR="00EB5C2B">
        <w:rPr>
          <w:rFonts w:ascii="Arial" w:eastAsia="Calibri" w:hAnsi="Arial" w:cs="Arial"/>
          <w:lang w:eastAsia="en-US"/>
        </w:rPr>
        <w:t xml:space="preserve">                                </w:t>
      </w:r>
      <w:r w:rsidRPr="006D0282">
        <w:rPr>
          <w:rFonts w:ascii="Arial" w:eastAsia="Calibri" w:hAnsi="Arial" w:cs="Arial"/>
          <w:lang w:eastAsia="en-US"/>
        </w:rPr>
        <w:t>na miniPortalu. Sposób złożenia oferty opisany został w Instrukcji użytkownika dostępnej na miniPortalu.</w:t>
      </w:r>
    </w:p>
    <w:p w:rsidR="0040435D" w:rsidRPr="001400E9" w:rsidRDefault="0040435D" w:rsidP="007236B6">
      <w:pPr>
        <w:numPr>
          <w:ilvl w:val="0"/>
          <w:numId w:val="10"/>
        </w:numPr>
        <w:spacing w:after="0"/>
        <w:ind w:left="1134" w:hanging="425"/>
        <w:contextualSpacing/>
        <w:jc w:val="both"/>
        <w:rPr>
          <w:rFonts w:ascii="Arial" w:eastAsia="Calibri" w:hAnsi="Arial" w:cs="Arial"/>
          <w:b/>
          <w:lang w:eastAsia="en-US"/>
        </w:rPr>
      </w:pPr>
      <w:r w:rsidRPr="001400E9">
        <w:rPr>
          <w:rFonts w:ascii="Arial" w:eastAsia="Calibri" w:hAnsi="Arial" w:cs="Arial"/>
          <w:lang w:eastAsia="en-US"/>
        </w:rPr>
        <w:t>Ofertę wraz z wymaganymi załącznikami na</w:t>
      </w:r>
      <w:r w:rsidR="00D85879" w:rsidRPr="001400E9">
        <w:rPr>
          <w:rFonts w:ascii="Arial" w:eastAsia="Calibri" w:hAnsi="Arial" w:cs="Arial"/>
          <w:lang w:eastAsia="en-US"/>
        </w:rPr>
        <w:t xml:space="preserve">leży złożyć w terminie do dnia </w:t>
      </w:r>
      <w:r w:rsidR="00BC46B0">
        <w:rPr>
          <w:rFonts w:ascii="Arial" w:eastAsia="Calibri" w:hAnsi="Arial" w:cs="Arial"/>
          <w:b/>
          <w:lang w:eastAsia="en-US"/>
        </w:rPr>
        <w:t>20</w:t>
      </w:r>
      <w:r w:rsidRPr="001400E9">
        <w:rPr>
          <w:rFonts w:ascii="Arial" w:eastAsia="Calibri" w:hAnsi="Arial" w:cs="Arial"/>
          <w:b/>
          <w:lang w:eastAsia="en-US"/>
        </w:rPr>
        <w:t>.</w:t>
      </w:r>
      <w:r w:rsidR="001400E9" w:rsidRPr="001400E9">
        <w:rPr>
          <w:rFonts w:ascii="Arial" w:eastAsia="Calibri" w:hAnsi="Arial" w:cs="Arial"/>
          <w:b/>
          <w:lang w:eastAsia="en-US"/>
        </w:rPr>
        <w:t>10</w:t>
      </w:r>
      <w:r w:rsidRPr="001400E9">
        <w:rPr>
          <w:rFonts w:ascii="Arial" w:eastAsia="Calibri" w:hAnsi="Arial" w:cs="Arial"/>
          <w:b/>
          <w:lang w:eastAsia="en-US"/>
        </w:rPr>
        <w:t>.202</w:t>
      </w:r>
      <w:r w:rsidR="00F21F64" w:rsidRPr="001400E9">
        <w:rPr>
          <w:rFonts w:ascii="Arial" w:eastAsia="Calibri" w:hAnsi="Arial" w:cs="Arial"/>
          <w:b/>
          <w:lang w:eastAsia="en-US"/>
        </w:rPr>
        <w:t>2</w:t>
      </w:r>
      <w:r w:rsidRPr="001400E9">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551AD" w:rsidRDefault="000A4F28" w:rsidP="007236B6">
      <w:pPr>
        <w:pStyle w:val="p"/>
        <w:numPr>
          <w:ilvl w:val="0"/>
          <w:numId w:val="1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BC46B0" w:rsidRPr="00BC46B0">
        <w:rPr>
          <w:rFonts w:ascii="Arial" w:hAnsi="Arial" w:cs="Arial"/>
          <w:b/>
        </w:rPr>
        <w:t>20</w:t>
      </w:r>
      <w:r w:rsidR="003C1146" w:rsidRPr="00BC46B0">
        <w:rPr>
          <w:rFonts w:ascii="Arial" w:hAnsi="Arial" w:cs="Arial"/>
          <w:b/>
        </w:rPr>
        <w:t>.</w:t>
      </w:r>
      <w:r w:rsidR="001400E9" w:rsidRPr="00BC46B0">
        <w:rPr>
          <w:rFonts w:ascii="Arial" w:hAnsi="Arial" w:cs="Arial"/>
          <w:b/>
        </w:rPr>
        <w:t>10</w:t>
      </w:r>
      <w:r w:rsidR="0040435D" w:rsidRPr="001400E9">
        <w:rPr>
          <w:rFonts w:ascii="Arial" w:hAnsi="Arial" w:cs="Arial"/>
          <w:b/>
        </w:rPr>
        <w:t>.202</w:t>
      </w:r>
      <w:r w:rsidR="002654E3" w:rsidRPr="001400E9">
        <w:rPr>
          <w:rFonts w:ascii="Arial" w:hAnsi="Arial" w:cs="Arial"/>
          <w:b/>
        </w:rPr>
        <w:t>2</w:t>
      </w:r>
      <w:r w:rsidR="0040435D" w:rsidRPr="001400E9">
        <w:rPr>
          <w:rFonts w:ascii="Arial" w:hAnsi="Arial" w:cs="Arial"/>
          <w:b/>
        </w:rPr>
        <w:t>r. o</w:t>
      </w:r>
      <w:r w:rsidRPr="001400E9">
        <w:rPr>
          <w:rFonts w:ascii="Arial" w:hAnsi="Arial" w:cs="Arial"/>
          <w:b/>
        </w:rPr>
        <w:t xml:space="preserve"> godz. 11:</w:t>
      </w:r>
      <w:r w:rsidR="0056746C" w:rsidRPr="001400E9">
        <w:rPr>
          <w:rFonts w:ascii="Arial" w:hAnsi="Arial" w:cs="Arial"/>
          <w:b/>
        </w:rPr>
        <w:t>00</w:t>
      </w:r>
      <w:r w:rsidR="0040435D" w:rsidRPr="001400E9">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lastRenderedPageBreak/>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w:t>
      </w:r>
      <w:r w:rsidRPr="001F62A9">
        <w:rPr>
          <w:rFonts w:ascii="Arial" w:hAnsi="Arial" w:cs="Arial"/>
        </w:rPr>
        <w:lastRenderedPageBreak/>
        <w:t xml:space="preserve">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sidR="001400E9">
        <w:rPr>
          <w:rFonts w:ascii="Arial" w:hAnsi="Arial" w:cs="Arial"/>
        </w:rPr>
        <w:t xml:space="preserve">                </w:t>
      </w:r>
      <w:r w:rsidRPr="001F62A9">
        <w:rPr>
          <w:rFonts w:ascii="Arial" w:hAnsi="Arial" w:cs="Arial"/>
        </w:rPr>
        <w:t xml:space="preserve">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1400E9">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sidR="001400E9">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1400E9">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1400E9">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9C3CA8" w:rsidRDefault="009C3CA8"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lastRenderedPageBreak/>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t>17.1. Zamawiający wybierze ofertę, która uzyska największą liczbę punktów</w:t>
      </w:r>
      <w:r w:rsidR="009C3CA8">
        <w:rPr>
          <w:rFonts w:ascii="Arial" w:hAnsi="Arial" w:cs="Arial"/>
        </w:rPr>
        <w:t>.</w:t>
      </w:r>
      <w:r>
        <w:rPr>
          <w:rFonts w:ascii="Arial" w:hAnsi="Arial" w:cs="Arial"/>
        </w:rPr>
        <w:t xml:space="preserve">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9C3CA8" w:rsidRDefault="009C3CA8" w:rsidP="005C1E73">
      <w:pPr>
        <w:pStyle w:val="justify"/>
        <w:rPr>
          <w:rFonts w:ascii="Arial" w:hAnsi="Arial" w:cs="Arial"/>
          <w:b/>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w:t>
      </w:r>
      <w:r w:rsidR="005C1E73" w:rsidRPr="00474DE9">
        <w:rPr>
          <w:rFonts w:ascii="Arial" w:hAnsi="Arial" w:cs="Arial"/>
        </w:rPr>
        <w:lastRenderedPageBreak/>
        <w:t xml:space="preserve">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strony umowy z oznaczeniem lidera,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okres obowiązywania umowy konsorcjum,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zakaz dokonywania zmian w umowie konsorcjum bez zgody zamawiającego.</w:t>
      </w:r>
    </w:p>
    <w:p w:rsidR="005B4CFC" w:rsidRDefault="005B4CFC" w:rsidP="00EB5C2B">
      <w:pPr>
        <w:pStyle w:val="p"/>
        <w:ind w:left="709" w:hanging="709"/>
        <w:jc w:val="both"/>
        <w:rPr>
          <w:rFonts w:ascii="Arial" w:hAnsi="Arial" w:cs="Arial"/>
        </w:rPr>
      </w:pPr>
      <w:r>
        <w:rPr>
          <w:rFonts w:ascii="Arial" w:hAnsi="Arial" w:cs="Arial"/>
        </w:rPr>
        <w:t xml:space="preserve">18.5. </w:t>
      </w:r>
      <w:r w:rsidRPr="00C77C18">
        <w:rPr>
          <w:rFonts w:ascii="Arial" w:hAnsi="Arial" w:cs="Arial"/>
          <w:b/>
          <w:u w:val="single"/>
        </w:rPr>
        <w:t xml:space="preserve">Wykonawca przed zawarciem umowy dostarczy zamawiającemu kosztorys ofertowy  sporządzony metodą uproszczoną lub szczegółową, zawierający wszystkie roboty wymienione w załączonych do SWZ przedmiarach robót – kosztorys ofertowy </w:t>
      </w:r>
      <w:r w:rsidR="00C77C18">
        <w:rPr>
          <w:rFonts w:ascii="Arial" w:hAnsi="Arial" w:cs="Arial"/>
          <w:b/>
          <w:u w:val="single"/>
        </w:rPr>
        <w:t>m</w:t>
      </w:r>
      <w:r w:rsidRPr="00C77C18">
        <w:rPr>
          <w:rFonts w:ascii="Arial" w:hAnsi="Arial" w:cs="Arial"/>
          <w:b/>
          <w:u w:val="single"/>
        </w:rPr>
        <w:t xml:space="preserve">a charakter wyłącznie pomocniczy i nie zmienia zasad wynagrodzenia przyjętego w tym postępowaniu – wynagrodzenie ryczałtowe. Przedstawiona kalkulacja winna określać ilość, cenę jednostkową i wartość </w:t>
      </w:r>
      <w:r w:rsidR="00C77C18">
        <w:rPr>
          <w:rFonts w:ascii="Arial" w:hAnsi="Arial" w:cs="Arial"/>
          <w:b/>
          <w:u w:val="single"/>
        </w:rPr>
        <w:t xml:space="preserve">                </w:t>
      </w:r>
      <w:r w:rsidRPr="00C77C18">
        <w:rPr>
          <w:rFonts w:ascii="Arial" w:hAnsi="Arial" w:cs="Arial"/>
          <w:b/>
          <w:u w:val="single"/>
        </w:rPr>
        <w:t>dla wszystkich pozycji.</w:t>
      </w:r>
      <w:r>
        <w:rPr>
          <w:rFonts w:ascii="Arial" w:hAnsi="Arial" w:cs="Arial"/>
        </w:rPr>
        <w:t xml:space="preserve"> </w:t>
      </w:r>
    </w:p>
    <w:p w:rsidR="005B4CFC" w:rsidRPr="00404B2B" w:rsidRDefault="005B4CFC" w:rsidP="00EB5C2B">
      <w:pPr>
        <w:pStyle w:val="p"/>
        <w:ind w:left="709"/>
        <w:jc w:val="both"/>
        <w:rPr>
          <w:rFonts w:ascii="Arial" w:hAnsi="Arial" w:cs="Arial"/>
        </w:rPr>
      </w:pPr>
      <w:r>
        <w:rPr>
          <w:rFonts w:ascii="Arial" w:hAnsi="Arial" w:cs="Arial"/>
        </w:rPr>
        <w:t xml:space="preserve">Kosztorys ofertowy jest jedynie dokumentem, który będzie wykorzystywany </w:t>
      </w:r>
      <w:r w:rsidR="001400E9">
        <w:rPr>
          <w:rFonts w:ascii="Arial" w:hAnsi="Arial" w:cs="Arial"/>
        </w:rPr>
        <w:t xml:space="preserve">                            </w:t>
      </w:r>
      <w:r>
        <w:rPr>
          <w:rFonts w:ascii="Arial" w:hAnsi="Arial" w:cs="Arial"/>
        </w:rPr>
        <w:t>do obliczenia należnego wynagrodzenia Wykonawcy w przypadku odst</w:t>
      </w:r>
      <w:r w:rsidR="00784B41">
        <w:rPr>
          <w:rFonts w:ascii="Arial" w:hAnsi="Arial" w:cs="Arial"/>
        </w:rPr>
        <w:t>ą</w:t>
      </w:r>
      <w:r>
        <w:rPr>
          <w:rFonts w:ascii="Arial" w:hAnsi="Arial" w:cs="Arial"/>
        </w:rPr>
        <w:t xml:space="preserve">pienia </w:t>
      </w:r>
      <w:r w:rsidR="00C77C18">
        <w:rPr>
          <w:rFonts w:ascii="Arial" w:hAnsi="Arial" w:cs="Arial"/>
        </w:rPr>
        <w:t xml:space="preserve">                      </w:t>
      </w:r>
      <w:r>
        <w:rPr>
          <w:rFonts w:ascii="Arial" w:hAnsi="Arial" w:cs="Arial"/>
        </w:rPr>
        <w:t xml:space="preserve">od umowy zgodnie z zapisami umowy.  </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A07453" w:rsidRDefault="00A07453">
      <w:pPr>
        <w:pStyle w:val="p"/>
        <w:rPr>
          <w:rFonts w:ascii="Arial" w:hAnsi="Arial" w:cs="Arial"/>
        </w:rPr>
      </w:pPr>
    </w:p>
    <w:p w:rsidR="00C77C18" w:rsidRDefault="00C77C18">
      <w:pPr>
        <w:pStyle w:val="p"/>
        <w:rPr>
          <w:rFonts w:ascii="Arial" w:hAnsi="Arial" w:cs="Arial"/>
        </w:rPr>
      </w:pPr>
    </w:p>
    <w:p w:rsidR="00C77C18" w:rsidRDefault="00C77C18">
      <w:pPr>
        <w:pStyle w:val="p"/>
        <w:rPr>
          <w:rFonts w:ascii="Arial" w:hAnsi="Arial" w:cs="Arial"/>
        </w:rPr>
      </w:pPr>
    </w:p>
    <w:p w:rsidR="00C77C18" w:rsidRPr="00404B2B" w:rsidRDefault="00C77C18">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lastRenderedPageBreak/>
        <w:t>20. Podstawy wykluczenia, o których mowa w art. 109 ust. 1.</w:t>
      </w:r>
    </w:p>
    <w:p w:rsidR="0078032F" w:rsidRPr="00404B2B" w:rsidRDefault="0078032F" w:rsidP="0078032F">
      <w:pPr>
        <w:pStyle w:val="p"/>
        <w:rPr>
          <w:rFonts w:ascii="Arial" w:hAnsi="Arial" w:cs="Arial"/>
          <w:b/>
        </w:rPr>
      </w:pPr>
    </w:p>
    <w:p w:rsidR="0078032F" w:rsidRPr="00404B2B" w:rsidRDefault="0078032F" w:rsidP="007D6FBB">
      <w:pPr>
        <w:pStyle w:val="p"/>
        <w:jc w:val="both"/>
        <w:rPr>
          <w:rFonts w:ascii="Arial" w:hAnsi="Arial" w:cs="Arial"/>
        </w:rPr>
      </w:pPr>
      <w:r w:rsidRPr="00404B2B">
        <w:rPr>
          <w:rFonts w:ascii="Arial" w:hAnsi="Arial" w:cs="Arial"/>
        </w:rPr>
        <w:t>Zamawiający przewiduje wykluczenie wykonawcy w przypadku określonym w art. 109 ust. 1 pkt</w:t>
      </w:r>
      <w:r w:rsidR="00D4230F">
        <w:rPr>
          <w:rFonts w:ascii="Arial" w:hAnsi="Arial" w:cs="Arial"/>
        </w:rPr>
        <w:t>.</w:t>
      </w:r>
      <w:r w:rsidRPr="00404B2B">
        <w:rPr>
          <w:rFonts w:ascii="Arial" w:hAnsi="Arial" w:cs="Arial"/>
        </w:rPr>
        <w:t xml:space="preserve"> 4 ustawy PZP tj.</w:t>
      </w:r>
    </w:p>
    <w:p w:rsidR="0078032F" w:rsidRPr="00404B2B"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9A0E52" w:rsidRDefault="009A0E52" w:rsidP="00366B99">
      <w:pPr>
        <w:pStyle w:val="justify"/>
        <w:rPr>
          <w:rFonts w:ascii="Arial" w:hAnsi="Arial" w:cs="Arial"/>
        </w:rPr>
      </w:pPr>
      <w:r w:rsidRPr="00146AEC">
        <w:rPr>
          <w:rFonts w:ascii="Arial" w:hAnsi="Arial" w:cs="Arial"/>
        </w:rPr>
        <w:t>Wykonawca posiada potencjał ekonomiczny i finansowy, tj.:</w:t>
      </w:r>
    </w:p>
    <w:p w:rsidR="00366B99" w:rsidRPr="009F1F79" w:rsidRDefault="009A0E52" w:rsidP="00366B99">
      <w:pPr>
        <w:pStyle w:val="justify"/>
        <w:rPr>
          <w:rFonts w:ascii="Arial" w:hAnsi="Arial" w:cs="Arial"/>
        </w:rPr>
      </w:pPr>
      <w:r w:rsidRPr="009F1F79">
        <w:rPr>
          <w:rFonts w:ascii="Arial" w:hAnsi="Arial" w:cs="Arial"/>
        </w:rPr>
        <w:t xml:space="preserve">- jest ubezpieczony od odpowiedzialności cywilnej </w:t>
      </w:r>
      <w:r w:rsidR="00DE120E" w:rsidRPr="009F1F79">
        <w:rPr>
          <w:rFonts w:ascii="Arial" w:hAnsi="Arial" w:cs="Arial"/>
        </w:rPr>
        <w:t xml:space="preserve">OC w zakresie prowadzonej działalności związanej z przedmiotem zamówienia na kwotę nie mniejszą niż  </w:t>
      </w:r>
      <w:r w:rsidR="00D07328" w:rsidRPr="009F1F79">
        <w:rPr>
          <w:rFonts w:ascii="Arial" w:hAnsi="Arial" w:cs="Arial"/>
        </w:rPr>
        <w:t>1</w:t>
      </w:r>
      <w:r w:rsidR="004579B6" w:rsidRPr="009F1F79">
        <w:rPr>
          <w:rFonts w:ascii="Arial" w:hAnsi="Arial" w:cs="Arial"/>
        </w:rPr>
        <w:t xml:space="preserve"> </w:t>
      </w:r>
      <w:r w:rsidR="00DE120E" w:rsidRPr="009F1F79">
        <w:rPr>
          <w:rFonts w:ascii="Arial" w:hAnsi="Arial" w:cs="Arial"/>
        </w:rPr>
        <w:t>000 000,00 zł</w:t>
      </w:r>
      <w:r w:rsidR="00146AEC" w:rsidRPr="009F1F79">
        <w:rPr>
          <w:rFonts w:ascii="Arial" w:hAnsi="Arial" w:cs="Arial"/>
        </w:rPr>
        <w:t>.</w:t>
      </w:r>
    </w:p>
    <w:p w:rsidR="00DE120E" w:rsidRPr="009F1F79" w:rsidRDefault="00DE120E" w:rsidP="00366B99">
      <w:pPr>
        <w:pStyle w:val="justify"/>
        <w:rPr>
          <w:rFonts w:ascii="Arial" w:hAnsi="Arial" w:cs="Arial"/>
        </w:rPr>
      </w:pPr>
      <w:r w:rsidRPr="009F1F79">
        <w:rPr>
          <w:rFonts w:ascii="Arial" w:hAnsi="Arial" w:cs="Arial"/>
        </w:rPr>
        <w:t>- posiada środku finansowe lub zdolność kre</w:t>
      </w:r>
      <w:r w:rsidR="00997F52" w:rsidRPr="009F1F79">
        <w:rPr>
          <w:rFonts w:ascii="Arial" w:hAnsi="Arial" w:cs="Arial"/>
        </w:rPr>
        <w:t xml:space="preserve">dytową w wysokości co najmniej </w:t>
      </w:r>
      <w:r w:rsidR="00D07328" w:rsidRPr="009F1F79">
        <w:rPr>
          <w:rFonts w:ascii="Arial" w:hAnsi="Arial" w:cs="Arial"/>
        </w:rPr>
        <w:t>1</w:t>
      </w:r>
      <w:r w:rsidRPr="009F1F79">
        <w:rPr>
          <w:rFonts w:ascii="Arial" w:hAnsi="Arial" w:cs="Arial"/>
        </w:rPr>
        <w:t> 000 000,00 zł</w:t>
      </w:r>
      <w:r w:rsidR="00146AEC" w:rsidRPr="009F1F79">
        <w:rPr>
          <w:rFonts w:ascii="Arial" w:hAnsi="Arial" w:cs="Arial"/>
        </w:rPr>
        <w:t>.</w:t>
      </w:r>
    </w:p>
    <w:p w:rsidR="004579B6" w:rsidRPr="009F1F79" w:rsidRDefault="004579B6">
      <w:pPr>
        <w:pStyle w:val="p"/>
        <w:rPr>
          <w:rFonts w:ascii="Arial" w:hAnsi="Arial" w:cs="Arial"/>
          <w:u w:val="single"/>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E76AE5" w:rsidRPr="009F1F79" w:rsidRDefault="00B5319C" w:rsidP="009C3CA8">
      <w:pPr>
        <w:pStyle w:val="p"/>
        <w:numPr>
          <w:ilvl w:val="0"/>
          <w:numId w:val="3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DE120E" w:rsidRPr="009F1F79">
        <w:rPr>
          <w:rFonts w:ascii="Arial" w:hAnsi="Arial" w:cs="Arial"/>
        </w:rPr>
        <w:t>1</w:t>
      </w:r>
      <w:r w:rsidRPr="009F1F79">
        <w:rPr>
          <w:rFonts w:ascii="Arial" w:hAnsi="Arial" w:cs="Arial"/>
        </w:rPr>
        <w:t xml:space="preserve"> zadani</w:t>
      </w:r>
      <w:r w:rsidR="00DE120E" w:rsidRPr="009F1F79">
        <w:rPr>
          <w:rFonts w:ascii="Arial" w:hAnsi="Arial" w:cs="Arial"/>
        </w:rPr>
        <w:t>e</w:t>
      </w:r>
      <w:r w:rsidRPr="009F1F79">
        <w:rPr>
          <w:rFonts w:ascii="Arial" w:hAnsi="Arial" w:cs="Arial"/>
        </w:rPr>
        <w:t xml:space="preserve"> polegające na budowie, przebudowie lub remoncie dro</w:t>
      </w:r>
      <w:r w:rsidR="007C70FE" w:rsidRPr="009F1F79">
        <w:rPr>
          <w:rFonts w:ascii="Arial" w:hAnsi="Arial" w:cs="Arial"/>
        </w:rPr>
        <w:t xml:space="preserve">gi o wartości min. </w:t>
      </w:r>
      <w:r w:rsidR="00D07328" w:rsidRPr="009F1F79">
        <w:rPr>
          <w:rFonts w:ascii="Arial" w:hAnsi="Arial" w:cs="Arial"/>
        </w:rPr>
        <w:t>1</w:t>
      </w:r>
      <w:r w:rsidR="00DE120E" w:rsidRPr="009F1F79">
        <w:rPr>
          <w:rFonts w:ascii="Arial" w:hAnsi="Arial" w:cs="Arial"/>
        </w:rPr>
        <w:t xml:space="preserve"> 0</w:t>
      </w:r>
      <w:r w:rsidR="002C73C8" w:rsidRPr="009F1F79">
        <w:rPr>
          <w:rFonts w:ascii="Arial" w:hAnsi="Arial" w:cs="Arial"/>
        </w:rPr>
        <w:t>00</w:t>
      </w:r>
      <w:r w:rsidR="00830952" w:rsidRPr="009F1F79">
        <w:rPr>
          <w:rFonts w:ascii="Arial" w:hAnsi="Arial" w:cs="Arial"/>
        </w:rPr>
        <w:t xml:space="preserve"> 000,00 </w:t>
      </w:r>
      <w:r w:rsidR="00DE120E" w:rsidRPr="009F1F79">
        <w:rPr>
          <w:rFonts w:ascii="Arial" w:hAnsi="Arial" w:cs="Arial"/>
        </w:rPr>
        <w:t xml:space="preserve">zł </w:t>
      </w:r>
      <w:r w:rsidRPr="009F1F79">
        <w:rPr>
          <w:rFonts w:ascii="Arial" w:hAnsi="Arial" w:cs="Arial"/>
        </w:rPr>
        <w:t>brutto</w:t>
      </w:r>
      <w:r w:rsidR="00053975" w:rsidRPr="009F1F79">
        <w:rPr>
          <w:rFonts w:ascii="Arial" w:hAnsi="Arial" w:cs="Arial"/>
        </w:rPr>
        <w:t>.</w:t>
      </w:r>
    </w:p>
    <w:p w:rsidR="004579B6" w:rsidRDefault="004579B6" w:rsidP="009C3CA8">
      <w:pPr>
        <w:pStyle w:val="p"/>
        <w:jc w:val="both"/>
        <w:rPr>
          <w:rFonts w:ascii="Arial" w:hAnsi="Arial" w:cs="Arial"/>
        </w:rPr>
      </w:pPr>
    </w:p>
    <w:p w:rsidR="00870AD2" w:rsidRDefault="00870AD2" w:rsidP="009C3CA8">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9C3CA8">
      <w:pPr>
        <w:pStyle w:val="p"/>
        <w:jc w:val="both"/>
        <w:rPr>
          <w:rFonts w:ascii="Arial" w:hAnsi="Arial" w:cs="Arial"/>
        </w:rPr>
      </w:pPr>
    </w:p>
    <w:p w:rsidR="00DC0F4B" w:rsidRPr="00404B2B" w:rsidRDefault="00DC0F4B" w:rsidP="00DC0F4B">
      <w:pPr>
        <w:pStyle w:val="p"/>
        <w:numPr>
          <w:ilvl w:val="0"/>
          <w:numId w:val="18"/>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r>
        <w:rPr>
          <w:rFonts w:ascii="Arial" w:hAnsi="Arial" w:cs="Arial"/>
        </w:rPr>
        <w:t xml:space="preserve"> - w szczególności osobami odpowiedzialnymi za świadczenie usług, kontrolę jakości lub kierowanie robotami budowlanymi wraz z informacjami na temat ich kwalifikacji zawodowych, uprawnień, doświadczenia i wykształcenia niezbędnego do wykonania zamówienia publicznego, </w:t>
      </w:r>
      <w:r>
        <w:rPr>
          <w:rFonts w:ascii="Arial" w:hAnsi="Arial" w:cs="Arial"/>
        </w:rPr>
        <w:lastRenderedPageBreak/>
        <w:t>a także zakresu wykonywanych prze nie czynności oraz informację o podstawie                    do dysponowania tymi osobami</w:t>
      </w:r>
    </w:p>
    <w:p w:rsidR="00DC0F4B" w:rsidRPr="00FC7B54" w:rsidRDefault="00DC0F4B" w:rsidP="00DC0F4B">
      <w:pPr>
        <w:pStyle w:val="p"/>
        <w:ind w:left="709"/>
        <w:jc w:val="both"/>
        <w:rPr>
          <w:rFonts w:ascii="Arial" w:hAnsi="Arial" w:cs="Arial"/>
          <w:u w:val="single"/>
        </w:rPr>
      </w:pPr>
      <w:r w:rsidRPr="00FC7B54">
        <w:rPr>
          <w:rFonts w:ascii="Arial" w:hAnsi="Arial" w:cs="Arial"/>
          <w:u w:val="single"/>
        </w:rPr>
        <w:t>Ponadto Wykonawca przedstawi w ofercie</w:t>
      </w:r>
      <w:r>
        <w:rPr>
          <w:rFonts w:ascii="Arial" w:hAnsi="Arial" w:cs="Arial"/>
          <w:u w:val="single"/>
        </w:rPr>
        <w:t xml:space="preserve"> (Wykazie osób)</w:t>
      </w:r>
      <w:r w:rsidRPr="00FC7B54">
        <w:rPr>
          <w:rFonts w:ascii="Arial" w:hAnsi="Arial" w:cs="Arial"/>
          <w:u w:val="single"/>
        </w:rPr>
        <w:t xml:space="preserve"> kandydata:</w:t>
      </w:r>
    </w:p>
    <w:p w:rsidR="005E6F36" w:rsidRPr="00DC0F4B" w:rsidRDefault="00DC0F4B" w:rsidP="009C3CA8">
      <w:pPr>
        <w:pStyle w:val="p"/>
        <w:ind w:left="709"/>
        <w:jc w:val="both"/>
        <w:rPr>
          <w:rFonts w:ascii="Arial" w:hAnsi="Arial" w:cs="Arial"/>
          <w:u w:val="single"/>
        </w:rPr>
      </w:pPr>
      <w:r w:rsidRPr="00DC0F4B">
        <w:rPr>
          <w:rFonts w:ascii="Arial" w:hAnsi="Arial" w:cs="Arial"/>
          <w:u w:val="single"/>
        </w:rPr>
        <w:t>- Kierownik</w:t>
      </w:r>
      <w:r>
        <w:rPr>
          <w:rFonts w:ascii="Arial" w:hAnsi="Arial" w:cs="Arial"/>
          <w:u w:val="single"/>
        </w:rPr>
        <w:t>a</w:t>
      </w:r>
      <w:r w:rsidRPr="00DC0F4B">
        <w:rPr>
          <w:rFonts w:ascii="Arial" w:hAnsi="Arial" w:cs="Arial"/>
          <w:u w:val="single"/>
        </w:rPr>
        <w:t xml:space="preserve"> budowy - </w:t>
      </w:r>
      <w:r w:rsidR="005E6F36" w:rsidRPr="00DC0F4B">
        <w:rPr>
          <w:rFonts w:ascii="Arial" w:hAnsi="Arial" w:cs="Arial"/>
          <w:u w:val="single"/>
        </w:rPr>
        <w:t>osob</w:t>
      </w:r>
      <w:r>
        <w:rPr>
          <w:rFonts w:ascii="Arial" w:hAnsi="Arial" w:cs="Arial"/>
          <w:u w:val="single"/>
        </w:rPr>
        <w:t>ę</w:t>
      </w:r>
      <w:r w:rsidR="005E6F36" w:rsidRPr="00DC0F4B">
        <w:rPr>
          <w:rFonts w:ascii="Arial" w:hAnsi="Arial" w:cs="Arial"/>
          <w:u w:val="single"/>
        </w:rPr>
        <w:t xml:space="preserve"> z uprawnieniami budowlanymi do kierowania robotami </w:t>
      </w:r>
      <w:r w:rsidR="00404B2B" w:rsidRPr="00DC0F4B">
        <w:rPr>
          <w:rFonts w:ascii="Arial" w:hAnsi="Arial" w:cs="Arial"/>
          <w:u w:val="single"/>
        </w:rPr>
        <w:t xml:space="preserve">                  </w:t>
      </w:r>
      <w:r w:rsidR="005E6F36" w:rsidRPr="00DC0F4B">
        <w:rPr>
          <w:rFonts w:ascii="Arial" w:hAnsi="Arial" w:cs="Arial"/>
          <w:u w:val="single"/>
        </w:rPr>
        <w:t xml:space="preserve">w branży </w:t>
      </w:r>
      <w:r w:rsidR="008812F9" w:rsidRPr="00DC0F4B">
        <w:rPr>
          <w:rFonts w:ascii="Arial" w:hAnsi="Arial" w:cs="Arial"/>
          <w:u w:val="single"/>
        </w:rPr>
        <w:t>drogowej</w:t>
      </w:r>
      <w:r w:rsidR="0048249F" w:rsidRPr="00DC0F4B">
        <w:rPr>
          <w:rFonts w:ascii="Arial" w:hAnsi="Arial" w:cs="Arial"/>
          <w:u w:val="single"/>
        </w:rPr>
        <w:t xml:space="preserve"> oraz </w:t>
      </w:r>
      <w:r w:rsidR="004C4EFE" w:rsidRPr="00DC0F4B">
        <w:rPr>
          <w:rFonts w:ascii="Arial" w:hAnsi="Arial" w:cs="Arial"/>
          <w:u w:val="single"/>
        </w:rPr>
        <w:t>w branży sanitarnej</w:t>
      </w:r>
      <w:r w:rsidR="005E6F36" w:rsidRPr="00DC0F4B">
        <w:rPr>
          <w:rFonts w:ascii="Arial" w:hAnsi="Arial" w:cs="Arial"/>
          <w:u w:val="single"/>
        </w:rPr>
        <w:t xml:space="preserve"> lub posiadającymi odpowiadające </w:t>
      </w:r>
      <w:r w:rsidR="00404B2B" w:rsidRPr="00DC0F4B">
        <w:rPr>
          <w:rFonts w:ascii="Arial" w:hAnsi="Arial" w:cs="Arial"/>
          <w:u w:val="single"/>
        </w:rPr>
        <w:t xml:space="preserve">                    </w:t>
      </w:r>
      <w:r w:rsidR="005E6F36" w:rsidRPr="00DC0F4B">
        <w:rPr>
          <w:rFonts w:ascii="Arial" w:hAnsi="Arial" w:cs="Arial"/>
          <w:u w:val="single"/>
        </w:rPr>
        <w:t xml:space="preserve">im równoważne uprawnienia budowlane. </w:t>
      </w:r>
    </w:p>
    <w:p w:rsidR="004579B6" w:rsidRDefault="004579B6" w:rsidP="009C3CA8">
      <w:pPr>
        <w:pStyle w:val="p"/>
        <w:ind w:left="709"/>
        <w:jc w:val="both"/>
        <w:rPr>
          <w:rFonts w:ascii="Arial" w:hAnsi="Arial" w:cs="Arial"/>
          <w:b/>
          <w:u w:val="single"/>
        </w:rPr>
      </w:pP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w:t>
      </w:r>
      <w:r w:rsidRPr="00AD3889">
        <w:rPr>
          <w:rFonts w:ascii="Arial" w:hAnsi="Arial" w:cs="Arial"/>
        </w:rPr>
        <w:lastRenderedPageBreak/>
        <w:t>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A46C1" w:rsidRPr="00AD3889" w:rsidRDefault="00AA46C1" w:rsidP="00AD3889">
      <w:pPr>
        <w:pStyle w:val="p"/>
        <w:jc w:val="both"/>
        <w:rPr>
          <w:rFonts w:ascii="Arial" w:hAnsi="Arial" w:cs="Arial"/>
        </w:rPr>
      </w:pPr>
      <w:r>
        <w:rPr>
          <w:rFonts w:ascii="Arial" w:hAnsi="Arial" w:cs="Arial"/>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B2215" w:rsidRDefault="001B2215"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DC0F4B" w:rsidRDefault="00DC0F4B" w:rsidP="005C71FC">
      <w:pPr>
        <w:pStyle w:val="p"/>
        <w:rPr>
          <w:rFonts w:ascii="Arial" w:hAnsi="Arial" w:cs="Arial"/>
          <w:b/>
        </w:rPr>
      </w:pPr>
    </w:p>
    <w:p w:rsidR="00DC0F4B" w:rsidRDefault="00DC0F4B"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lastRenderedPageBreak/>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wykonawców. Oświadczenia te potwierdzają brak podstaw wykluczenia oraz spełnianie warunków udziału 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5C71FC" w:rsidRDefault="005C71FC" w:rsidP="00E3752B">
      <w:pPr>
        <w:pStyle w:val="p"/>
        <w:ind w:left="284"/>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t>
      </w:r>
      <w:r w:rsidR="00E3752B">
        <w:rPr>
          <w:rFonts w:ascii="Arial" w:hAnsi="Arial" w:cs="Arial"/>
        </w:rPr>
        <w:t>wpisu do rejestru lub ewidencji.</w:t>
      </w:r>
    </w:p>
    <w:p w:rsidR="00E3752B" w:rsidRDefault="00E3752B" w:rsidP="00E3752B">
      <w:pPr>
        <w:pStyle w:val="p"/>
        <w:ind w:left="720"/>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podstawie do dysponowania tymi osobami;</w:t>
      </w:r>
    </w:p>
    <w:p w:rsidR="00A41381" w:rsidRPr="009F1F79" w:rsidRDefault="00A41381" w:rsidP="005C71FC">
      <w:pPr>
        <w:pStyle w:val="p"/>
        <w:ind w:left="284" w:hanging="284"/>
        <w:jc w:val="both"/>
        <w:rPr>
          <w:rFonts w:ascii="Arial" w:hAnsi="Arial" w:cs="Arial"/>
        </w:rPr>
      </w:pPr>
      <w:r w:rsidRPr="009F1F79">
        <w:rPr>
          <w:rFonts w:ascii="Arial" w:hAnsi="Arial" w:cs="Arial"/>
        </w:rPr>
        <w:t>c) Dokumenty potwierdzające, że wykonawca jest ubezpieczony od odpowiedzialności cywilnej w zakresie prowadzonej działalności związanej z przedmiotem zamówienia ze wskazaniem sumy gwarancyjnej tego ubezpieczenia;</w:t>
      </w:r>
    </w:p>
    <w:p w:rsidR="00A41381" w:rsidRPr="009F1F79" w:rsidRDefault="00A41381" w:rsidP="005C71FC">
      <w:pPr>
        <w:pStyle w:val="p"/>
        <w:ind w:left="284" w:hanging="284"/>
        <w:jc w:val="both"/>
        <w:rPr>
          <w:rFonts w:ascii="Arial" w:hAnsi="Arial" w:cs="Arial"/>
        </w:rPr>
      </w:pPr>
      <w:r w:rsidRPr="009F1F79">
        <w:rPr>
          <w:rFonts w:ascii="Arial" w:hAnsi="Arial" w:cs="Arial"/>
        </w:rPr>
        <w:lastRenderedPageBreak/>
        <w:t>d) Informacji Banku lud Spółdzielczej Kasy Oszczędnościowo – Kredytowej potwierdzającej wysokość posiadanych środków finansowych lub zdolność kredytową Wykonawcy                       w okresie nie wcześniejszym niż 3 miesiące przed jej złożeniem.</w:t>
      </w:r>
    </w:p>
    <w:p w:rsidR="001D3481" w:rsidRDefault="001D3481" w:rsidP="005C71FC">
      <w:pPr>
        <w:pStyle w:val="p"/>
        <w:ind w:left="284" w:hanging="284"/>
        <w:jc w:val="both"/>
        <w:rPr>
          <w:rFonts w:ascii="Arial" w:hAnsi="Arial" w:cs="Arial"/>
          <w:b/>
          <w:u w:val="single"/>
        </w:rPr>
      </w:pPr>
    </w:p>
    <w:p w:rsidR="00A41381" w:rsidRDefault="00A41381" w:rsidP="00A41381">
      <w:pPr>
        <w:pStyle w:val="p"/>
        <w:ind w:left="284"/>
        <w:jc w:val="both"/>
        <w:rPr>
          <w:rFonts w:ascii="Arial" w:hAnsi="Arial" w:cs="Arial"/>
        </w:rPr>
      </w:pPr>
      <w:r>
        <w:rPr>
          <w:rFonts w:ascii="Arial" w:hAnsi="Arial" w:cs="Arial"/>
        </w:rPr>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cego podmiotowych środków dowodowych, o których mowa w ust. 22.4.2. 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lastRenderedPageBreak/>
        <w:t>22.5</w:t>
      </w:r>
      <w:r>
        <w:rPr>
          <w:rFonts w:ascii="Arial" w:hAnsi="Arial" w:cs="Arial"/>
        </w:rPr>
        <w:t>. Poświadczenia zgodności cyfrowego odwzorowania z dokumentem w postaci papierowej dokonuje odpowiednie wykonawca, wykonawca wspólnie ubiegający się                           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 Rozporządzeniu Ministra Rozwoju, Pracy i Technologii z dnia 23 grudnia 2020r. w sprawie podmiotowych środków dowodowych oraz innych dokumentów lub oświadczeń, jakich może żądać zamawiający od wykonawcy, wykonawca składa w formie elektronicznej, w zakresie i w sposób określony w przepisach wydanych na podstawie art. 70 ustawy.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22.9</w:t>
      </w:r>
      <w:r>
        <w:rPr>
          <w:rFonts w:ascii="Arial" w:hAnsi="Arial" w:cs="Arial"/>
        </w:rPr>
        <w:t xml:space="preserve">. Oferty, oświadczenia o niepodleganiu wykluczeniu, spełnieniu warunków udziału 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t>
      </w:r>
      <w:r w:rsidR="00BF4477">
        <w:rPr>
          <w:rFonts w:ascii="Arial" w:hAnsi="Arial" w:cs="Arial"/>
        </w:rPr>
        <w:lastRenderedPageBreak/>
        <w:t xml:space="preserve">wspólnie ubiegający się o udzielenie zamówienia lub podmiot udostępniający zasoby, zwane 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rsidR="00F46E55" w:rsidRPr="00EF7EAF" w:rsidRDefault="00F46E55" w:rsidP="005C71FC">
      <w:pPr>
        <w:pStyle w:val="p"/>
        <w:jc w:val="both"/>
        <w:rPr>
          <w:rFonts w:ascii="Arial" w:hAnsi="Arial" w:cs="Arial"/>
        </w:rPr>
      </w:pPr>
      <w:r>
        <w:rPr>
          <w:rFonts w:ascii="Arial" w:hAnsi="Arial" w:cs="Arial"/>
        </w:rPr>
        <w:t xml:space="preserve">  </w:t>
      </w:r>
    </w:p>
    <w:p w:rsidR="00574563" w:rsidRPr="00EF7EAF" w:rsidRDefault="00574563" w:rsidP="00A40617">
      <w:pPr>
        <w:pStyle w:val="p"/>
        <w:spacing w:line="360" w:lineRule="auto"/>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A40617">
      <w:pPr>
        <w:pStyle w:val="p"/>
        <w:numPr>
          <w:ilvl w:val="0"/>
          <w:numId w:val="20"/>
        </w:numPr>
        <w:spacing w:line="360" w:lineRule="auto"/>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lastRenderedPageBreak/>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3978A8" w:rsidRDefault="003978A8" w:rsidP="003978A8">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3978A8" w:rsidRDefault="003978A8" w:rsidP="003978A8">
      <w:pPr>
        <w:spacing w:after="0"/>
        <w:ind w:left="720"/>
        <w:contextualSpacing/>
        <w:jc w:val="both"/>
        <w:rPr>
          <w:rFonts w:ascii="Arial" w:eastAsia="Calibri" w:hAnsi="Arial" w:cs="Arial"/>
          <w:b/>
          <w:lang w:eastAsia="en-US"/>
        </w:rPr>
      </w:pPr>
    </w:p>
    <w:p w:rsidR="003978A8" w:rsidRDefault="003978A8" w:rsidP="003978A8">
      <w:pPr>
        <w:spacing w:after="0"/>
        <w:ind w:left="720"/>
        <w:contextualSpacing/>
        <w:jc w:val="both"/>
        <w:rPr>
          <w:rFonts w:ascii="Arial" w:eastAsia="Calibri" w:hAnsi="Arial" w:cs="Arial"/>
          <w:b/>
          <w:lang w:eastAsia="en-US"/>
        </w:rPr>
      </w:pPr>
      <w:r w:rsidRPr="00D2386C">
        <w:rPr>
          <w:rFonts w:ascii="Arial" w:eastAsia="Calibri" w:hAnsi="Arial" w:cs="Arial"/>
          <w:b/>
          <w:lang w:eastAsia="en-US"/>
        </w:rPr>
        <w:t>Powody niedokonania podziału zamówienia na części:</w:t>
      </w:r>
    </w:p>
    <w:p w:rsidR="003978A8"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Dokonanie podziału skutkowałoby potrzeba skoordynowania działań różnych Wykonawców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3978A8" w:rsidRPr="00D2386C"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Ponadto zgodnie z zapisami promesy wstępnej dotyczącej dofinansowania inwestycji z Programu Rządowy Fundusz Polsk Ład: Program Inwestycji Strategicznych ogłoszenie postępowania musi nastąpić w ciągu </w:t>
      </w:r>
      <w:r w:rsidR="00280DE8">
        <w:rPr>
          <w:rFonts w:ascii="Arial" w:eastAsia="Calibri" w:hAnsi="Arial" w:cs="Arial"/>
          <w:lang w:eastAsia="en-US"/>
        </w:rPr>
        <w:t>9</w:t>
      </w:r>
      <w:r>
        <w:rPr>
          <w:rFonts w:ascii="Arial" w:eastAsia="Calibri" w:hAnsi="Arial" w:cs="Arial"/>
          <w:lang w:eastAsia="en-US"/>
        </w:rPr>
        <w:t xml:space="preserve"> miesięcy od dnia udostępnienia promesy wstępnej przez BGK. W przypadku podziału zamówienia na części istnieje ryzyko wyboru wykonawców tylko na niektóre części. Wówczas nastąpi konieczność powtórzenia postępowania. W przypadku nieudanej powtórnej procedury, może dojść do sytuacji przekroczenia terminu i upływu ważności promesy.   </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4F3C58"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E3752B">
        <w:rPr>
          <w:rFonts w:ascii="Arial" w:eastAsia="Calibri" w:hAnsi="Arial" w:cs="Arial"/>
          <w:lang w:eastAsia="en-US"/>
        </w:rPr>
        <w:t xml:space="preserve">nie </w:t>
      </w:r>
      <w:r w:rsidRPr="00594884">
        <w:rPr>
          <w:rFonts w:ascii="Arial" w:eastAsia="Calibri" w:hAnsi="Arial" w:cs="Arial"/>
          <w:lang w:eastAsia="en-US"/>
        </w:rPr>
        <w:t>dopuszcza składania ofert częściowych.</w:t>
      </w:r>
      <w:r w:rsidR="007F014F">
        <w:rPr>
          <w:rFonts w:ascii="Arial" w:eastAsia="Calibri" w:hAnsi="Arial" w:cs="Arial"/>
          <w:lang w:eastAsia="en-US"/>
        </w:rPr>
        <w:t xml:space="preserve"> </w:t>
      </w:r>
    </w:p>
    <w:p w:rsidR="00E3752B" w:rsidRPr="00EF7EAF" w:rsidRDefault="00E3752B"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34346" w:rsidRDefault="000C4575" w:rsidP="000C4575">
      <w:pPr>
        <w:pStyle w:val="p"/>
        <w:ind w:left="567"/>
        <w:jc w:val="both"/>
        <w:rPr>
          <w:rFonts w:ascii="Arial" w:hAnsi="Arial" w:cs="Arial"/>
        </w:rPr>
      </w:pPr>
      <w:r w:rsidRPr="00434346">
        <w:rPr>
          <w:rFonts w:ascii="Arial" w:hAnsi="Arial" w:cs="Arial"/>
        </w:rPr>
        <w:lastRenderedPageBreak/>
        <w:t>- Roboty przygotowawcze</w:t>
      </w:r>
      <w:r w:rsidR="001E55CE">
        <w:rPr>
          <w:rFonts w:ascii="Arial" w:hAnsi="Arial" w:cs="Arial"/>
        </w:rPr>
        <w:t xml:space="preserve">, </w:t>
      </w:r>
    </w:p>
    <w:p w:rsidR="000C4575" w:rsidRPr="00434346" w:rsidRDefault="000C4575" w:rsidP="000C4575">
      <w:pPr>
        <w:pStyle w:val="p"/>
        <w:ind w:left="567"/>
        <w:jc w:val="both"/>
        <w:rPr>
          <w:rFonts w:ascii="Arial" w:hAnsi="Arial" w:cs="Arial"/>
        </w:rPr>
      </w:pPr>
      <w:r w:rsidRPr="00434346">
        <w:rPr>
          <w:rFonts w:ascii="Arial" w:hAnsi="Arial" w:cs="Arial"/>
        </w:rPr>
        <w:t>- Roboty ziemne,</w:t>
      </w:r>
    </w:p>
    <w:p w:rsidR="000C4575" w:rsidRPr="00434346" w:rsidRDefault="000C4575" w:rsidP="000C4575">
      <w:pPr>
        <w:pStyle w:val="p"/>
        <w:ind w:left="567"/>
        <w:jc w:val="both"/>
        <w:rPr>
          <w:rFonts w:ascii="Arial" w:hAnsi="Arial" w:cs="Arial"/>
        </w:rPr>
      </w:pPr>
      <w:r w:rsidRPr="00434346">
        <w:rPr>
          <w:rFonts w:ascii="Arial" w:hAnsi="Arial" w:cs="Arial"/>
        </w:rPr>
        <w:t>-</w:t>
      </w:r>
      <w:r w:rsidR="001E55CE">
        <w:rPr>
          <w:rFonts w:ascii="Arial" w:hAnsi="Arial" w:cs="Arial"/>
        </w:rPr>
        <w:t xml:space="preserve"> Roboty montażowe</w:t>
      </w:r>
      <w:r w:rsidRPr="00434346">
        <w:rPr>
          <w:rFonts w:ascii="Arial" w:hAnsi="Arial" w:cs="Arial"/>
        </w:rPr>
        <w:t>.</w:t>
      </w:r>
    </w:p>
    <w:p w:rsidR="000C4575" w:rsidRPr="00541D3A"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1E55CE">
      <w:pPr>
        <w:pStyle w:val="p"/>
        <w:ind w:left="851" w:hanging="284"/>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280DE8">
      <w:pPr>
        <w:numPr>
          <w:ilvl w:val="1"/>
          <w:numId w:val="21"/>
        </w:numPr>
        <w:spacing w:after="0"/>
        <w:ind w:left="993" w:hanging="567"/>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E3752B">
        <w:rPr>
          <w:rFonts w:ascii="Arial" w:hAnsi="Arial" w:cs="Arial"/>
          <w:color w:val="FF0000"/>
        </w:rPr>
        <w:t xml:space="preserve"> </w:t>
      </w:r>
      <w:r w:rsidR="001802A4" w:rsidRPr="001802A4">
        <w:rPr>
          <w:rFonts w:ascii="Arial" w:hAnsi="Arial" w:cs="Arial"/>
        </w:rPr>
        <w:t>10 000</w:t>
      </w:r>
      <w:r w:rsidR="00E3752B" w:rsidRPr="001802A4">
        <w:rPr>
          <w:rFonts w:ascii="Arial" w:hAnsi="Arial" w:cs="Arial"/>
        </w:rPr>
        <w:t>,00 zł</w:t>
      </w:r>
      <w:r w:rsidR="000861D6">
        <w:rPr>
          <w:rFonts w:ascii="Arial" w:hAnsi="Arial" w:cs="Arial"/>
          <w:color w:val="FF0000"/>
        </w:rPr>
        <w:t xml:space="preserve"> </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280DE8">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r</w:t>
      </w:r>
      <w:r w:rsidR="00E3752B">
        <w:rPr>
          <w:rFonts w:ascii="Arial" w:hAnsi="Arial" w:cs="Arial"/>
          <w:b/>
        </w:rPr>
        <w:t xml:space="preserve">ogi gminnej </w:t>
      </w:r>
      <w:r w:rsidR="0078402B">
        <w:rPr>
          <w:rFonts w:ascii="Arial" w:hAnsi="Arial" w:cs="Arial"/>
          <w:b/>
        </w:rPr>
        <w:t xml:space="preserve">w </w:t>
      </w:r>
      <w:r w:rsidR="008B74D2">
        <w:rPr>
          <w:rFonts w:ascii="Arial" w:hAnsi="Arial" w:cs="Arial"/>
          <w:b/>
        </w:rPr>
        <w:t xml:space="preserve">miejscowości </w:t>
      </w:r>
      <w:r w:rsidR="00E3752B">
        <w:rPr>
          <w:rFonts w:ascii="Arial" w:hAnsi="Arial" w:cs="Arial"/>
          <w:b/>
        </w:rPr>
        <w:t xml:space="preserve">Komorniki”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A40617" w:rsidRDefault="00A40617" w:rsidP="006D605A">
      <w:pPr>
        <w:spacing w:after="0" w:line="360" w:lineRule="auto"/>
        <w:ind w:left="720"/>
        <w:contextualSpacing/>
        <w:jc w:val="both"/>
        <w:rPr>
          <w:rFonts w:ascii="Arial" w:eastAsia="Calibri" w:hAnsi="Arial" w:cs="Arial"/>
          <w:lang w:eastAsia="en-US"/>
        </w:rPr>
      </w:pPr>
    </w:p>
    <w:p w:rsidR="0078402B" w:rsidRDefault="0078402B" w:rsidP="00A40617">
      <w:pPr>
        <w:numPr>
          <w:ilvl w:val="0"/>
          <w:numId w:val="21"/>
        </w:numPr>
        <w:spacing w:after="0" w:line="360" w:lineRule="auto"/>
        <w:ind w:left="142"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przewiduje udzielenie zaliczki na poczet wykonania zamówienia </w:t>
      </w:r>
      <w:r w:rsidR="00E3752B">
        <w:rPr>
          <w:rFonts w:ascii="Arial" w:eastAsia="Calibri" w:hAnsi="Arial" w:cs="Arial"/>
          <w:lang w:eastAsia="en-US"/>
        </w:rPr>
        <w:t xml:space="preserve">                      </w:t>
      </w:r>
      <w:r w:rsidRPr="0078402B">
        <w:rPr>
          <w:rFonts w:ascii="Arial" w:eastAsia="Calibri" w:hAnsi="Arial" w:cs="Arial"/>
          <w:lang w:eastAsia="en-US"/>
        </w:rPr>
        <w:t xml:space="preserve">w  wysokości 5% </w:t>
      </w:r>
      <w:r>
        <w:rPr>
          <w:rFonts w:ascii="Arial" w:eastAsia="Calibri" w:hAnsi="Arial" w:cs="Arial"/>
          <w:lang w:eastAsia="en-US"/>
        </w:rPr>
        <w:t>wynagrodzenia, na zasadach określonych we wzorze umowy, stanowiącym załącznik nr 4 do SWZ.</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lastRenderedPageBreak/>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Pr="00D86B60" w:rsidRDefault="00E6681F" w:rsidP="00616FE1">
      <w:pPr>
        <w:spacing w:after="0"/>
        <w:ind w:left="993" w:hanging="567"/>
        <w:jc w:val="both"/>
        <w:rPr>
          <w:rFonts w:ascii="Arial" w:hAnsi="Arial" w:cs="Arial"/>
        </w:rPr>
      </w:pP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lastRenderedPageBreak/>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w:t>
      </w:r>
      <w:r w:rsidR="00E3752B">
        <w:rPr>
          <w:rFonts w:ascii="Arial" w:eastAsia="Calibri" w:hAnsi="Arial" w:cs="Arial"/>
          <w:i/>
          <w:lang w:eastAsia="en-US"/>
        </w:rPr>
        <w:t xml:space="preserve">ogi </w:t>
      </w:r>
      <w:r w:rsidR="0078402B">
        <w:rPr>
          <w:rFonts w:ascii="Arial" w:eastAsia="Calibri" w:hAnsi="Arial" w:cs="Arial"/>
          <w:i/>
          <w:lang w:eastAsia="en-US"/>
        </w:rPr>
        <w:t>gminn</w:t>
      </w:r>
      <w:r w:rsidR="00E3752B">
        <w:rPr>
          <w:rFonts w:ascii="Arial" w:eastAsia="Calibri" w:hAnsi="Arial" w:cs="Arial"/>
          <w:i/>
          <w:lang w:eastAsia="en-US"/>
        </w:rPr>
        <w:t xml:space="preserve">ej </w:t>
      </w:r>
      <w:r w:rsidR="0078402B">
        <w:rPr>
          <w:rFonts w:ascii="Arial" w:eastAsia="Calibri" w:hAnsi="Arial" w:cs="Arial"/>
          <w:i/>
          <w:lang w:eastAsia="en-US"/>
        </w:rPr>
        <w:t>w</w:t>
      </w:r>
      <w:r w:rsidR="008B74D2">
        <w:rPr>
          <w:rFonts w:ascii="Arial" w:eastAsia="Calibri" w:hAnsi="Arial" w:cs="Arial"/>
          <w:i/>
          <w:lang w:eastAsia="en-US"/>
        </w:rPr>
        <w:t xml:space="preserve"> miejscowości</w:t>
      </w:r>
      <w:r w:rsidR="00E3752B">
        <w:rPr>
          <w:rFonts w:ascii="Arial" w:eastAsia="Calibri" w:hAnsi="Arial" w:cs="Arial"/>
          <w:i/>
          <w:lang w:eastAsia="en-US"/>
        </w:rPr>
        <w:t xml:space="preserve"> Komorniki”</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00E3752B">
        <w:rPr>
          <w:rFonts w:ascii="Arial" w:eastAsia="Calibri" w:hAnsi="Arial" w:cs="Arial"/>
          <w:lang w:eastAsia="en-US"/>
        </w:rPr>
        <w:t xml:space="preserve">                </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t>
      </w:r>
      <w:r w:rsidR="00660A4C">
        <w:rPr>
          <w:rFonts w:ascii="Arial" w:hAnsi="Arial" w:cs="Arial"/>
          <w:i/>
          <w:sz w:val="18"/>
          <w:szCs w:val="18"/>
        </w:rPr>
        <w:t xml:space="preserve">   </w:t>
      </w:r>
      <w:r w:rsidRPr="00B5723C">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5C065C" w:rsidRPr="00E269CD" w:rsidRDefault="00584BA5" w:rsidP="00280DE8">
      <w:pPr>
        <w:spacing w:line="360" w:lineRule="auto"/>
        <w:ind w:left="6381"/>
        <w:rPr>
          <w:rFonts w:ascii="Arial" w:hAnsi="Arial" w:cs="Arial"/>
          <w:sz w:val="16"/>
          <w:szCs w:val="16"/>
        </w:rPr>
      </w:pPr>
      <w:r>
        <w:rPr>
          <w:rFonts w:ascii="Arial" w:hAnsi="Arial" w:cs="Arial"/>
          <w:sz w:val="16"/>
          <w:szCs w:val="16"/>
        </w:rPr>
        <w:t xml:space="preserve">      </w:t>
      </w:r>
      <w:r w:rsidR="00EA5C23">
        <w:rPr>
          <w:rFonts w:ascii="Arial" w:hAnsi="Arial" w:cs="Arial"/>
          <w:sz w:val="16"/>
          <w:szCs w:val="16"/>
        </w:rPr>
        <w:t xml:space="preserve">       </w:t>
      </w:r>
      <w:r w:rsidR="005C065C" w:rsidRPr="00E269CD">
        <w:rPr>
          <w:rFonts w:ascii="Arial" w:hAnsi="Arial" w:cs="Arial"/>
          <w:sz w:val="16"/>
          <w:szCs w:val="16"/>
        </w:rPr>
        <w:t>W</w:t>
      </w:r>
      <w:r w:rsidR="00E269CD">
        <w:rPr>
          <w:rFonts w:ascii="Arial" w:hAnsi="Arial" w:cs="Arial"/>
          <w:sz w:val="16"/>
          <w:szCs w:val="16"/>
        </w:rPr>
        <w:t>Ó</w:t>
      </w:r>
      <w:r w:rsidR="005C065C" w:rsidRPr="00E269CD">
        <w:rPr>
          <w:rFonts w:ascii="Arial" w:hAnsi="Arial" w:cs="Arial"/>
          <w:sz w:val="16"/>
          <w:szCs w:val="16"/>
        </w:rPr>
        <w:t xml:space="preserve">JT </w:t>
      </w:r>
    </w:p>
    <w:p w:rsidR="005C065C" w:rsidRPr="009E2350" w:rsidRDefault="005C065C" w:rsidP="005C065C">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w:t>
      </w:r>
      <w:r w:rsidR="00584BA5">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Mirosław Zieliński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sidR="00584BA5">
        <w:rPr>
          <w:rFonts w:ascii="Arial" w:hAnsi="Arial" w:cs="Arial"/>
          <w:sz w:val="16"/>
          <w:szCs w:val="16"/>
        </w:rPr>
        <w:t xml:space="preserve">        </w:t>
      </w:r>
    </w:p>
    <w:p w:rsidR="00E76AE5" w:rsidRPr="00D86B60" w:rsidRDefault="00060AE7">
      <w:pPr>
        <w:pStyle w:val="right"/>
        <w:rPr>
          <w:rFonts w:ascii="Arial" w:hAnsi="Arial" w:cs="Arial"/>
        </w:rPr>
      </w:pPr>
      <w:r w:rsidRPr="00D86B60">
        <w:rPr>
          <w:rFonts w:ascii="Arial" w:hAnsi="Arial" w:cs="Arial"/>
        </w:rPr>
        <w:t>.....................................................</w:t>
      </w:r>
    </w:p>
    <w:p w:rsidR="006A3CB1" w:rsidRPr="00280DE8" w:rsidRDefault="00D86B60" w:rsidP="00D86B60">
      <w:pPr>
        <w:pStyle w:val="right"/>
        <w:jc w:val="center"/>
        <w:rPr>
          <w:rFonts w:ascii="Arial" w:hAnsi="Arial" w:cs="Arial"/>
          <w:i/>
          <w:sz w:val="16"/>
          <w:szCs w:val="16"/>
        </w:rPr>
      </w:pPr>
      <w:r>
        <w:rPr>
          <w:rFonts w:ascii="Arial" w:hAnsi="Arial" w:cs="Arial"/>
        </w:rPr>
        <w:t xml:space="preserve">                                                                                              </w:t>
      </w:r>
      <w:r w:rsidR="00B42A56" w:rsidRPr="00280DE8">
        <w:rPr>
          <w:rFonts w:ascii="Arial" w:hAnsi="Arial" w:cs="Arial"/>
          <w:i/>
          <w:sz w:val="16"/>
          <w:szCs w:val="16"/>
        </w:rPr>
        <w:t>Kierownik Zamawiającego</w:t>
      </w: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C3E" w:rsidRDefault="001A1C3E" w:rsidP="00FB747C">
      <w:pPr>
        <w:spacing w:after="0" w:line="240" w:lineRule="auto"/>
      </w:pPr>
      <w:r>
        <w:separator/>
      </w:r>
    </w:p>
  </w:endnote>
  <w:endnote w:type="continuationSeparator" w:id="1">
    <w:p w:rsidR="001A1C3E" w:rsidRDefault="001A1C3E"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1400E9" w:rsidRDefault="009C7C5D">
        <w:pPr>
          <w:pStyle w:val="Stopka"/>
          <w:jc w:val="right"/>
        </w:pPr>
        <w:fldSimple w:instr=" PAGE   \* MERGEFORMAT ">
          <w:r w:rsidR="00C57AB2">
            <w:rPr>
              <w:noProof/>
            </w:rPr>
            <w:t>2</w:t>
          </w:r>
        </w:fldSimple>
      </w:p>
    </w:sdtContent>
  </w:sdt>
  <w:p w:rsidR="001400E9" w:rsidRDefault="001400E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C3E" w:rsidRDefault="001A1C3E" w:rsidP="00FB747C">
      <w:pPr>
        <w:spacing w:after="0" w:line="240" w:lineRule="auto"/>
      </w:pPr>
      <w:r>
        <w:separator/>
      </w:r>
    </w:p>
  </w:footnote>
  <w:footnote w:type="continuationSeparator" w:id="1">
    <w:p w:rsidR="001A1C3E" w:rsidRDefault="001A1C3E"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E9" w:rsidRDefault="001400E9">
    <w:pPr>
      <w:pStyle w:val="Nagwek"/>
    </w:pPr>
  </w:p>
  <w:p w:rsidR="001400E9" w:rsidRDefault="001400E9" w:rsidP="000C61CE">
    <w:pPr>
      <w:pStyle w:val="Nagwek"/>
    </w:pPr>
    <w:r w:rsidRPr="00AB3654">
      <w:rPr>
        <w:noProof/>
      </w:rPr>
      <w:drawing>
        <wp:inline distT="0" distB="0" distL="0" distR="0">
          <wp:extent cx="903976" cy="316999"/>
          <wp:effectExtent l="19050" t="0" r="0" b="0"/>
          <wp:docPr id="2"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E9" w:rsidRDefault="001400E9" w:rsidP="000C61CE">
    <w:pPr>
      <w:pStyle w:val="Nagwek"/>
    </w:pPr>
    <w:r>
      <w:rPr>
        <w:noProof/>
      </w:rPr>
      <w:drawing>
        <wp:inline distT="0" distB="0" distL="0" distR="0">
          <wp:extent cx="903976" cy="316999"/>
          <wp:effectExtent l="19050" t="0" r="0" b="0"/>
          <wp:docPr id="1"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8BBC18A8"/>
    <w:lvl w:ilvl="0" w:tplc="2932C5E0">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4472" w:hanging="360"/>
      </w:pPr>
      <w:rPr>
        <w:rFonts w:hint="default"/>
        <w:color w:val="auto"/>
        <w:u w:val="single"/>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C204F7B"/>
    <w:multiLevelType w:val="hybridMultilevel"/>
    <w:tmpl w:val="B3F44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1"/>
  </w:num>
  <w:num w:numId="3">
    <w:abstractNumId w:val="3"/>
  </w:num>
  <w:num w:numId="4">
    <w:abstractNumId w:val="22"/>
  </w:num>
  <w:num w:numId="5">
    <w:abstractNumId w:val="10"/>
  </w:num>
  <w:num w:numId="6">
    <w:abstractNumId w:val="6"/>
  </w:num>
  <w:num w:numId="7">
    <w:abstractNumId w:val="12"/>
  </w:num>
  <w:num w:numId="8">
    <w:abstractNumId w:val="21"/>
  </w:num>
  <w:num w:numId="9">
    <w:abstractNumId w:val="36"/>
  </w:num>
  <w:num w:numId="10">
    <w:abstractNumId w:val="4"/>
  </w:num>
  <w:num w:numId="11">
    <w:abstractNumId w:val="30"/>
  </w:num>
  <w:num w:numId="12">
    <w:abstractNumId w:val="29"/>
  </w:num>
  <w:num w:numId="13">
    <w:abstractNumId w:val="15"/>
  </w:num>
  <w:num w:numId="14">
    <w:abstractNumId w:val="32"/>
  </w:num>
  <w:num w:numId="15">
    <w:abstractNumId w:val="7"/>
  </w:num>
  <w:num w:numId="16">
    <w:abstractNumId w:val="25"/>
  </w:num>
  <w:num w:numId="17">
    <w:abstractNumId w:val="31"/>
  </w:num>
  <w:num w:numId="18">
    <w:abstractNumId w:val="11"/>
  </w:num>
  <w:num w:numId="19">
    <w:abstractNumId w:val="26"/>
  </w:num>
  <w:num w:numId="20">
    <w:abstractNumId w:val="2"/>
  </w:num>
  <w:num w:numId="21">
    <w:abstractNumId w:val="9"/>
  </w:num>
  <w:num w:numId="22">
    <w:abstractNumId w:val="13"/>
  </w:num>
  <w:num w:numId="23">
    <w:abstractNumId w:val="33"/>
  </w:num>
  <w:num w:numId="24">
    <w:abstractNumId w:val="20"/>
  </w:num>
  <w:num w:numId="25">
    <w:abstractNumId w:val="24"/>
  </w:num>
  <w:num w:numId="26">
    <w:abstractNumId w:val="8"/>
  </w:num>
  <w:num w:numId="27">
    <w:abstractNumId w:val="23"/>
  </w:num>
  <w:num w:numId="28">
    <w:abstractNumId w:val="19"/>
  </w:num>
  <w:num w:numId="29">
    <w:abstractNumId w:val="5"/>
  </w:num>
  <w:num w:numId="30">
    <w:abstractNumId w:val="27"/>
  </w:num>
  <w:num w:numId="31">
    <w:abstractNumId w:val="34"/>
  </w:num>
  <w:num w:numId="32">
    <w:abstractNumId w:val="0"/>
  </w:num>
  <w:num w:numId="33">
    <w:abstractNumId w:val="17"/>
  </w:num>
  <w:num w:numId="34">
    <w:abstractNumId w:val="14"/>
  </w:num>
  <w:num w:numId="35">
    <w:abstractNumId w:val="28"/>
  </w:num>
  <w:num w:numId="36">
    <w:abstractNumId w:val="18"/>
  </w:num>
  <w:num w:numId="37">
    <w:abstractNumId w:val="37"/>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452D"/>
    <w:rsid w:val="00020EB7"/>
    <w:rsid w:val="000245E1"/>
    <w:rsid w:val="000265BB"/>
    <w:rsid w:val="000310DD"/>
    <w:rsid w:val="000323E6"/>
    <w:rsid w:val="00032669"/>
    <w:rsid w:val="00034260"/>
    <w:rsid w:val="00036F7E"/>
    <w:rsid w:val="00037EA2"/>
    <w:rsid w:val="00040657"/>
    <w:rsid w:val="000430A2"/>
    <w:rsid w:val="0004615D"/>
    <w:rsid w:val="00053975"/>
    <w:rsid w:val="00060AE7"/>
    <w:rsid w:val="0006288B"/>
    <w:rsid w:val="00071C8D"/>
    <w:rsid w:val="00080973"/>
    <w:rsid w:val="00080CF4"/>
    <w:rsid w:val="00081088"/>
    <w:rsid w:val="000855ED"/>
    <w:rsid w:val="000861D6"/>
    <w:rsid w:val="000872B9"/>
    <w:rsid w:val="000916B9"/>
    <w:rsid w:val="00091892"/>
    <w:rsid w:val="000A2196"/>
    <w:rsid w:val="000A4F28"/>
    <w:rsid w:val="000A55FF"/>
    <w:rsid w:val="000B048F"/>
    <w:rsid w:val="000B6A9A"/>
    <w:rsid w:val="000C4575"/>
    <w:rsid w:val="000C61CE"/>
    <w:rsid w:val="000D0366"/>
    <w:rsid w:val="000D32E4"/>
    <w:rsid w:val="000D3783"/>
    <w:rsid w:val="000E1173"/>
    <w:rsid w:val="000E1D89"/>
    <w:rsid w:val="000E29A5"/>
    <w:rsid w:val="000E5CA6"/>
    <w:rsid w:val="000F2729"/>
    <w:rsid w:val="000F4FA5"/>
    <w:rsid w:val="000F7F90"/>
    <w:rsid w:val="00103ECE"/>
    <w:rsid w:val="00105F30"/>
    <w:rsid w:val="00116769"/>
    <w:rsid w:val="0012552E"/>
    <w:rsid w:val="00134E49"/>
    <w:rsid w:val="00135724"/>
    <w:rsid w:val="00135F7D"/>
    <w:rsid w:val="001400E9"/>
    <w:rsid w:val="00144BC5"/>
    <w:rsid w:val="00145E7D"/>
    <w:rsid w:val="00146AEC"/>
    <w:rsid w:val="00151BB5"/>
    <w:rsid w:val="00156601"/>
    <w:rsid w:val="001656D5"/>
    <w:rsid w:val="00166428"/>
    <w:rsid w:val="00166832"/>
    <w:rsid w:val="00175C10"/>
    <w:rsid w:val="001802A4"/>
    <w:rsid w:val="00180373"/>
    <w:rsid w:val="00182AA7"/>
    <w:rsid w:val="0019333A"/>
    <w:rsid w:val="00193E32"/>
    <w:rsid w:val="00193E34"/>
    <w:rsid w:val="00197D94"/>
    <w:rsid w:val="001A1C3E"/>
    <w:rsid w:val="001A297C"/>
    <w:rsid w:val="001A731A"/>
    <w:rsid w:val="001B2215"/>
    <w:rsid w:val="001B61FB"/>
    <w:rsid w:val="001C1146"/>
    <w:rsid w:val="001C6C9C"/>
    <w:rsid w:val="001C6D8D"/>
    <w:rsid w:val="001C7809"/>
    <w:rsid w:val="001D3481"/>
    <w:rsid w:val="001D3493"/>
    <w:rsid w:val="001D430E"/>
    <w:rsid w:val="001E09BE"/>
    <w:rsid w:val="001E2BEF"/>
    <w:rsid w:val="001E55CE"/>
    <w:rsid w:val="001E6490"/>
    <w:rsid w:val="001F1921"/>
    <w:rsid w:val="001F4161"/>
    <w:rsid w:val="001F62A9"/>
    <w:rsid w:val="001F7A3C"/>
    <w:rsid w:val="002018F7"/>
    <w:rsid w:val="0020662E"/>
    <w:rsid w:val="00211D78"/>
    <w:rsid w:val="00215086"/>
    <w:rsid w:val="00224C37"/>
    <w:rsid w:val="00224F74"/>
    <w:rsid w:val="002253B6"/>
    <w:rsid w:val="0022620C"/>
    <w:rsid w:val="00227BB9"/>
    <w:rsid w:val="002344E7"/>
    <w:rsid w:val="00246CB1"/>
    <w:rsid w:val="002564BC"/>
    <w:rsid w:val="00264F95"/>
    <w:rsid w:val="002654E3"/>
    <w:rsid w:val="002666A5"/>
    <w:rsid w:val="00280DE8"/>
    <w:rsid w:val="002827EA"/>
    <w:rsid w:val="00282FD6"/>
    <w:rsid w:val="002864C0"/>
    <w:rsid w:val="002930C1"/>
    <w:rsid w:val="0029578B"/>
    <w:rsid w:val="00297CDC"/>
    <w:rsid w:val="002A2F6D"/>
    <w:rsid w:val="002A5036"/>
    <w:rsid w:val="002A6910"/>
    <w:rsid w:val="002B0C7A"/>
    <w:rsid w:val="002B5812"/>
    <w:rsid w:val="002B7E5B"/>
    <w:rsid w:val="002C385C"/>
    <w:rsid w:val="002C706C"/>
    <w:rsid w:val="002C73C8"/>
    <w:rsid w:val="002D775F"/>
    <w:rsid w:val="002D77A2"/>
    <w:rsid w:val="002E6E79"/>
    <w:rsid w:val="002F1EA4"/>
    <w:rsid w:val="002F308F"/>
    <w:rsid w:val="002F388D"/>
    <w:rsid w:val="002F53DB"/>
    <w:rsid w:val="002F6CB1"/>
    <w:rsid w:val="0030372A"/>
    <w:rsid w:val="003059C8"/>
    <w:rsid w:val="00312B28"/>
    <w:rsid w:val="00315282"/>
    <w:rsid w:val="00316B0E"/>
    <w:rsid w:val="0032352C"/>
    <w:rsid w:val="00324EBA"/>
    <w:rsid w:val="00325FA8"/>
    <w:rsid w:val="00333FEB"/>
    <w:rsid w:val="003340C0"/>
    <w:rsid w:val="00343111"/>
    <w:rsid w:val="003436EE"/>
    <w:rsid w:val="003442A8"/>
    <w:rsid w:val="00353E2B"/>
    <w:rsid w:val="00355638"/>
    <w:rsid w:val="00356FB7"/>
    <w:rsid w:val="003604DF"/>
    <w:rsid w:val="00366B99"/>
    <w:rsid w:val="00367634"/>
    <w:rsid w:val="00367EB7"/>
    <w:rsid w:val="00377919"/>
    <w:rsid w:val="00382DF8"/>
    <w:rsid w:val="00383285"/>
    <w:rsid w:val="003833A6"/>
    <w:rsid w:val="003852E9"/>
    <w:rsid w:val="00391050"/>
    <w:rsid w:val="00391830"/>
    <w:rsid w:val="0039553F"/>
    <w:rsid w:val="003978A8"/>
    <w:rsid w:val="003A1508"/>
    <w:rsid w:val="003A3203"/>
    <w:rsid w:val="003A3A9A"/>
    <w:rsid w:val="003A4414"/>
    <w:rsid w:val="003A492A"/>
    <w:rsid w:val="003B0308"/>
    <w:rsid w:val="003B1077"/>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0ABA"/>
    <w:rsid w:val="00473BFC"/>
    <w:rsid w:val="00474BD1"/>
    <w:rsid w:val="00474DE9"/>
    <w:rsid w:val="004803F8"/>
    <w:rsid w:val="004805B9"/>
    <w:rsid w:val="0048249F"/>
    <w:rsid w:val="00484BF0"/>
    <w:rsid w:val="004878FB"/>
    <w:rsid w:val="00491793"/>
    <w:rsid w:val="00493CCE"/>
    <w:rsid w:val="004A08A6"/>
    <w:rsid w:val="004A1820"/>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5015E8"/>
    <w:rsid w:val="0051058B"/>
    <w:rsid w:val="00512D3D"/>
    <w:rsid w:val="0051374E"/>
    <w:rsid w:val="00515618"/>
    <w:rsid w:val="00516293"/>
    <w:rsid w:val="00516E9A"/>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756F"/>
    <w:rsid w:val="005E1712"/>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0A4C"/>
    <w:rsid w:val="00666A04"/>
    <w:rsid w:val="00670E27"/>
    <w:rsid w:val="00673F52"/>
    <w:rsid w:val="00675947"/>
    <w:rsid w:val="00676034"/>
    <w:rsid w:val="00676727"/>
    <w:rsid w:val="00677242"/>
    <w:rsid w:val="00681068"/>
    <w:rsid w:val="006828C5"/>
    <w:rsid w:val="00691F6B"/>
    <w:rsid w:val="0069311F"/>
    <w:rsid w:val="00693A3C"/>
    <w:rsid w:val="006A3CB1"/>
    <w:rsid w:val="006A695E"/>
    <w:rsid w:val="006A71D2"/>
    <w:rsid w:val="006B5954"/>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2683"/>
    <w:rsid w:val="007236B6"/>
    <w:rsid w:val="0072375F"/>
    <w:rsid w:val="007239EA"/>
    <w:rsid w:val="00726A10"/>
    <w:rsid w:val="00730FA1"/>
    <w:rsid w:val="00734661"/>
    <w:rsid w:val="00734E6F"/>
    <w:rsid w:val="00737028"/>
    <w:rsid w:val="007422ED"/>
    <w:rsid w:val="00742A6F"/>
    <w:rsid w:val="00744DE4"/>
    <w:rsid w:val="00763BAB"/>
    <w:rsid w:val="007643CA"/>
    <w:rsid w:val="00773DB8"/>
    <w:rsid w:val="00774B10"/>
    <w:rsid w:val="00775520"/>
    <w:rsid w:val="0078032F"/>
    <w:rsid w:val="00783569"/>
    <w:rsid w:val="0078402B"/>
    <w:rsid w:val="00784B41"/>
    <w:rsid w:val="00795AAD"/>
    <w:rsid w:val="007A0464"/>
    <w:rsid w:val="007A04B9"/>
    <w:rsid w:val="007A1A62"/>
    <w:rsid w:val="007A1FED"/>
    <w:rsid w:val="007A3620"/>
    <w:rsid w:val="007B5031"/>
    <w:rsid w:val="007C0E2E"/>
    <w:rsid w:val="007C37EE"/>
    <w:rsid w:val="007C4D54"/>
    <w:rsid w:val="007C70FE"/>
    <w:rsid w:val="007D2129"/>
    <w:rsid w:val="007D2759"/>
    <w:rsid w:val="007D6FBB"/>
    <w:rsid w:val="007D7D8B"/>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7353"/>
    <w:rsid w:val="00870AD2"/>
    <w:rsid w:val="008733A5"/>
    <w:rsid w:val="0087764B"/>
    <w:rsid w:val="008812F9"/>
    <w:rsid w:val="00881E8F"/>
    <w:rsid w:val="0088387E"/>
    <w:rsid w:val="008852DD"/>
    <w:rsid w:val="008867A8"/>
    <w:rsid w:val="00890F9A"/>
    <w:rsid w:val="0089355B"/>
    <w:rsid w:val="00893FBD"/>
    <w:rsid w:val="00896C4F"/>
    <w:rsid w:val="008A3BCC"/>
    <w:rsid w:val="008B190E"/>
    <w:rsid w:val="008B2A0F"/>
    <w:rsid w:val="008B2F63"/>
    <w:rsid w:val="008B39CA"/>
    <w:rsid w:val="008B4623"/>
    <w:rsid w:val="008B601E"/>
    <w:rsid w:val="008B624A"/>
    <w:rsid w:val="008B74D2"/>
    <w:rsid w:val="008C58B2"/>
    <w:rsid w:val="008C7898"/>
    <w:rsid w:val="008E3AAD"/>
    <w:rsid w:val="008E5A9F"/>
    <w:rsid w:val="008E742F"/>
    <w:rsid w:val="008F34C8"/>
    <w:rsid w:val="008F6595"/>
    <w:rsid w:val="008F703D"/>
    <w:rsid w:val="00900296"/>
    <w:rsid w:val="009006F7"/>
    <w:rsid w:val="00907E8A"/>
    <w:rsid w:val="00910DE7"/>
    <w:rsid w:val="00914468"/>
    <w:rsid w:val="00917134"/>
    <w:rsid w:val="00927E71"/>
    <w:rsid w:val="0093155C"/>
    <w:rsid w:val="0093362D"/>
    <w:rsid w:val="009408D0"/>
    <w:rsid w:val="00942731"/>
    <w:rsid w:val="00942F04"/>
    <w:rsid w:val="0094333D"/>
    <w:rsid w:val="0094448A"/>
    <w:rsid w:val="00950C99"/>
    <w:rsid w:val="00962892"/>
    <w:rsid w:val="00962E47"/>
    <w:rsid w:val="00964A22"/>
    <w:rsid w:val="00973384"/>
    <w:rsid w:val="00973EBE"/>
    <w:rsid w:val="00974BA0"/>
    <w:rsid w:val="00975FA3"/>
    <w:rsid w:val="00983364"/>
    <w:rsid w:val="00997F52"/>
    <w:rsid w:val="009A0E52"/>
    <w:rsid w:val="009A124D"/>
    <w:rsid w:val="009A2CEA"/>
    <w:rsid w:val="009A6D9F"/>
    <w:rsid w:val="009A71E3"/>
    <w:rsid w:val="009A78F1"/>
    <w:rsid w:val="009B1A2C"/>
    <w:rsid w:val="009B6189"/>
    <w:rsid w:val="009C2A20"/>
    <w:rsid w:val="009C3CA8"/>
    <w:rsid w:val="009C645F"/>
    <w:rsid w:val="009C79F8"/>
    <w:rsid w:val="009C7C5D"/>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3665E"/>
    <w:rsid w:val="00A366DC"/>
    <w:rsid w:val="00A40617"/>
    <w:rsid w:val="00A41381"/>
    <w:rsid w:val="00A41610"/>
    <w:rsid w:val="00A4168B"/>
    <w:rsid w:val="00A45167"/>
    <w:rsid w:val="00A45856"/>
    <w:rsid w:val="00A46374"/>
    <w:rsid w:val="00A4662B"/>
    <w:rsid w:val="00A50860"/>
    <w:rsid w:val="00A5540C"/>
    <w:rsid w:val="00A55CE3"/>
    <w:rsid w:val="00A56E91"/>
    <w:rsid w:val="00A60BF5"/>
    <w:rsid w:val="00A6234C"/>
    <w:rsid w:val="00A635B6"/>
    <w:rsid w:val="00A77CBF"/>
    <w:rsid w:val="00A8470D"/>
    <w:rsid w:val="00A91E47"/>
    <w:rsid w:val="00A92801"/>
    <w:rsid w:val="00A960DA"/>
    <w:rsid w:val="00AA46C1"/>
    <w:rsid w:val="00AA7141"/>
    <w:rsid w:val="00AB0A8E"/>
    <w:rsid w:val="00AB155A"/>
    <w:rsid w:val="00AB3654"/>
    <w:rsid w:val="00AB5282"/>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6BF9"/>
    <w:rsid w:val="00B1049B"/>
    <w:rsid w:val="00B10805"/>
    <w:rsid w:val="00B16790"/>
    <w:rsid w:val="00B16C5B"/>
    <w:rsid w:val="00B213AA"/>
    <w:rsid w:val="00B21463"/>
    <w:rsid w:val="00B222F4"/>
    <w:rsid w:val="00B30231"/>
    <w:rsid w:val="00B3052E"/>
    <w:rsid w:val="00B34671"/>
    <w:rsid w:val="00B363B7"/>
    <w:rsid w:val="00B426CF"/>
    <w:rsid w:val="00B42A56"/>
    <w:rsid w:val="00B42AEC"/>
    <w:rsid w:val="00B43F8B"/>
    <w:rsid w:val="00B46715"/>
    <w:rsid w:val="00B47ABA"/>
    <w:rsid w:val="00B5319C"/>
    <w:rsid w:val="00B554C8"/>
    <w:rsid w:val="00B55EEC"/>
    <w:rsid w:val="00B5723C"/>
    <w:rsid w:val="00B64B82"/>
    <w:rsid w:val="00B6625A"/>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C0246"/>
    <w:rsid w:val="00BC0C71"/>
    <w:rsid w:val="00BC156E"/>
    <w:rsid w:val="00BC402E"/>
    <w:rsid w:val="00BC46B0"/>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440C"/>
    <w:rsid w:val="00C4504E"/>
    <w:rsid w:val="00C47B22"/>
    <w:rsid w:val="00C53857"/>
    <w:rsid w:val="00C56F24"/>
    <w:rsid w:val="00C57AB2"/>
    <w:rsid w:val="00C60351"/>
    <w:rsid w:val="00C611AC"/>
    <w:rsid w:val="00C6455B"/>
    <w:rsid w:val="00C73351"/>
    <w:rsid w:val="00C76328"/>
    <w:rsid w:val="00C77C1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049FC"/>
    <w:rsid w:val="00D07328"/>
    <w:rsid w:val="00D11C48"/>
    <w:rsid w:val="00D12FDA"/>
    <w:rsid w:val="00D13FDA"/>
    <w:rsid w:val="00D14802"/>
    <w:rsid w:val="00D234A6"/>
    <w:rsid w:val="00D2386C"/>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7A80"/>
    <w:rsid w:val="00DC0F4B"/>
    <w:rsid w:val="00DC4775"/>
    <w:rsid w:val="00DC4A83"/>
    <w:rsid w:val="00DC7DC8"/>
    <w:rsid w:val="00DD1F65"/>
    <w:rsid w:val="00DD2B24"/>
    <w:rsid w:val="00DD47A8"/>
    <w:rsid w:val="00DE00DB"/>
    <w:rsid w:val="00DE120E"/>
    <w:rsid w:val="00DE154C"/>
    <w:rsid w:val="00DE1DA7"/>
    <w:rsid w:val="00DE22F9"/>
    <w:rsid w:val="00E10011"/>
    <w:rsid w:val="00E12CAC"/>
    <w:rsid w:val="00E200A7"/>
    <w:rsid w:val="00E231AC"/>
    <w:rsid w:val="00E25A06"/>
    <w:rsid w:val="00E25E1E"/>
    <w:rsid w:val="00E2680F"/>
    <w:rsid w:val="00E269CD"/>
    <w:rsid w:val="00E2794D"/>
    <w:rsid w:val="00E31720"/>
    <w:rsid w:val="00E349CF"/>
    <w:rsid w:val="00E34D6E"/>
    <w:rsid w:val="00E3752B"/>
    <w:rsid w:val="00E37D10"/>
    <w:rsid w:val="00E4284C"/>
    <w:rsid w:val="00E4483A"/>
    <w:rsid w:val="00E660CF"/>
    <w:rsid w:val="00E6681F"/>
    <w:rsid w:val="00E66ECD"/>
    <w:rsid w:val="00E745B8"/>
    <w:rsid w:val="00E76AE5"/>
    <w:rsid w:val="00E81D6B"/>
    <w:rsid w:val="00E84A96"/>
    <w:rsid w:val="00E907DE"/>
    <w:rsid w:val="00E968B5"/>
    <w:rsid w:val="00EA29EE"/>
    <w:rsid w:val="00EA38E9"/>
    <w:rsid w:val="00EA522D"/>
    <w:rsid w:val="00EA5C23"/>
    <w:rsid w:val="00EA638C"/>
    <w:rsid w:val="00EA7A01"/>
    <w:rsid w:val="00EB265F"/>
    <w:rsid w:val="00EB33C5"/>
    <w:rsid w:val="00EB3A44"/>
    <w:rsid w:val="00EB5C2B"/>
    <w:rsid w:val="00EC0363"/>
    <w:rsid w:val="00EC1B49"/>
    <w:rsid w:val="00ED0576"/>
    <w:rsid w:val="00ED38CD"/>
    <w:rsid w:val="00ED76EA"/>
    <w:rsid w:val="00EE3527"/>
    <w:rsid w:val="00EE46DD"/>
    <w:rsid w:val="00EE4795"/>
    <w:rsid w:val="00EF4668"/>
    <w:rsid w:val="00EF69D0"/>
    <w:rsid w:val="00EF7EAF"/>
    <w:rsid w:val="00F01568"/>
    <w:rsid w:val="00F01837"/>
    <w:rsid w:val="00F11578"/>
    <w:rsid w:val="00F118F1"/>
    <w:rsid w:val="00F14FAB"/>
    <w:rsid w:val="00F1638E"/>
    <w:rsid w:val="00F21DD5"/>
    <w:rsid w:val="00F21F64"/>
    <w:rsid w:val="00F22702"/>
    <w:rsid w:val="00F317EB"/>
    <w:rsid w:val="00F32A88"/>
    <w:rsid w:val="00F36432"/>
    <w:rsid w:val="00F36A62"/>
    <w:rsid w:val="00F37B53"/>
    <w:rsid w:val="00F37D37"/>
    <w:rsid w:val="00F37D5A"/>
    <w:rsid w:val="00F41401"/>
    <w:rsid w:val="00F46E55"/>
    <w:rsid w:val="00F549F1"/>
    <w:rsid w:val="00F54B96"/>
    <w:rsid w:val="00F55AE2"/>
    <w:rsid w:val="00F706A3"/>
    <w:rsid w:val="00F72C5E"/>
    <w:rsid w:val="00F75D01"/>
    <w:rsid w:val="00F8132C"/>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4196</TotalTime>
  <Pages>25</Pages>
  <Words>9065</Words>
  <Characters>54392</Characters>
  <Application>Microsoft Office Word</Application>
  <DocSecurity>0</DocSecurity>
  <Lines>453</Lines>
  <Paragraphs>126</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410</cp:revision>
  <cp:lastPrinted>2018-08-31T11:05:00Z</cp:lastPrinted>
  <dcterms:created xsi:type="dcterms:W3CDTF">2017-04-27T13:32:00Z</dcterms:created>
  <dcterms:modified xsi:type="dcterms:W3CDTF">2022-10-05T12:56:00Z</dcterms:modified>
  <cp:category/>
</cp:coreProperties>
</file>