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21D8" w14:textId="77777777"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14:paraId="6DCF28B8" w14:textId="7FEF2F9B"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14:paraId="3F59FF19" w14:textId="77777777" w:rsidR="00AE2DBA" w:rsidRPr="00A618C4" w:rsidRDefault="00AE2DBA" w:rsidP="00A618C4">
      <w:pPr>
        <w:spacing w:after="0" w:line="360" w:lineRule="auto"/>
        <w:jc w:val="center"/>
        <w:rPr>
          <w:rFonts w:ascii="Times New Roman" w:eastAsia="Calibri" w:hAnsi="Times New Roman" w:cs="Times New Roman"/>
          <w:b/>
          <w:sz w:val="24"/>
          <w:szCs w:val="24"/>
          <w:u w:val="single"/>
        </w:rPr>
      </w:pPr>
    </w:p>
    <w:p w14:paraId="7A9C3D6B" w14:textId="77777777" w:rsidR="007A6D94" w:rsidRDefault="00A618C4" w:rsidP="007A6D94">
      <w:pPr>
        <w:spacing w:after="0" w:line="360"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w przetargu nieograniczonym</w:t>
      </w:r>
      <w:r w:rsidR="00E13B63">
        <w:rPr>
          <w:rFonts w:ascii="Times New Roman" w:eastAsia="Calibri" w:hAnsi="Times New Roman" w:cs="Times New Roman"/>
          <w:b/>
          <w:sz w:val="24"/>
          <w:szCs w:val="24"/>
        </w:rPr>
        <w:t xml:space="preserve"> </w:t>
      </w:r>
      <w:r w:rsidRPr="00A618C4">
        <w:rPr>
          <w:rFonts w:ascii="Times New Roman" w:eastAsia="Calibri" w:hAnsi="Times New Roman" w:cs="Times New Roman"/>
          <w:b/>
          <w:sz w:val="24"/>
          <w:szCs w:val="24"/>
        </w:rPr>
        <w:t xml:space="preserve">pn. </w:t>
      </w:r>
    </w:p>
    <w:p w14:paraId="56ED1BD2" w14:textId="77777777" w:rsidR="00A618C4" w:rsidRPr="00A618C4" w:rsidRDefault="000027C9" w:rsidP="007A6D94">
      <w:pPr>
        <w:spacing w:after="0" w:line="360" w:lineRule="auto"/>
        <w:jc w:val="center"/>
        <w:rPr>
          <w:rFonts w:ascii="Times New Roman" w:eastAsia="Calibri" w:hAnsi="Times New Roman" w:cs="Times New Roman"/>
          <w:b/>
          <w:sz w:val="24"/>
          <w:szCs w:val="24"/>
        </w:rPr>
      </w:pPr>
      <w:bookmarkStart w:id="0" w:name="_Hlk108546967"/>
      <w:r>
        <w:rPr>
          <w:rFonts w:ascii="Times New Roman" w:eastAsia="Calibri" w:hAnsi="Times New Roman" w:cs="Times New Roman"/>
          <w:b/>
          <w:sz w:val="24"/>
          <w:szCs w:val="24"/>
        </w:rPr>
        <w:t xml:space="preserve">Dostawa sprzętu </w:t>
      </w:r>
      <w:r w:rsidR="003D2D61">
        <w:rPr>
          <w:rFonts w:ascii="Times New Roman" w:eastAsia="Calibri" w:hAnsi="Times New Roman" w:cs="Times New Roman"/>
          <w:b/>
          <w:sz w:val="24"/>
          <w:szCs w:val="24"/>
        </w:rPr>
        <w:t>komputerowego</w:t>
      </w:r>
      <w:r w:rsidRPr="000027C9">
        <w:rPr>
          <w:rFonts w:ascii="Times New Roman" w:eastAsia="Calibri" w:hAnsi="Times New Roman" w:cs="Times New Roman"/>
          <w:b/>
          <w:sz w:val="24"/>
          <w:szCs w:val="24"/>
        </w:rPr>
        <w:t xml:space="preserve"> w ramach </w:t>
      </w:r>
      <w:r w:rsidR="007C3562">
        <w:rPr>
          <w:rFonts w:ascii="Times New Roman" w:eastAsia="Calibri" w:hAnsi="Times New Roman" w:cs="Times New Roman"/>
          <w:b/>
          <w:sz w:val="24"/>
          <w:szCs w:val="24"/>
        </w:rPr>
        <w:t xml:space="preserve">realizacji </w:t>
      </w:r>
      <w:r w:rsidRPr="000027C9">
        <w:rPr>
          <w:rFonts w:ascii="Times New Roman" w:eastAsia="Calibri" w:hAnsi="Times New Roman" w:cs="Times New Roman"/>
          <w:b/>
          <w:sz w:val="24"/>
          <w:szCs w:val="24"/>
        </w:rPr>
        <w:t xml:space="preserve">projektu </w:t>
      </w:r>
      <w:r w:rsidR="007C3562">
        <w:rPr>
          <w:rFonts w:ascii="Times New Roman" w:eastAsia="Calibri" w:hAnsi="Times New Roman" w:cs="Times New Roman"/>
          <w:b/>
          <w:sz w:val="24"/>
          <w:szCs w:val="24"/>
        </w:rPr>
        <w:t xml:space="preserve">z grantu </w:t>
      </w:r>
      <w:r w:rsidRPr="000027C9">
        <w:rPr>
          <w:rFonts w:ascii="Times New Roman" w:eastAsia="Calibri" w:hAnsi="Times New Roman" w:cs="Times New Roman"/>
          <w:b/>
          <w:sz w:val="24"/>
          <w:szCs w:val="24"/>
        </w:rPr>
        <w:t>„</w:t>
      </w:r>
      <w:r w:rsidR="003D2D61">
        <w:rPr>
          <w:rFonts w:ascii="Times New Roman" w:eastAsia="Calibri" w:hAnsi="Times New Roman" w:cs="Times New Roman"/>
          <w:b/>
          <w:sz w:val="24"/>
          <w:szCs w:val="24"/>
        </w:rPr>
        <w:t>Cyfrowa Gmina</w:t>
      </w:r>
      <w:r w:rsidRPr="000027C9">
        <w:rPr>
          <w:rFonts w:ascii="Times New Roman" w:eastAsia="Calibri" w:hAnsi="Times New Roman" w:cs="Times New Roman"/>
          <w:b/>
          <w:sz w:val="24"/>
          <w:szCs w:val="24"/>
        </w:rPr>
        <w:t>”</w:t>
      </w:r>
      <w:bookmarkEnd w:id="0"/>
    </w:p>
    <w:p w14:paraId="61511B22" w14:textId="77777777" w:rsidR="00A618C4" w:rsidRPr="00A618C4" w:rsidRDefault="00A618C4" w:rsidP="00A618C4">
      <w:pPr>
        <w:spacing w:after="0" w:line="276" w:lineRule="auto"/>
        <w:jc w:val="center"/>
        <w:rPr>
          <w:rFonts w:ascii="Times New Roman" w:eastAsia="Calibri" w:hAnsi="Times New Roman" w:cs="Times New Roman"/>
          <w:b/>
          <w:sz w:val="24"/>
          <w:szCs w:val="24"/>
        </w:rPr>
      </w:pPr>
    </w:p>
    <w:p w14:paraId="7F8ACB01" w14:textId="77777777" w:rsidR="00A618C4" w:rsidRPr="008C156F"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8C156F" w:rsidRPr="008C156F">
        <w:rPr>
          <w:rFonts w:ascii="Times New Roman" w:eastAsia="Calibri" w:hAnsi="Times New Roman" w:cs="Times New Roman"/>
          <w:b/>
          <w:sz w:val="24"/>
          <w:szCs w:val="24"/>
        </w:rPr>
        <w:t>FZK.271.14.2022</w:t>
      </w:r>
    </w:p>
    <w:p w14:paraId="0A9AD589" w14:textId="77777777" w:rsidR="00A618C4" w:rsidRPr="00A618C4" w:rsidRDefault="00A618C4" w:rsidP="00A618C4">
      <w:pPr>
        <w:spacing w:after="0" w:line="240" w:lineRule="auto"/>
        <w:jc w:val="both"/>
        <w:rPr>
          <w:rFonts w:ascii="Times New Roman" w:eastAsia="Calibri" w:hAnsi="Times New Roman" w:cs="Times New Roman"/>
          <w:b/>
          <w:sz w:val="24"/>
          <w:szCs w:val="24"/>
        </w:rPr>
      </w:pPr>
    </w:p>
    <w:p w14:paraId="70FE9918" w14:textId="77777777"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14:paraId="724433FD" w14:textId="77777777"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bookmarkStart w:id="1" w:name="_Hlk108546990"/>
      <w:r w:rsidRPr="000027C9">
        <w:rPr>
          <w:rFonts w:ascii="Times New Roman" w:eastAsia="Calibri" w:hAnsi="Times New Roman" w:cs="Times New Roman"/>
          <w:sz w:val="24"/>
          <w:szCs w:val="24"/>
        </w:rPr>
        <w:t>Gmina Działdowo</w:t>
      </w:r>
    </w:p>
    <w:p w14:paraId="3D8B5DEE" w14:textId="77777777"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ul. Księżodworska 10</w:t>
      </w:r>
    </w:p>
    <w:p w14:paraId="269F5864" w14:textId="77777777" w:rsidR="003F7C98"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13-200 Działdowo</w:t>
      </w:r>
    </w:p>
    <w:p w14:paraId="4A0EC181" w14:textId="77777777" w:rsidR="00A01E19" w:rsidRPr="003C0D16" w:rsidRDefault="00A01E1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A01E19">
        <w:rPr>
          <w:rFonts w:ascii="Times New Roman" w:eastAsia="Calibri" w:hAnsi="Times New Roman" w:cs="Times New Roman"/>
          <w:sz w:val="24"/>
          <w:szCs w:val="24"/>
        </w:rPr>
        <w:t>Tel. 23 697 07 00</w:t>
      </w:r>
    </w:p>
    <w:p w14:paraId="33224F26" w14:textId="77777777"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Strona internetowa prowadzonego postępowania</w:t>
      </w:r>
    </w:p>
    <w:p w14:paraId="4643441D" w14:textId="77777777"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https://miniportal.uzp.gov.pl/</w:t>
      </w:r>
    </w:p>
    <w:p w14:paraId="1D98E82D" w14:textId="16024905"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Strona internetowa na której udostępniane będą zmiany i wyjaśnienia treści SWZ oraz inne dokumenty zamówienia bezpośrednio związane z postępowaniem o udzielenie zamówienia:</w:t>
      </w:r>
      <w:r w:rsidR="00F759DC">
        <w:rPr>
          <w:rFonts w:ascii="Times New Roman" w:eastAsia="Calibri" w:hAnsi="Times New Roman" w:cs="Times New Roman"/>
          <w:sz w:val="24"/>
          <w:szCs w:val="24"/>
        </w:rPr>
        <w:t xml:space="preserve"> </w:t>
      </w:r>
      <w:r w:rsidRPr="000027C9">
        <w:rPr>
          <w:rFonts w:ascii="Times New Roman" w:eastAsia="Calibri" w:hAnsi="Times New Roman" w:cs="Times New Roman"/>
          <w:sz w:val="24"/>
          <w:szCs w:val="24"/>
        </w:rPr>
        <w:t>https://miniportal.uzp.gov.pl/</w:t>
      </w:r>
      <w:r w:rsidR="00305907">
        <w:rPr>
          <w:rFonts w:ascii="Times New Roman" w:eastAsia="Calibri" w:hAnsi="Times New Roman" w:cs="Times New Roman"/>
          <w:sz w:val="24"/>
          <w:szCs w:val="24"/>
        </w:rPr>
        <w:t xml:space="preserve"> </w:t>
      </w:r>
      <w:r w:rsidRPr="006A3D55">
        <w:rPr>
          <w:rFonts w:ascii="Times New Roman" w:eastAsia="Calibri" w:hAnsi="Times New Roman" w:cs="Times New Roman"/>
          <w:sz w:val="24"/>
          <w:szCs w:val="24"/>
        </w:rPr>
        <w:t>oraz https://dzialdowo.ug.gov.pl/</w:t>
      </w:r>
    </w:p>
    <w:p w14:paraId="0E0FBF72" w14:textId="77777777" w:rsidR="000027C9" w:rsidRPr="006A3D55"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E mail</w:t>
      </w:r>
      <w:r w:rsidRPr="006A3D55">
        <w:rPr>
          <w:rFonts w:ascii="Times New Roman" w:eastAsia="Calibri" w:hAnsi="Times New Roman" w:cs="Times New Roman"/>
          <w:sz w:val="24"/>
          <w:szCs w:val="24"/>
        </w:rPr>
        <w:t xml:space="preserve">: </w:t>
      </w:r>
      <w:r w:rsidR="00120725" w:rsidRPr="006A3D55">
        <w:rPr>
          <w:rFonts w:ascii="Times New Roman" w:eastAsia="Calibri" w:hAnsi="Times New Roman" w:cs="Times New Roman"/>
          <w:sz w:val="24"/>
          <w:szCs w:val="24"/>
        </w:rPr>
        <w:t>zamowienia@ugdzialdowo.pl</w:t>
      </w:r>
    </w:p>
    <w:p w14:paraId="0D303BA1" w14:textId="77777777"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6A3D55">
        <w:rPr>
          <w:rFonts w:ascii="Times New Roman" w:eastAsia="Calibri" w:hAnsi="Times New Roman" w:cs="Times New Roman"/>
          <w:sz w:val="24"/>
          <w:szCs w:val="24"/>
        </w:rPr>
        <w:t xml:space="preserve">Elektroniczna skrzynka podawcza Zamawiającego: </w:t>
      </w:r>
      <w:proofErr w:type="spellStart"/>
      <w:r w:rsidR="00120725" w:rsidRPr="006A3D55">
        <w:rPr>
          <w:rFonts w:ascii="Times New Roman" w:eastAsia="Calibri" w:hAnsi="Times New Roman" w:cs="Times New Roman"/>
          <w:sz w:val="24"/>
          <w:szCs w:val="24"/>
        </w:rPr>
        <w:t>ug_dzialdowo</w:t>
      </w:r>
      <w:proofErr w:type="spellEnd"/>
      <w:r w:rsidR="00120725" w:rsidRPr="006A3D55">
        <w:rPr>
          <w:rFonts w:ascii="Times New Roman" w:eastAsia="Calibri" w:hAnsi="Times New Roman" w:cs="Times New Roman"/>
          <w:sz w:val="24"/>
          <w:szCs w:val="24"/>
        </w:rPr>
        <w:t>/</w:t>
      </w:r>
      <w:proofErr w:type="spellStart"/>
      <w:r w:rsidR="00120725" w:rsidRPr="006A3D55">
        <w:rPr>
          <w:rFonts w:ascii="Times New Roman" w:eastAsia="Calibri" w:hAnsi="Times New Roman" w:cs="Times New Roman"/>
          <w:sz w:val="24"/>
          <w:szCs w:val="24"/>
        </w:rPr>
        <w:t>SkrytkaESP</w:t>
      </w:r>
      <w:proofErr w:type="spellEnd"/>
      <w:r w:rsidR="006A3D55">
        <w:rPr>
          <w:rFonts w:ascii="Times New Roman" w:eastAsia="Calibri" w:hAnsi="Times New Roman" w:cs="Times New Roman"/>
          <w:sz w:val="24"/>
          <w:szCs w:val="24"/>
        </w:rPr>
        <w:t>.</w:t>
      </w:r>
    </w:p>
    <w:p w14:paraId="0E6C4058" w14:textId="77777777" w:rsidR="007B1BFE" w:rsidRPr="003C0D16"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Ofertę należy złożyć za pomocą https://miniportal.uzp.gov.pl/</w:t>
      </w:r>
      <w:bookmarkEnd w:id="1"/>
    </w:p>
    <w:p w14:paraId="69ED33ED" w14:textId="77777777" w:rsidR="00A618C4" w:rsidRPr="00A618C4" w:rsidRDefault="00A618C4" w:rsidP="00A618C4">
      <w:pPr>
        <w:spacing w:after="0" w:line="240" w:lineRule="auto"/>
        <w:ind w:left="567"/>
        <w:contextualSpacing/>
        <w:rPr>
          <w:rFonts w:ascii="Times New Roman" w:eastAsia="Calibri" w:hAnsi="Times New Roman" w:cs="Times New Roman"/>
          <w:sz w:val="24"/>
          <w:szCs w:val="24"/>
        </w:rPr>
      </w:pPr>
    </w:p>
    <w:p w14:paraId="4BEE01A2" w14:textId="77777777"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14:paraId="04C18B55" w14:textId="77777777" w:rsid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Postępowanie o udzielenie zamówienia prowadzone jest w trybie przetargu nieograniczonego zgodnie z przepisami ustawy z dnia 11 września 2019 r. Prawo zamówień publicznych (</w:t>
      </w:r>
      <w:r w:rsidR="00905366" w:rsidRPr="00905366">
        <w:rPr>
          <w:rFonts w:ascii="Times New Roman" w:eastAsia="Calibri" w:hAnsi="Times New Roman" w:cs="Times New Roman"/>
          <w:sz w:val="24"/>
          <w:szCs w:val="24"/>
        </w:rPr>
        <w:t>Dz.U. 2021 r. poz. 1129 z późn. zm.</w:t>
      </w:r>
      <w:r w:rsidRPr="00A618C4">
        <w:rPr>
          <w:rFonts w:ascii="Times New Roman" w:eastAsia="Calibri" w:hAnsi="Times New Roman" w:cs="Times New Roman"/>
          <w:sz w:val="24"/>
          <w:szCs w:val="24"/>
        </w:rPr>
        <w:t xml:space="preserve">), zwanej dalej ustawą. </w:t>
      </w:r>
    </w:p>
    <w:p w14:paraId="100AE970" w14:textId="77777777" w:rsidR="00817A1C" w:rsidRPr="00A618C4" w:rsidRDefault="00817A1C"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817A1C">
        <w:rPr>
          <w:rFonts w:ascii="Times New Roman" w:eastAsia="Calibri" w:hAnsi="Times New Roman" w:cs="Times New Roman"/>
          <w:sz w:val="24"/>
          <w:szCs w:val="24"/>
        </w:rPr>
        <w:t>Wartość zamówienia przekracza progi unijne określone na podstawie art. 3 ust. 1 ustawy.</w:t>
      </w:r>
    </w:p>
    <w:p w14:paraId="0DAA31F3" w14:textId="77777777"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Postępowanie oznaczone jest nr</w:t>
      </w:r>
      <w:r w:rsidR="008C156F">
        <w:rPr>
          <w:rFonts w:ascii="Times New Roman" w:eastAsia="Calibri" w:hAnsi="Times New Roman" w:cs="Times New Roman"/>
          <w:sz w:val="24"/>
          <w:szCs w:val="24"/>
        </w:rPr>
        <w:t xml:space="preserve"> </w:t>
      </w:r>
      <w:r w:rsidR="008C156F" w:rsidRPr="008C156F">
        <w:rPr>
          <w:rFonts w:ascii="Times New Roman" w:eastAsia="Calibri" w:hAnsi="Times New Roman" w:cs="Times New Roman"/>
          <w:b/>
          <w:sz w:val="24"/>
          <w:szCs w:val="24"/>
        </w:rPr>
        <w:t>FZK.271.14.2022</w:t>
      </w:r>
      <w:r w:rsidR="008C156F">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Wykonawcy we wszelkich kontaktach z Zamawiającym powinni powoływać się na podany numer.</w:t>
      </w:r>
    </w:p>
    <w:p w14:paraId="554AFCF6" w14:textId="77777777"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14:paraId="38D7405C" w14:textId="77777777"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14:paraId="34CCDED7" w14:textId="77777777"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14:paraId="328DBAA5" w14:textId="40169B1E"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Calibri"/>
          <w:sz w:val="24"/>
          <w:szCs w:val="24"/>
        </w:rPr>
        <w:t>Postępowanie prowadzone jest w języku polskim. Podmiotowe środki dowodowe, przedmiotowe środki dowodowe oraz inne dokumenty lub oświadczenia, sporządzone w języku obcym przekazuje się wraz z tłumaczeniem na język polski</w:t>
      </w:r>
      <w:r w:rsidR="0093059D">
        <w:rPr>
          <w:rFonts w:ascii="Times New Roman" w:eastAsia="Calibri" w:hAnsi="Times New Roman" w:cs="Calibri"/>
          <w:sz w:val="24"/>
          <w:szCs w:val="24"/>
        </w:rPr>
        <w:t xml:space="preserve"> </w:t>
      </w:r>
      <w:r w:rsidR="0016747D" w:rsidRPr="0016747D">
        <w:rPr>
          <w:rFonts w:ascii="Times New Roman" w:eastAsia="Calibri" w:hAnsi="Times New Roman" w:cs="Calibri"/>
          <w:sz w:val="24"/>
          <w:szCs w:val="24"/>
        </w:rPr>
        <w:t>chyba, że w</w:t>
      </w:r>
      <w:r w:rsidR="0016747D">
        <w:rPr>
          <w:rFonts w:ascii="Times New Roman" w:eastAsia="Calibri" w:hAnsi="Times New Roman" w:cs="Calibri"/>
          <w:sz w:val="24"/>
          <w:szCs w:val="24"/>
        </w:rPr>
        <w:t> </w:t>
      </w:r>
      <w:r w:rsidR="0016747D" w:rsidRPr="0016747D">
        <w:rPr>
          <w:rFonts w:ascii="Times New Roman" w:eastAsia="Calibri" w:hAnsi="Times New Roman" w:cs="Calibri"/>
          <w:sz w:val="24"/>
          <w:szCs w:val="24"/>
        </w:rPr>
        <w:t>dokumentach zamówienia Zamawiający dopuścił możliwość złożenia dokumentów lub oświadczeń w innym języku</w:t>
      </w:r>
      <w:r w:rsidRPr="00A618C4">
        <w:rPr>
          <w:rFonts w:ascii="Times New Roman" w:eastAsia="Calibri" w:hAnsi="Times New Roman" w:cs="Calibri"/>
          <w:sz w:val="24"/>
          <w:szCs w:val="24"/>
        </w:rPr>
        <w:t>.</w:t>
      </w:r>
    </w:p>
    <w:p w14:paraId="023E0BEF" w14:textId="77777777" w:rsidR="00403430" w:rsidRDefault="00403430" w:rsidP="00A618C4">
      <w:pPr>
        <w:spacing w:after="0" w:line="240" w:lineRule="auto"/>
        <w:ind w:left="567"/>
        <w:contextualSpacing/>
        <w:jc w:val="both"/>
        <w:rPr>
          <w:rFonts w:ascii="Times New Roman" w:eastAsia="Calibri" w:hAnsi="Times New Roman" w:cs="Times New Roman"/>
          <w:b/>
          <w:sz w:val="24"/>
          <w:szCs w:val="24"/>
        </w:rPr>
      </w:pPr>
    </w:p>
    <w:p w14:paraId="215C87F3" w14:textId="77777777"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lastRenderedPageBreak/>
        <w:t>OPIS PRZEDMIOTU ZAMÓWIENIA</w:t>
      </w:r>
    </w:p>
    <w:p w14:paraId="75D82AA0" w14:textId="77777777" w:rsidR="00965023" w:rsidRDefault="0016747D" w:rsidP="00965023">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16747D">
        <w:rPr>
          <w:rFonts w:ascii="Times New Roman" w:eastAsia="Calibri" w:hAnsi="Times New Roman" w:cs="Times New Roman"/>
          <w:sz w:val="24"/>
          <w:szCs w:val="24"/>
        </w:rPr>
        <w:t xml:space="preserve">Przedmiotem zamówienia jest </w:t>
      </w:r>
      <w:r w:rsidR="005A30ED">
        <w:rPr>
          <w:rFonts w:ascii="Times New Roman" w:eastAsia="Calibri" w:hAnsi="Times New Roman" w:cs="Times New Roman"/>
          <w:sz w:val="24"/>
          <w:szCs w:val="24"/>
        </w:rPr>
        <w:t xml:space="preserve">dostawa </w:t>
      </w:r>
      <w:r w:rsidR="005A30ED" w:rsidRPr="005A30ED">
        <w:rPr>
          <w:rFonts w:ascii="Times New Roman" w:eastAsia="Calibri" w:hAnsi="Times New Roman" w:cs="Times New Roman"/>
          <w:sz w:val="24"/>
          <w:szCs w:val="24"/>
        </w:rPr>
        <w:t xml:space="preserve">sprzętu komputerowego </w:t>
      </w:r>
      <w:r w:rsidRPr="0016747D">
        <w:rPr>
          <w:rFonts w:ascii="Times New Roman" w:eastAsia="Calibri" w:hAnsi="Times New Roman" w:cs="Times New Roman"/>
          <w:sz w:val="24"/>
          <w:szCs w:val="24"/>
        </w:rPr>
        <w:t>związana z</w:t>
      </w:r>
      <w:r w:rsidR="00CA3B53">
        <w:rPr>
          <w:rFonts w:ascii="Times New Roman" w:eastAsia="Calibri" w:hAnsi="Times New Roman" w:cs="Times New Roman"/>
          <w:sz w:val="24"/>
          <w:szCs w:val="24"/>
        </w:rPr>
        <w:t> </w:t>
      </w:r>
      <w:r w:rsidRPr="0016747D">
        <w:rPr>
          <w:rFonts w:ascii="Times New Roman" w:eastAsia="Calibri" w:hAnsi="Times New Roman" w:cs="Times New Roman"/>
          <w:sz w:val="24"/>
          <w:szCs w:val="24"/>
        </w:rPr>
        <w:t>realizacją projektów w ramach grantu „Cyfrowa Gmina”</w:t>
      </w:r>
      <w:r w:rsidR="00965023" w:rsidRPr="00A618C4">
        <w:rPr>
          <w:rFonts w:ascii="Times New Roman" w:eastAsia="Calibri" w:hAnsi="Times New Roman" w:cs="Times New Roman"/>
          <w:sz w:val="24"/>
          <w:szCs w:val="24"/>
        </w:rPr>
        <w:t>.</w:t>
      </w:r>
    </w:p>
    <w:p w14:paraId="00E8398F" w14:textId="77777777" w:rsidR="00A618C4" w:rsidRPr="00E25359" w:rsidRDefault="00965023" w:rsidP="00216446">
      <w:pPr>
        <w:numPr>
          <w:ilvl w:val="0"/>
          <w:numId w:val="2"/>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Przedmiot zamówienia </w:t>
      </w:r>
      <w:r w:rsidRPr="002E3C93">
        <w:rPr>
          <w:rFonts w:ascii="Times New Roman" w:eastAsia="Calibri" w:hAnsi="Times New Roman" w:cs="Times New Roman"/>
          <w:sz w:val="24"/>
          <w:szCs w:val="24"/>
        </w:rPr>
        <w:t>jest finansowany ze środków Europejskiego Funduszu Rozwoju Regionalnego (EFRR) w ramach Programu Operacyjnego Cyfrowa Polska na lata 2014 – 2020, Osi V „Rozwój cyfrowy JST oraz wzmocnienie cyfrowej odporności na zagrożenia - REACT-EU”, Działania 5.1 Rozwój cyfrowy JST oraz wzmocnienie cyfrowej odporności na zagrożenia i otrzymał dofinansowanie ramach Konkursu Grantowego Cyfrowa Gmina</w:t>
      </w:r>
      <w:r w:rsidRPr="00293D3C">
        <w:rPr>
          <w:rFonts w:ascii="Times New Roman" w:eastAsia="Calibri" w:hAnsi="Times New Roman" w:cs="Times New Roman"/>
          <w:sz w:val="24"/>
          <w:szCs w:val="24"/>
        </w:rPr>
        <w:t>.</w:t>
      </w:r>
    </w:p>
    <w:p w14:paraId="67F4D91F" w14:textId="77777777" w:rsidR="004938F7" w:rsidRDefault="00A406DE" w:rsidP="00216446">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Zamówienie obejmuje</w:t>
      </w:r>
      <w:r w:rsidR="004938F7">
        <w:rPr>
          <w:rFonts w:ascii="Times New Roman" w:eastAsia="Calibri" w:hAnsi="Times New Roman" w:cs="Times New Roman"/>
          <w:sz w:val="24"/>
          <w:szCs w:val="24"/>
        </w:rPr>
        <w:t>:</w:t>
      </w:r>
    </w:p>
    <w:p w14:paraId="373A609E" w14:textId="77777777" w:rsidR="008A56E7" w:rsidRDefault="008A56E7" w:rsidP="004938F7">
      <w:pPr>
        <w:pStyle w:val="Akapitzlist"/>
        <w:numPr>
          <w:ilvl w:val="0"/>
          <w:numId w:val="62"/>
        </w:numPr>
        <w:spacing w:line="240" w:lineRule="auto"/>
        <w:ind w:left="993" w:hanging="284"/>
        <w:jc w:val="both"/>
        <w:rPr>
          <w:rFonts w:eastAsia="Calibri"/>
        </w:rPr>
      </w:pPr>
      <w:r>
        <w:rPr>
          <w:rFonts w:eastAsia="Calibri"/>
        </w:rPr>
        <w:t>w</w:t>
      </w:r>
      <w:r w:rsidR="004938F7" w:rsidRPr="004938F7">
        <w:rPr>
          <w:rFonts w:eastAsia="Calibri"/>
        </w:rPr>
        <w:t>yposażenie stanowisk pracowniczych - zakup zestawów komputerowych</w:t>
      </w:r>
      <w:r w:rsidR="002E1671" w:rsidRPr="004938F7">
        <w:rPr>
          <w:rFonts w:eastAsia="Calibri"/>
        </w:rPr>
        <w:t xml:space="preserve"> </w:t>
      </w:r>
      <w:r w:rsidR="00607CCF">
        <w:rPr>
          <w:rFonts w:eastAsia="Calibri"/>
        </w:rPr>
        <w:t xml:space="preserve">                     </w:t>
      </w:r>
      <w:r w:rsidR="002E1671" w:rsidRPr="004938F7">
        <w:rPr>
          <w:rFonts w:eastAsia="Calibri"/>
        </w:rPr>
        <w:t>(</w:t>
      </w:r>
      <w:r w:rsidR="004938F7">
        <w:rPr>
          <w:rFonts w:eastAsia="Calibri"/>
        </w:rPr>
        <w:t>10</w:t>
      </w:r>
      <w:r w:rsidR="002E1671" w:rsidRPr="004938F7">
        <w:rPr>
          <w:rFonts w:eastAsia="Calibri"/>
        </w:rPr>
        <w:t xml:space="preserve"> szt.)</w:t>
      </w:r>
      <w:r>
        <w:rPr>
          <w:rFonts w:eastAsia="Calibri"/>
        </w:rPr>
        <w:t>;</w:t>
      </w:r>
    </w:p>
    <w:p w14:paraId="559950FC" w14:textId="77777777" w:rsidR="008A56E7" w:rsidRDefault="008A56E7" w:rsidP="004938F7">
      <w:pPr>
        <w:pStyle w:val="Akapitzlist"/>
        <w:numPr>
          <w:ilvl w:val="0"/>
          <w:numId w:val="62"/>
        </w:numPr>
        <w:spacing w:line="240" w:lineRule="auto"/>
        <w:ind w:left="993" w:hanging="284"/>
        <w:jc w:val="both"/>
        <w:rPr>
          <w:rFonts w:eastAsia="Calibri"/>
        </w:rPr>
      </w:pPr>
      <w:r>
        <w:rPr>
          <w:rFonts w:eastAsia="Calibri"/>
        </w:rPr>
        <w:t>w</w:t>
      </w:r>
      <w:r w:rsidRPr="008A56E7">
        <w:rPr>
          <w:rFonts w:eastAsia="Calibri"/>
        </w:rPr>
        <w:t>yposażenie stanowisk pracowniczych - zakup urządzenia wielofunkcyjnego</w:t>
      </w:r>
      <w:r>
        <w:rPr>
          <w:rFonts w:eastAsia="Calibri"/>
        </w:rPr>
        <w:t xml:space="preserve"> </w:t>
      </w:r>
      <w:r w:rsidR="00607CCF">
        <w:rPr>
          <w:rFonts w:eastAsia="Calibri"/>
        </w:rPr>
        <w:t xml:space="preserve">                    </w:t>
      </w:r>
      <w:r>
        <w:rPr>
          <w:rFonts w:eastAsia="Calibri"/>
        </w:rPr>
        <w:t>(1 szt.);</w:t>
      </w:r>
    </w:p>
    <w:p w14:paraId="75C4A73D" w14:textId="77777777" w:rsidR="00A406DE" w:rsidRPr="004938F7" w:rsidRDefault="00753E41" w:rsidP="004938F7">
      <w:pPr>
        <w:pStyle w:val="Akapitzlist"/>
        <w:numPr>
          <w:ilvl w:val="0"/>
          <w:numId w:val="62"/>
        </w:numPr>
        <w:spacing w:line="240" w:lineRule="auto"/>
        <w:ind w:left="993" w:hanging="284"/>
        <w:jc w:val="both"/>
        <w:rPr>
          <w:rFonts w:eastAsia="Calibri"/>
        </w:rPr>
      </w:pPr>
      <w:r>
        <w:rPr>
          <w:rFonts w:eastAsia="Calibri"/>
        </w:rPr>
        <w:t>d</w:t>
      </w:r>
      <w:r w:rsidRPr="00753E41">
        <w:rPr>
          <w:rFonts w:eastAsia="Calibri"/>
        </w:rPr>
        <w:t>oposażenie pracowni dydaktycznych - zakup stacji roboczych</w:t>
      </w:r>
      <w:r w:rsidR="003B1132">
        <w:rPr>
          <w:rFonts w:eastAsia="Calibri"/>
        </w:rPr>
        <w:t xml:space="preserve"> (46 szt.)</w:t>
      </w:r>
      <w:r w:rsidR="00C500FF" w:rsidRPr="004938F7">
        <w:rPr>
          <w:rFonts w:eastAsia="Calibri"/>
        </w:rPr>
        <w:t>.</w:t>
      </w:r>
    </w:p>
    <w:p w14:paraId="1450CB3F" w14:textId="77777777" w:rsidR="00A618C4" w:rsidRPr="00A618C4"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 określeniem minimalnych wymagań został przedstawiony w Załączniku nr 1 do SWZ – Szczegółowy Opis Przedmiotu Zamówienia (SOPZ).</w:t>
      </w:r>
    </w:p>
    <w:p w14:paraId="7A91DB91" w14:textId="77777777" w:rsidR="00A618C4" w:rsidRPr="009140F2"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9140F2">
        <w:rPr>
          <w:rFonts w:ascii="Times New Roman" w:eastAsia="Calibri" w:hAnsi="Times New Roman" w:cs="Times New Roman"/>
          <w:sz w:val="24"/>
          <w:szCs w:val="24"/>
        </w:rPr>
        <w:t xml:space="preserve">Kody CPV: </w:t>
      </w:r>
    </w:p>
    <w:p w14:paraId="48A145E8" w14:textId="77777777" w:rsidR="00D066FD" w:rsidRDefault="00D066FD" w:rsidP="00DA7992">
      <w:pPr>
        <w:spacing w:after="0" w:line="240" w:lineRule="auto"/>
        <w:ind w:left="709" w:right="1"/>
        <w:contextualSpacing/>
        <w:rPr>
          <w:rFonts w:ascii="Times New Roman" w:eastAsia="Cambria" w:hAnsi="Times New Roman" w:cs="Times New Roman"/>
          <w:b/>
          <w:sz w:val="24"/>
          <w:szCs w:val="24"/>
        </w:rPr>
      </w:pPr>
      <w:bookmarkStart w:id="2" w:name="_Hlk78357463"/>
      <w:r w:rsidRPr="0007046B">
        <w:rPr>
          <w:rFonts w:ascii="Times New Roman" w:eastAsia="Cambria" w:hAnsi="Times New Roman" w:cs="Times New Roman"/>
          <w:b/>
          <w:sz w:val="24"/>
          <w:szCs w:val="24"/>
        </w:rPr>
        <w:t xml:space="preserve">30213000-5 </w:t>
      </w:r>
      <w:r w:rsidRPr="0007046B">
        <w:rPr>
          <w:rFonts w:ascii="Times New Roman" w:eastAsia="Cambria" w:hAnsi="Times New Roman" w:cs="Times New Roman"/>
          <w:bCs/>
          <w:sz w:val="24"/>
          <w:szCs w:val="24"/>
        </w:rPr>
        <w:t>Komputery osobiste</w:t>
      </w:r>
    </w:p>
    <w:p w14:paraId="6E03B569" w14:textId="77777777" w:rsidR="00C46912" w:rsidRDefault="00B944CE" w:rsidP="00DA7992">
      <w:pPr>
        <w:spacing w:after="0" w:line="240" w:lineRule="auto"/>
        <w:ind w:left="709" w:right="1"/>
        <w:contextualSpacing/>
        <w:rPr>
          <w:rFonts w:ascii="Times New Roman" w:eastAsia="Cambria" w:hAnsi="Times New Roman" w:cs="Times New Roman"/>
          <w:bCs/>
          <w:sz w:val="24"/>
          <w:szCs w:val="24"/>
        </w:rPr>
      </w:pPr>
      <w:r w:rsidRPr="00B944CE">
        <w:rPr>
          <w:rFonts w:ascii="Times New Roman" w:eastAsia="Cambria" w:hAnsi="Times New Roman" w:cs="Times New Roman"/>
          <w:b/>
          <w:sz w:val="24"/>
          <w:szCs w:val="24"/>
        </w:rPr>
        <w:t>48620000-0</w:t>
      </w:r>
      <w:bookmarkEnd w:id="2"/>
      <w:r w:rsidR="00C97705">
        <w:rPr>
          <w:rFonts w:ascii="Times New Roman" w:eastAsia="Cambria" w:hAnsi="Times New Roman" w:cs="Times New Roman"/>
          <w:b/>
          <w:sz w:val="24"/>
          <w:szCs w:val="24"/>
        </w:rPr>
        <w:t xml:space="preserve"> </w:t>
      </w:r>
      <w:r w:rsidRPr="00B944CE">
        <w:rPr>
          <w:rFonts w:ascii="Times New Roman" w:eastAsia="Cambria" w:hAnsi="Times New Roman" w:cs="Times New Roman"/>
          <w:bCs/>
          <w:sz w:val="24"/>
          <w:szCs w:val="24"/>
        </w:rPr>
        <w:t>Systemy operacyjne</w:t>
      </w:r>
    </w:p>
    <w:p w14:paraId="1F537F13" w14:textId="77777777" w:rsidR="005A67C3" w:rsidRPr="008F5626" w:rsidRDefault="005A67C3" w:rsidP="005A67C3">
      <w:pPr>
        <w:spacing w:after="0" w:line="240" w:lineRule="auto"/>
        <w:ind w:left="709" w:right="1"/>
        <w:contextualSpacing/>
        <w:rPr>
          <w:rFonts w:ascii="Times New Roman" w:eastAsia="Cambria" w:hAnsi="Times New Roman" w:cs="Times New Roman"/>
          <w:bCs/>
          <w:sz w:val="24"/>
          <w:szCs w:val="24"/>
        </w:rPr>
      </w:pPr>
      <w:r w:rsidRPr="008F5626">
        <w:rPr>
          <w:rFonts w:ascii="Times New Roman" w:eastAsia="Cambria" w:hAnsi="Times New Roman" w:cs="Times New Roman"/>
          <w:b/>
          <w:sz w:val="24"/>
          <w:szCs w:val="24"/>
        </w:rPr>
        <w:t>48000000-8</w:t>
      </w:r>
      <w:r w:rsidRPr="008F5626">
        <w:rPr>
          <w:rFonts w:ascii="Times New Roman" w:eastAsia="Cambria" w:hAnsi="Times New Roman" w:cs="Times New Roman"/>
          <w:bCs/>
          <w:sz w:val="24"/>
          <w:szCs w:val="24"/>
        </w:rPr>
        <w:t xml:space="preserve"> Pakiety oprogramowania i systemy informatyczne</w:t>
      </w:r>
    </w:p>
    <w:p w14:paraId="613EAE2D" w14:textId="77777777" w:rsidR="00E0427D" w:rsidRPr="009140F2" w:rsidRDefault="005A67C3" w:rsidP="00DA7992">
      <w:pPr>
        <w:spacing w:after="0" w:line="240" w:lineRule="auto"/>
        <w:ind w:left="709" w:right="1"/>
        <w:contextualSpacing/>
        <w:rPr>
          <w:rFonts w:ascii="Times New Roman" w:eastAsia="Cambria" w:hAnsi="Times New Roman" w:cs="Times New Roman"/>
          <w:bCs/>
          <w:sz w:val="24"/>
          <w:szCs w:val="24"/>
          <w:highlight w:val="cyan"/>
        </w:rPr>
      </w:pPr>
      <w:r w:rsidRPr="005A67C3">
        <w:rPr>
          <w:rFonts w:ascii="Times New Roman" w:eastAsia="Cambria" w:hAnsi="Times New Roman" w:cs="Times New Roman"/>
          <w:b/>
          <w:sz w:val="24"/>
          <w:szCs w:val="24"/>
        </w:rPr>
        <w:t>30236000-2</w:t>
      </w:r>
      <w:r w:rsidRPr="005A67C3">
        <w:rPr>
          <w:rFonts w:ascii="Times New Roman" w:eastAsia="Cambria" w:hAnsi="Times New Roman" w:cs="Times New Roman"/>
          <w:bCs/>
          <w:sz w:val="24"/>
          <w:szCs w:val="24"/>
        </w:rPr>
        <w:t xml:space="preserve"> Różny sprzęt komputerowy</w:t>
      </w:r>
    </w:p>
    <w:p w14:paraId="3CACEFFB" w14:textId="77777777" w:rsidR="00DA7992"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w:t>
      </w:r>
      <w:bookmarkStart w:id="3" w:name="_Hlk67745486"/>
      <w:r w:rsidRPr="00A618C4">
        <w:rPr>
          <w:rFonts w:ascii="Times New Roman" w:eastAsia="Calibri" w:hAnsi="Times New Roman" w:cs="Times New Roman"/>
          <w:sz w:val="24"/>
          <w:szCs w:val="24"/>
        </w:rPr>
        <w:t>jest obowiązany udowodnić, że proponowane rozwiązania w równoważnym stopniu spełniają wymagania określone w opisie przedmiotu zamówienia</w:t>
      </w:r>
      <w:bookmarkEnd w:id="3"/>
      <w:r w:rsidRPr="00A618C4">
        <w:rPr>
          <w:rFonts w:ascii="Times New Roman" w:eastAsia="Calibri" w:hAnsi="Times New Roman" w:cs="Times New Roman"/>
          <w:sz w:val="24"/>
          <w:szCs w:val="24"/>
        </w:rPr>
        <w:t>.</w:t>
      </w:r>
    </w:p>
    <w:p w14:paraId="517F3EC8" w14:textId="77777777" w:rsidR="00A618C4" w:rsidRPr="00DA7992" w:rsidRDefault="00A618C4" w:rsidP="00DA7992">
      <w:pPr>
        <w:spacing w:after="0" w:line="240" w:lineRule="auto"/>
        <w:ind w:left="709"/>
        <w:contextualSpacing/>
        <w:jc w:val="both"/>
        <w:rPr>
          <w:rFonts w:ascii="Times New Roman" w:eastAsia="Calibri" w:hAnsi="Times New Roman" w:cs="Times New Roman"/>
          <w:sz w:val="24"/>
          <w:szCs w:val="24"/>
        </w:rPr>
      </w:pPr>
      <w:r w:rsidRPr="00DA7992">
        <w:rPr>
          <w:rFonts w:ascii="Times New Roman" w:eastAsia="Calibri" w:hAnsi="Times New Roman" w:cs="Times New Roman"/>
          <w:sz w:val="24"/>
          <w:szCs w:val="24"/>
        </w:rPr>
        <w:t xml:space="preserve">Zamawiający informuje, że tam, gdzie w SWZ </w:t>
      </w:r>
      <w:bookmarkStart w:id="4" w:name="_Hlk67745104"/>
      <w:r w:rsidRPr="00DA7992">
        <w:rPr>
          <w:rFonts w:ascii="Times New Roman" w:eastAsia="Calibri" w:hAnsi="Times New Roman" w:cs="Times New Roman"/>
          <w:sz w:val="24"/>
          <w:szCs w:val="24"/>
        </w:rPr>
        <w:t>oraz jej załącznikach</w:t>
      </w:r>
      <w:bookmarkEnd w:id="4"/>
      <w:r w:rsidRPr="00DA7992">
        <w:rPr>
          <w:rFonts w:ascii="Times New Roman" w:eastAsia="Calibri" w:hAnsi="Times New Roman" w:cs="Times New Roman"/>
          <w:sz w:val="24"/>
          <w:szCs w:val="24"/>
        </w:rPr>
        <w:t xml:space="preserve">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14:paraId="19986D41" w14:textId="77777777" w:rsidR="00A618C4" w:rsidRPr="00A618C4"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Zgodnie z art. 139 ust. 1 ustawy Zamawiający najpierw dokona badania i oceny ofert, a następnie dokona kwalifikacji podmiotowej Wykonawcy, którego oferta została najwyżej oceniona, w zakresie braku podstaw wykluczenia oraz spełniania warunków udziału w postępowaniu.</w:t>
      </w:r>
    </w:p>
    <w:p w14:paraId="07A40DFD" w14:textId="77777777" w:rsidR="00A80286" w:rsidRPr="00A80286" w:rsidRDefault="00A80286" w:rsidP="00A7600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80286">
        <w:rPr>
          <w:rFonts w:ascii="Times New Roman" w:eastAsia="Calibri" w:hAnsi="Times New Roman" w:cs="Times New Roman"/>
          <w:sz w:val="24"/>
          <w:szCs w:val="24"/>
        </w:rPr>
        <w:t>Zamawiający nie dopuszcza możliwości składnia ofert częściowych.</w:t>
      </w:r>
    </w:p>
    <w:p w14:paraId="3BB95F4E" w14:textId="77777777" w:rsidR="00A618C4" w:rsidRPr="006926BE" w:rsidRDefault="00A80286" w:rsidP="00A80286">
      <w:pPr>
        <w:spacing w:after="0" w:line="240" w:lineRule="auto"/>
        <w:ind w:left="720"/>
        <w:contextualSpacing/>
        <w:jc w:val="both"/>
        <w:rPr>
          <w:rFonts w:ascii="Times New Roman" w:eastAsia="Calibri" w:hAnsi="Times New Roman" w:cs="Times New Roman"/>
          <w:sz w:val="24"/>
          <w:szCs w:val="24"/>
        </w:rPr>
      </w:pPr>
      <w:r w:rsidRPr="00A80286">
        <w:rPr>
          <w:rFonts w:ascii="Times New Roman" w:eastAsia="Calibri" w:hAnsi="Times New Roman" w:cs="Times New Roman"/>
          <w:sz w:val="24"/>
          <w:szCs w:val="24"/>
        </w:rPr>
        <w:t>Zamawiający nie wskazuje w dokumentach zamówienia powodów niedokonania podziału zamówienia na części, ponieważ zachodzi okoliczność, o której mowa w art. 91 ust. 1 ustawy, tj. Zamawiający udziela zamówienia w części stanowiącej przedmiot odrębnego postępowania o udzielenie zamówienia.</w:t>
      </w:r>
    </w:p>
    <w:p w14:paraId="5189F63F" w14:textId="77777777" w:rsidR="00A618C4" w:rsidRPr="00A618C4" w:rsidRDefault="00A618C4" w:rsidP="00A7600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dopuszcza składania ofert wariantowych.</w:t>
      </w:r>
    </w:p>
    <w:p w14:paraId="34B8B098" w14:textId="77777777"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zawarcia umowy ramowej.</w:t>
      </w:r>
    </w:p>
    <w:p w14:paraId="2C5B8BAA" w14:textId="77777777"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14:paraId="4F09C76F" w14:textId="77777777"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Zamawiający nie przewiduje możliwości udzielania zamówień, o których mowa w art. 214 ust. 1 pkt 7</w:t>
      </w:r>
      <w:r w:rsidR="007F1B2B">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i pkt 8</w:t>
      </w:r>
      <w:r w:rsidR="007F1B2B">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ustawy.</w:t>
      </w:r>
    </w:p>
    <w:p w14:paraId="4534BC86" w14:textId="77777777" w:rsid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wymaga i nie dopuszcza złożenia ofert w postaci katalogów elektronicznych lub dołączenia do ofert katalogów elektronicznych.</w:t>
      </w:r>
    </w:p>
    <w:p w14:paraId="13313A4C" w14:textId="77777777" w:rsidR="001F5450" w:rsidRDefault="006B31AB"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Zamawiający nie zastrzega możliwości </w:t>
      </w:r>
      <w:r w:rsidRPr="00194F39">
        <w:rPr>
          <w:rFonts w:ascii="Times New Roman" w:eastAsia="Calibri" w:hAnsi="Times New Roman" w:cs="Times New Roman"/>
          <w:sz w:val="24"/>
          <w:szCs w:val="24"/>
        </w:rPr>
        <w:t>ubieganie się o wykonie zamówienia wyłącznie przez Wykonawców</w:t>
      </w:r>
      <w:r w:rsidR="00194F39" w:rsidRPr="00194F39">
        <w:rPr>
          <w:rFonts w:ascii="Times New Roman" w:eastAsia="Calibri" w:hAnsi="Times New Roman" w:cs="Times New Roman"/>
          <w:sz w:val="24"/>
          <w:szCs w:val="24"/>
        </w:rPr>
        <w:t>,</w:t>
      </w:r>
      <w:r w:rsidRPr="00194F39">
        <w:rPr>
          <w:rFonts w:ascii="Times New Roman" w:eastAsia="Calibri" w:hAnsi="Times New Roman" w:cs="Times New Roman"/>
          <w:sz w:val="24"/>
          <w:szCs w:val="24"/>
        </w:rPr>
        <w:t xml:space="preserve"> o których mowa w art. 9</w:t>
      </w:r>
      <w:r w:rsidR="000D635D" w:rsidRPr="00194F39">
        <w:rPr>
          <w:rFonts w:ascii="Times New Roman" w:eastAsia="Calibri" w:hAnsi="Times New Roman" w:cs="Times New Roman"/>
          <w:sz w:val="24"/>
          <w:szCs w:val="24"/>
        </w:rPr>
        <w:t>4</w:t>
      </w:r>
      <w:r w:rsidR="002E7D38">
        <w:rPr>
          <w:rFonts w:ascii="Times New Roman" w:eastAsia="Calibri" w:hAnsi="Times New Roman" w:cs="Times New Roman"/>
          <w:sz w:val="24"/>
          <w:szCs w:val="24"/>
        </w:rPr>
        <w:t xml:space="preserve"> </w:t>
      </w:r>
      <w:r w:rsidR="00194F39" w:rsidRPr="00194F39">
        <w:rPr>
          <w:rFonts w:ascii="Times New Roman" w:eastAsia="Calibri" w:hAnsi="Times New Roman" w:cs="Times New Roman"/>
          <w:sz w:val="24"/>
          <w:szCs w:val="24"/>
        </w:rPr>
        <w:t>u</w:t>
      </w:r>
      <w:r w:rsidRPr="00194F39">
        <w:rPr>
          <w:rFonts w:ascii="Times New Roman" w:eastAsia="Calibri" w:hAnsi="Times New Roman" w:cs="Times New Roman"/>
          <w:sz w:val="24"/>
          <w:szCs w:val="24"/>
        </w:rPr>
        <w:t>stawy.</w:t>
      </w:r>
    </w:p>
    <w:p w14:paraId="62963260" w14:textId="77777777" w:rsidR="001F5450" w:rsidRPr="001F5450" w:rsidRDefault="005F04BB" w:rsidP="007B4A81">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7B4A81">
        <w:rPr>
          <w:rFonts w:ascii="Times New Roman" w:eastAsia="Calibri" w:hAnsi="Times New Roman" w:cs="Times New Roman"/>
          <w:sz w:val="24"/>
          <w:szCs w:val="24"/>
        </w:rPr>
        <w:t>Zamawiający nie przewiduje wymagań w zakresie zatrudnienia na podstawie stosunku pracy, w okolicznościach o których mowa w art. 95 ustawy.</w:t>
      </w:r>
    </w:p>
    <w:p w14:paraId="371772A1" w14:textId="77777777" w:rsidR="00CF66D2" w:rsidRPr="00194F39" w:rsidRDefault="00CF66D2" w:rsidP="007B4A81">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194F39">
        <w:rPr>
          <w:rFonts w:ascii="Times New Roman" w:eastAsia="Calibri" w:hAnsi="Times New Roman" w:cs="Times New Roman"/>
          <w:sz w:val="24"/>
          <w:szCs w:val="24"/>
        </w:rPr>
        <w:t>Zamawiający nie określa dodatkowych wymagań związanych z zatrudnianiem osób, o</w:t>
      </w:r>
      <w:r w:rsidR="00194F39" w:rsidRPr="00194F39">
        <w:rPr>
          <w:rFonts w:ascii="Times New Roman" w:eastAsia="Calibri" w:hAnsi="Times New Roman" w:cs="Times New Roman"/>
          <w:sz w:val="24"/>
          <w:szCs w:val="24"/>
        </w:rPr>
        <w:t> </w:t>
      </w:r>
      <w:r w:rsidRPr="00194F39">
        <w:rPr>
          <w:rFonts w:ascii="Times New Roman" w:eastAsia="Calibri" w:hAnsi="Times New Roman" w:cs="Times New Roman"/>
          <w:sz w:val="24"/>
          <w:szCs w:val="24"/>
        </w:rPr>
        <w:t>których mowa w art. 96 ust. 2 pkt. 2</w:t>
      </w:r>
      <w:r w:rsidR="008D2C49">
        <w:rPr>
          <w:rFonts w:ascii="Times New Roman" w:eastAsia="Calibri" w:hAnsi="Times New Roman" w:cs="Times New Roman"/>
          <w:sz w:val="24"/>
          <w:szCs w:val="24"/>
        </w:rPr>
        <w:t>)</w:t>
      </w:r>
      <w:r w:rsidR="00194F39" w:rsidRPr="00194F39">
        <w:rPr>
          <w:rFonts w:ascii="Times New Roman" w:eastAsia="Calibri" w:hAnsi="Times New Roman" w:cs="Times New Roman"/>
          <w:sz w:val="24"/>
          <w:szCs w:val="24"/>
        </w:rPr>
        <w:t>u</w:t>
      </w:r>
      <w:r w:rsidR="000D635D" w:rsidRPr="00194F39">
        <w:rPr>
          <w:rFonts w:ascii="Times New Roman" w:eastAsia="Calibri" w:hAnsi="Times New Roman" w:cs="Times New Roman"/>
          <w:sz w:val="24"/>
          <w:szCs w:val="24"/>
        </w:rPr>
        <w:t>stawy</w:t>
      </w:r>
      <w:r w:rsidR="00292E8A" w:rsidRPr="00194F39">
        <w:rPr>
          <w:rFonts w:ascii="Times New Roman" w:eastAsia="Calibri" w:hAnsi="Times New Roman" w:cs="Times New Roman"/>
          <w:sz w:val="24"/>
          <w:szCs w:val="24"/>
        </w:rPr>
        <w:t>.</w:t>
      </w:r>
    </w:p>
    <w:p w14:paraId="19955798" w14:textId="77777777" w:rsidR="00A618C4" w:rsidRPr="00A618C4" w:rsidRDefault="00A618C4" w:rsidP="00A618C4">
      <w:pPr>
        <w:spacing w:after="0" w:line="240" w:lineRule="auto"/>
        <w:ind w:left="720"/>
        <w:jc w:val="both"/>
        <w:rPr>
          <w:rFonts w:ascii="Times New Roman" w:eastAsia="Calibri" w:hAnsi="Times New Roman" w:cs="Times New Roman"/>
          <w:sz w:val="24"/>
          <w:szCs w:val="24"/>
        </w:rPr>
      </w:pPr>
    </w:p>
    <w:p w14:paraId="114E122D" w14:textId="77777777"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14:paraId="7B1C0569" w14:textId="5F95F598" w:rsidR="00593FD6" w:rsidRPr="00E45339" w:rsidRDefault="00593FD6" w:rsidP="00E45339">
      <w:pPr>
        <w:spacing w:before="120" w:after="0" w:line="240" w:lineRule="auto"/>
        <w:ind w:left="709"/>
        <w:jc w:val="both"/>
        <w:rPr>
          <w:rFonts w:ascii="Times New Roman" w:eastAsia="Calibri" w:hAnsi="Times New Roman" w:cs="Times New Roman"/>
          <w:sz w:val="24"/>
          <w:szCs w:val="24"/>
        </w:rPr>
      </w:pPr>
      <w:r w:rsidRPr="00E45339">
        <w:rPr>
          <w:rFonts w:ascii="Times New Roman" w:eastAsia="Calibri" w:hAnsi="Times New Roman" w:cs="Times New Roman"/>
          <w:sz w:val="24"/>
          <w:szCs w:val="24"/>
        </w:rPr>
        <w:t>Termin realizacji zamówieni</w:t>
      </w:r>
      <w:r w:rsidR="00CF4F7B">
        <w:rPr>
          <w:rFonts w:ascii="Times New Roman" w:eastAsia="Calibri" w:hAnsi="Times New Roman" w:cs="Times New Roman"/>
          <w:sz w:val="24"/>
          <w:szCs w:val="24"/>
        </w:rPr>
        <w:t>a</w:t>
      </w:r>
      <w:r w:rsidR="002E7D38">
        <w:rPr>
          <w:rFonts w:ascii="Times New Roman" w:eastAsia="Calibri" w:hAnsi="Times New Roman" w:cs="Times New Roman"/>
          <w:sz w:val="24"/>
          <w:szCs w:val="24"/>
        </w:rPr>
        <w:t xml:space="preserve"> </w:t>
      </w:r>
      <w:r w:rsidR="00A36E2C">
        <w:rPr>
          <w:rFonts w:ascii="Times New Roman" w:eastAsia="Calibri" w:hAnsi="Times New Roman" w:cs="Times New Roman"/>
          <w:sz w:val="24"/>
          <w:szCs w:val="24"/>
        </w:rPr>
        <w:t xml:space="preserve">nie </w:t>
      </w:r>
      <w:r w:rsidRPr="00E45339">
        <w:rPr>
          <w:rFonts w:ascii="Times New Roman" w:eastAsia="Calibri" w:hAnsi="Times New Roman" w:cs="Times New Roman"/>
          <w:sz w:val="24"/>
          <w:szCs w:val="24"/>
        </w:rPr>
        <w:t xml:space="preserve">później niż </w:t>
      </w:r>
      <w:bookmarkStart w:id="5" w:name="_Hlk90914572"/>
      <w:r w:rsidRPr="00E45339">
        <w:rPr>
          <w:rFonts w:ascii="Times New Roman" w:eastAsia="Calibri" w:hAnsi="Times New Roman" w:cs="Times New Roman"/>
          <w:sz w:val="24"/>
          <w:szCs w:val="24"/>
        </w:rPr>
        <w:t xml:space="preserve">w ciągu </w:t>
      </w:r>
      <w:r w:rsidR="00EF0412">
        <w:rPr>
          <w:rFonts w:ascii="Times New Roman" w:eastAsia="Calibri" w:hAnsi="Times New Roman" w:cs="Times New Roman"/>
          <w:sz w:val="24"/>
          <w:szCs w:val="24"/>
        </w:rPr>
        <w:t>6</w:t>
      </w:r>
      <w:r w:rsidR="00E45339">
        <w:rPr>
          <w:rFonts w:ascii="Times New Roman" w:eastAsia="Calibri" w:hAnsi="Times New Roman" w:cs="Times New Roman"/>
          <w:sz w:val="24"/>
          <w:szCs w:val="24"/>
        </w:rPr>
        <w:t>0</w:t>
      </w:r>
      <w:r w:rsidRPr="00E45339">
        <w:rPr>
          <w:rFonts w:ascii="Times New Roman" w:eastAsia="Calibri" w:hAnsi="Times New Roman" w:cs="Times New Roman"/>
          <w:sz w:val="24"/>
          <w:szCs w:val="24"/>
        </w:rPr>
        <w:t xml:space="preserve"> dni od daty zawarcia umowy</w:t>
      </w:r>
      <w:bookmarkEnd w:id="5"/>
      <w:r w:rsidRPr="00E45339">
        <w:rPr>
          <w:rFonts w:ascii="Times New Roman" w:eastAsia="Calibri" w:hAnsi="Times New Roman" w:cs="Times New Roman"/>
          <w:sz w:val="24"/>
          <w:szCs w:val="24"/>
        </w:rPr>
        <w:t>.</w:t>
      </w:r>
    </w:p>
    <w:p w14:paraId="7D088EC4" w14:textId="77777777" w:rsidR="00A618C4" w:rsidRDefault="00593FD6" w:rsidP="00D67AF7">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 datę zawarcia umowy Zamawiający przyjmuje dzień, w którym zostanie ona podpisana przez obie Strony Umowy.</w:t>
      </w:r>
    </w:p>
    <w:p w14:paraId="4C59FEB2" w14:textId="77777777" w:rsidR="00A618C4" w:rsidRPr="00A618C4" w:rsidRDefault="00A618C4" w:rsidP="00593FD6">
      <w:pPr>
        <w:spacing w:after="0" w:line="240" w:lineRule="auto"/>
        <w:contextualSpacing/>
        <w:jc w:val="both"/>
        <w:rPr>
          <w:rFonts w:ascii="Times New Roman" w:eastAsia="Calibri" w:hAnsi="Times New Roman" w:cs="Times New Roman"/>
          <w:sz w:val="24"/>
          <w:szCs w:val="24"/>
        </w:rPr>
      </w:pPr>
    </w:p>
    <w:p w14:paraId="338CD87E" w14:textId="77777777"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INFORMACJA O PRZEDMIOTOWYCH ŚRODKACH DOWODOWYCH</w:t>
      </w:r>
    </w:p>
    <w:p w14:paraId="3D5A2DD8" w14:textId="77777777" w:rsidR="00307DCA" w:rsidRPr="00E13853" w:rsidRDefault="00A618C4" w:rsidP="00E13853">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607CCF">
        <w:rPr>
          <w:rFonts w:ascii="Times New Roman" w:eastAsia="Calibri" w:hAnsi="Times New Roman" w:cs="Times New Roman"/>
          <w:bCs/>
          <w:sz w:val="24"/>
          <w:szCs w:val="24"/>
        </w:rPr>
        <w:t xml:space="preserve"> </w:t>
      </w:r>
      <w:r w:rsidR="00307DCA" w:rsidRPr="00E13853">
        <w:rPr>
          <w:rFonts w:ascii="Times New Roman" w:eastAsia="Calibri" w:hAnsi="Times New Roman" w:cs="Times New Roman"/>
          <w:bCs/>
          <w:sz w:val="24"/>
          <w:szCs w:val="24"/>
        </w:rPr>
        <w:t>Wykonawca, zobowiązany jest złożyć:</w:t>
      </w:r>
    </w:p>
    <w:p w14:paraId="479D89AA" w14:textId="70300C7A" w:rsidR="00307DCA" w:rsidRDefault="00307DCA" w:rsidP="00FB0FA3">
      <w:pPr>
        <w:pStyle w:val="Akapitzlist"/>
        <w:numPr>
          <w:ilvl w:val="0"/>
          <w:numId w:val="45"/>
        </w:numPr>
        <w:spacing w:line="240" w:lineRule="auto"/>
        <w:ind w:left="993" w:hanging="284"/>
        <w:jc w:val="both"/>
        <w:rPr>
          <w:rFonts w:eastAsia="Calibri"/>
          <w:bCs/>
        </w:rPr>
      </w:pPr>
      <w:r w:rsidRPr="00B9185D">
        <w:rPr>
          <w:rFonts w:eastAsia="Calibri"/>
          <w:bCs/>
        </w:rPr>
        <w:t xml:space="preserve">opis </w:t>
      </w:r>
      <w:r w:rsidRPr="00C21AD5">
        <w:rPr>
          <w:rFonts w:eastAsia="Calibri"/>
          <w:bCs/>
        </w:rPr>
        <w:t>charakterystyki zaoferowanego sprzętu informatycznego</w:t>
      </w:r>
      <w:r>
        <w:rPr>
          <w:rFonts w:eastAsia="Calibri"/>
          <w:bCs/>
        </w:rPr>
        <w:t xml:space="preserve"> i oprogramowania (</w:t>
      </w:r>
      <w:r>
        <w:rPr>
          <w:rFonts w:eastAsia="Calibri"/>
          <w:bCs/>
          <w:i/>
          <w:iCs/>
        </w:rPr>
        <w:t>jeśli dotyczy)</w:t>
      </w:r>
      <w:r w:rsidR="00CF4F7B">
        <w:rPr>
          <w:rFonts w:eastAsia="Calibri"/>
          <w:bCs/>
          <w:i/>
          <w:iCs/>
        </w:rPr>
        <w:t xml:space="preserve"> </w:t>
      </w:r>
      <w:r w:rsidRPr="00C21AD5">
        <w:rPr>
          <w:rFonts w:eastAsia="Calibri"/>
          <w:bCs/>
        </w:rPr>
        <w:t>zawartego</w:t>
      </w:r>
      <w:r w:rsidR="00CF4F7B">
        <w:rPr>
          <w:rFonts w:eastAsia="Calibri"/>
          <w:bCs/>
        </w:rPr>
        <w:t xml:space="preserve"> </w:t>
      </w:r>
      <w:r>
        <w:rPr>
          <w:rFonts w:eastAsia="Calibri"/>
          <w:bCs/>
        </w:rPr>
        <w:t>w t</w:t>
      </w:r>
      <w:r w:rsidRPr="00B9185D">
        <w:rPr>
          <w:rFonts w:eastAsia="Calibri"/>
          <w:bCs/>
        </w:rPr>
        <w:t>abeli w pkt</w:t>
      </w:r>
      <w:r w:rsidRPr="008D6EC1">
        <w:rPr>
          <w:rFonts w:eastAsia="Calibri"/>
          <w:bCs/>
        </w:rPr>
        <w:t>. 3 Formularza</w:t>
      </w:r>
      <w:r w:rsidRPr="00B9185D">
        <w:rPr>
          <w:rFonts w:eastAsia="Calibri"/>
          <w:bCs/>
        </w:rPr>
        <w:t xml:space="preserve"> ofertowego zawierający również nazwę producenta i model </w:t>
      </w:r>
      <w:r w:rsidR="004761BB">
        <w:rPr>
          <w:rFonts w:eastAsia="Calibri"/>
          <w:bCs/>
        </w:rPr>
        <w:t xml:space="preserve">zaoferowanych laptopów </w:t>
      </w:r>
      <w:r>
        <w:rPr>
          <w:rFonts w:eastAsia="Calibri"/>
          <w:bCs/>
        </w:rPr>
        <w:t>i oprogramowania (</w:t>
      </w:r>
      <w:r>
        <w:rPr>
          <w:rFonts w:eastAsia="Calibri"/>
          <w:bCs/>
          <w:i/>
          <w:iCs/>
        </w:rPr>
        <w:t>jeśli dotyczy)</w:t>
      </w:r>
      <w:r>
        <w:rPr>
          <w:rFonts w:eastAsia="Calibri"/>
          <w:bCs/>
        </w:rPr>
        <w:t xml:space="preserve">. Opis, o którym mowa, powinien odnosić się do każdego z </w:t>
      </w:r>
      <w:r w:rsidRPr="00974895">
        <w:rPr>
          <w:rFonts w:eastAsia="Calibri"/>
          <w:bCs/>
        </w:rPr>
        <w:t xml:space="preserve">wymagań określonych w SOPZ </w:t>
      </w:r>
      <w:r>
        <w:rPr>
          <w:rFonts w:eastAsia="Calibri"/>
          <w:bCs/>
        </w:rPr>
        <w:t xml:space="preserve">w celu umożliwienia </w:t>
      </w:r>
      <w:r w:rsidRPr="00B9185D">
        <w:rPr>
          <w:rFonts w:eastAsia="Calibri"/>
          <w:bCs/>
        </w:rPr>
        <w:t>Zamawiającemu weryfikacj</w:t>
      </w:r>
      <w:r>
        <w:rPr>
          <w:rFonts w:eastAsia="Calibri"/>
          <w:bCs/>
        </w:rPr>
        <w:t>i</w:t>
      </w:r>
      <w:r w:rsidRPr="00B9185D">
        <w:rPr>
          <w:rFonts w:eastAsia="Calibri"/>
          <w:bCs/>
        </w:rPr>
        <w:t xml:space="preserve"> spełniania przez </w:t>
      </w:r>
      <w:r w:rsidR="00371306">
        <w:rPr>
          <w:rFonts w:eastAsia="Calibri"/>
          <w:bCs/>
        </w:rPr>
        <w:t>oferowane laptopy</w:t>
      </w:r>
      <w:r>
        <w:rPr>
          <w:rFonts w:eastAsia="Calibri"/>
          <w:bCs/>
        </w:rPr>
        <w:t xml:space="preserve"> i oprogramowanie (</w:t>
      </w:r>
      <w:r>
        <w:rPr>
          <w:rFonts w:eastAsia="Calibri"/>
          <w:bCs/>
          <w:i/>
          <w:iCs/>
        </w:rPr>
        <w:t xml:space="preserve">jeśli dotyczy) </w:t>
      </w:r>
      <w:r w:rsidRPr="00B9185D">
        <w:rPr>
          <w:rFonts w:eastAsia="Calibri"/>
          <w:bCs/>
        </w:rPr>
        <w:t>wymagań minimalnych</w:t>
      </w:r>
      <w:r>
        <w:rPr>
          <w:rFonts w:eastAsia="Calibri"/>
          <w:bCs/>
        </w:rPr>
        <w:t xml:space="preserve"> określonych w SOPZ;</w:t>
      </w:r>
    </w:p>
    <w:p w14:paraId="01B72291" w14:textId="77777777" w:rsidR="00307DCA" w:rsidRDefault="00307DCA" w:rsidP="00966E42">
      <w:pPr>
        <w:pStyle w:val="Akapitzlist"/>
        <w:numPr>
          <w:ilvl w:val="0"/>
          <w:numId w:val="45"/>
        </w:numPr>
        <w:spacing w:line="240" w:lineRule="auto"/>
        <w:ind w:left="993" w:hanging="284"/>
        <w:jc w:val="both"/>
        <w:rPr>
          <w:rFonts w:eastAsia="Calibri"/>
          <w:bCs/>
        </w:rPr>
      </w:pPr>
      <w:r>
        <w:rPr>
          <w:rFonts w:eastAsia="Calibri"/>
          <w:bCs/>
        </w:rPr>
        <w:t xml:space="preserve">dla zaoferowanego modelu </w:t>
      </w:r>
      <w:r w:rsidR="00A9521F">
        <w:rPr>
          <w:rFonts w:eastAsia="Calibri"/>
          <w:bCs/>
        </w:rPr>
        <w:t>zestawy komputerowego</w:t>
      </w:r>
      <w:r>
        <w:rPr>
          <w:rFonts w:eastAsia="Calibri"/>
          <w:bCs/>
        </w:rPr>
        <w:t>:</w:t>
      </w:r>
    </w:p>
    <w:p w14:paraId="69B5C60D" w14:textId="77777777" w:rsidR="005F5295" w:rsidRPr="00F62BE9" w:rsidRDefault="00AC5843" w:rsidP="00F62BE9">
      <w:pPr>
        <w:pStyle w:val="Akapitzlist"/>
        <w:numPr>
          <w:ilvl w:val="0"/>
          <w:numId w:val="49"/>
        </w:numPr>
        <w:spacing w:line="240" w:lineRule="auto"/>
        <w:ind w:left="1276" w:hanging="283"/>
        <w:jc w:val="both"/>
        <w:rPr>
          <w:rFonts w:eastAsia="Calibri"/>
          <w:bCs/>
        </w:rPr>
      </w:pPr>
      <w:r w:rsidRPr="00AC5843">
        <w:rPr>
          <w:rFonts w:eastAsia="Calibri"/>
          <w:bCs/>
        </w:rPr>
        <w:t xml:space="preserve">wydruk ze strony https://www.cpubenchmark.net/cpu_list.php wyniku testów CPU </w:t>
      </w:r>
      <w:proofErr w:type="spellStart"/>
      <w:r w:rsidRPr="00AC5843">
        <w:rPr>
          <w:rFonts w:eastAsia="Calibri"/>
          <w:bCs/>
        </w:rPr>
        <w:t>PassMark</w:t>
      </w:r>
      <w:proofErr w:type="spellEnd"/>
      <w:r w:rsidRPr="00AC5843">
        <w:rPr>
          <w:rFonts w:eastAsia="Calibri"/>
          <w:bCs/>
        </w:rPr>
        <w:t xml:space="preserve"> Performance Test dla procesora zaoferowanego modelu laptopa potwierdzający minimalną liczbę punktów określoną w SOPZ (testy powinny być aktualne w okresie nie dłuższym niż 30 dni przed terminem składania ofert) – Zamawiający dopuszcza złożenie dokumentu w języku angielskim;</w:t>
      </w:r>
    </w:p>
    <w:p w14:paraId="7D7BD576" w14:textId="77777777" w:rsidR="005F5295" w:rsidRDefault="005F5295" w:rsidP="005F5295">
      <w:pPr>
        <w:pStyle w:val="Akapitzlist"/>
        <w:numPr>
          <w:ilvl w:val="0"/>
          <w:numId w:val="49"/>
        </w:numPr>
        <w:spacing w:line="240" w:lineRule="auto"/>
        <w:ind w:left="1276" w:hanging="283"/>
        <w:jc w:val="both"/>
        <w:rPr>
          <w:rFonts w:eastAsia="Calibri"/>
          <w:bCs/>
        </w:rPr>
      </w:pPr>
      <w:r w:rsidRPr="005F5295">
        <w:rPr>
          <w:rFonts w:eastAsia="Calibri"/>
          <w:bCs/>
        </w:rPr>
        <w:t xml:space="preserve">dokumenty potwierdzające jakość produktu i sposobu jego wykonania: </w:t>
      </w:r>
      <w:r w:rsidR="00191DA9" w:rsidRPr="00191DA9">
        <w:rPr>
          <w:rFonts w:eastAsia="Calibri"/>
          <w:bCs/>
        </w:rPr>
        <w:t xml:space="preserve">Certyfikat ISO 9001 lub inny równoważny dokument poświadczający, że producent komputera i monitora opracował, wdrożył i certyfikował system zarządzania jakością; Certyfikat ISO 50001 lub inny równoważny dokument poświadczający, że producent sprzętu posiada system zarządzania energią, zmniejszający zużycie energii, wpływy na środowisko i zwiększający rentowność; Deklaracja zgodności CE lub inny równoważny dokument poświadczający, ze oferowany produkt spełnia wszystkie zasadnicze wymagania zawarte w poszczególnych dyrektywach nowego podejścia przewidujących oznakowanie CE; Potwierdzenie spełnienia kryteriów środowiskowych, w tym zgodności z dyrektywą </w:t>
      </w:r>
      <w:proofErr w:type="spellStart"/>
      <w:r w:rsidR="00191DA9" w:rsidRPr="00191DA9">
        <w:rPr>
          <w:rFonts w:eastAsia="Calibri"/>
          <w:bCs/>
        </w:rPr>
        <w:t>RoHS</w:t>
      </w:r>
      <w:proofErr w:type="spellEnd"/>
      <w:r w:rsidR="00191DA9" w:rsidRPr="00191DA9">
        <w:rPr>
          <w:rFonts w:eastAsia="Calibri"/>
          <w:bCs/>
        </w:rPr>
        <w:t xml:space="preserve"> Unii Europejskiej o eliminacji substancji niebezpiecznych w postaci oświadczenia producenta jednostki lub innego dokumentu potwierdzającego spełnienie kryteriów środowiskowych w tym zgodności z dyrektywą </w:t>
      </w:r>
      <w:proofErr w:type="spellStart"/>
      <w:r w:rsidR="00191DA9" w:rsidRPr="00191DA9">
        <w:rPr>
          <w:rFonts w:eastAsia="Calibri"/>
          <w:bCs/>
        </w:rPr>
        <w:t>RoHS</w:t>
      </w:r>
      <w:proofErr w:type="spellEnd"/>
      <w:r w:rsidR="00191DA9" w:rsidRPr="00191DA9">
        <w:rPr>
          <w:rFonts w:eastAsia="Calibri"/>
          <w:bCs/>
        </w:rPr>
        <w:t xml:space="preserve"> Unii Europejskiej o eliminacji substancji </w:t>
      </w:r>
      <w:r w:rsidR="00191DA9" w:rsidRPr="00191DA9">
        <w:rPr>
          <w:rFonts w:eastAsia="Calibri"/>
          <w:bCs/>
        </w:rPr>
        <w:lastRenderedPageBreak/>
        <w:t>niebezpiecznych</w:t>
      </w:r>
      <w:r w:rsidRPr="005F5295">
        <w:rPr>
          <w:rFonts w:eastAsia="Calibri"/>
          <w:bCs/>
        </w:rPr>
        <w:t xml:space="preserve"> – Zamawiający dopuszcza złożenie dokumentu w języku angielskim</w:t>
      </w:r>
      <w:r w:rsidR="004E007F">
        <w:rPr>
          <w:rFonts w:eastAsia="Calibri"/>
          <w:bCs/>
        </w:rPr>
        <w:t>;</w:t>
      </w:r>
    </w:p>
    <w:p w14:paraId="12B90090" w14:textId="77777777" w:rsidR="004E007F" w:rsidRPr="004E007F" w:rsidRDefault="004E007F" w:rsidP="004E007F">
      <w:pPr>
        <w:pStyle w:val="Akapitzlist"/>
        <w:numPr>
          <w:ilvl w:val="0"/>
          <w:numId w:val="45"/>
        </w:numPr>
        <w:spacing w:line="240" w:lineRule="auto"/>
        <w:ind w:left="993" w:hanging="284"/>
        <w:jc w:val="both"/>
        <w:rPr>
          <w:rFonts w:eastAsia="Calibri"/>
          <w:bCs/>
        </w:rPr>
      </w:pPr>
      <w:r w:rsidRPr="004E007F">
        <w:rPr>
          <w:rFonts w:eastAsia="Calibri"/>
          <w:bCs/>
        </w:rPr>
        <w:t>dla zaoferowanego modelu stacji roboczych:</w:t>
      </w:r>
    </w:p>
    <w:p w14:paraId="5E574EFB" w14:textId="77777777" w:rsidR="004E007F" w:rsidRDefault="004E007F" w:rsidP="004E007F">
      <w:pPr>
        <w:pStyle w:val="Akapitzlist"/>
        <w:numPr>
          <w:ilvl w:val="0"/>
          <w:numId w:val="63"/>
        </w:numPr>
        <w:spacing w:line="240" w:lineRule="auto"/>
        <w:ind w:left="1276" w:hanging="283"/>
        <w:jc w:val="both"/>
        <w:rPr>
          <w:rFonts w:eastAsia="Calibri"/>
          <w:bCs/>
        </w:rPr>
      </w:pPr>
      <w:r w:rsidRPr="004E007F">
        <w:rPr>
          <w:rFonts w:eastAsia="Calibri"/>
          <w:bCs/>
        </w:rPr>
        <w:t xml:space="preserve">wydruk ze strony https://www.cpubenchmark.net/cpu_list.php wyniku testów CPU </w:t>
      </w:r>
      <w:proofErr w:type="spellStart"/>
      <w:r w:rsidRPr="004E007F">
        <w:rPr>
          <w:rFonts w:eastAsia="Calibri"/>
          <w:bCs/>
        </w:rPr>
        <w:t>PassMark</w:t>
      </w:r>
      <w:proofErr w:type="spellEnd"/>
      <w:r w:rsidRPr="004E007F">
        <w:rPr>
          <w:rFonts w:eastAsia="Calibri"/>
          <w:bCs/>
        </w:rPr>
        <w:t xml:space="preserve"> Performance Test dla procesora zaoferowanego modelu stacji roboczych potwierdzający minimalną liczbę punktów określoną w SOPZ (testy powinny być aktualne w okresie nie dłuższym niż 30 dni przed terminem składania ofert) – Zamawiający dopuszcza złożenie dokumentu w języku angielskim;</w:t>
      </w:r>
    </w:p>
    <w:p w14:paraId="567DD5A3" w14:textId="7E5B8D11" w:rsidR="004E007F" w:rsidRPr="004E007F" w:rsidRDefault="004E007F" w:rsidP="004E007F">
      <w:pPr>
        <w:pStyle w:val="Akapitzlist"/>
        <w:numPr>
          <w:ilvl w:val="0"/>
          <w:numId w:val="63"/>
        </w:numPr>
        <w:spacing w:line="240" w:lineRule="auto"/>
        <w:ind w:left="1276" w:hanging="283"/>
        <w:jc w:val="both"/>
        <w:rPr>
          <w:rFonts w:eastAsia="Calibri"/>
          <w:bCs/>
        </w:rPr>
      </w:pPr>
      <w:r w:rsidRPr="004E007F">
        <w:rPr>
          <w:rFonts w:eastAsia="Calibri"/>
          <w:bCs/>
        </w:rPr>
        <w:t>dokumenty potwierdzające jakość produktu i sposobu jego wykonania:</w:t>
      </w:r>
      <w:r w:rsidR="00CF4F7B">
        <w:rPr>
          <w:rFonts w:eastAsia="Calibri"/>
          <w:bCs/>
        </w:rPr>
        <w:t xml:space="preserve"> </w:t>
      </w:r>
      <w:r w:rsidRPr="004E007F">
        <w:rPr>
          <w:rFonts w:eastAsia="Calibri"/>
          <w:bCs/>
        </w:rPr>
        <w:t xml:space="preserve">Certyfikat ISO 9001 lub inny równoważny dokument poświadczający, że producent sprzętu opracował, wdrożył i certyfikował system zarządzania jakością; Certyfikat ISO 50001 lub inny równoważny dokument poświadczający, że producent sprzętu posiada system zarządzania energią, zmniejszający zużycie energii, wpływy na środowisko i zwiększający rentowność; Deklaracja zgodności CE lub inny równoważny dokument poświadczający, ze oferowany produkt spełnia wszystkie zasadnicze wymagania zawarte w poszczególnych dyrektywach nowego podejścia przewidujących oznakowanie CE; Potwierdzenie spełnienia kryteriów środowiskowych, w tym zgodności z dyrektywą </w:t>
      </w:r>
      <w:proofErr w:type="spellStart"/>
      <w:r w:rsidRPr="004E007F">
        <w:rPr>
          <w:rFonts w:eastAsia="Calibri"/>
          <w:bCs/>
        </w:rPr>
        <w:t>RoHS</w:t>
      </w:r>
      <w:proofErr w:type="spellEnd"/>
      <w:r w:rsidRPr="004E007F">
        <w:rPr>
          <w:rFonts w:eastAsia="Calibri"/>
          <w:bCs/>
        </w:rPr>
        <w:t xml:space="preserve"> Unii Europejskiej o eliminacji substancji niebezpiecznych w postaci oświadczenia producenta jednostki lub innego dokumentu potwierdzającego spełnienie kryteriów środowiskowych w tym zgodności z dyrektywą </w:t>
      </w:r>
      <w:proofErr w:type="spellStart"/>
      <w:r w:rsidRPr="004E007F">
        <w:rPr>
          <w:rFonts w:eastAsia="Calibri"/>
          <w:bCs/>
        </w:rPr>
        <w:t>RoHS</w:t>
      </w:r>
      <w:proofErr w:type="spellEnd"/>
      <w:r w:rsidRPr="004E007F">
        <w:rPr>
          <w:rFonts w:eastAsia="Calibri"/>
          <w:bCs/>
        </w:rPr>
        <w:t xml:space="preserve"> Unii Europejskiej o eliminacji substancji niebezpiecznych– Zamawiający dopuszcza złożenie dokumentu w języku angielskim</w:t>
      </w:r>
      <w:r>
        <w:rPr>
          <w:rFonts w:eastAsia="Calibri"/>
          <w:bCs/>
        </w:rPr>
        <w:t>.</w:t>
      </w:r>
    </w:p>
    <w:p w14:paraId="3479C1FB" w14:textId="77777777" w:rsidR="00F35B7E" w:rsidRDefault="00A618C4"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składa przedmiotowe środki dowodowe wraz z ofertą.</w:t>
      </w:r>
    </w:p>
    <w:p w14:paraId="3E138603" w14:textId="77777777" w:rsidR="008C7F53" w:rsidRDefault="008C7F53"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417164">
        <w:rPr>
          <w:rFonts w:ascii="Times New Roman" w:eastAsia="Calibri" w:hAnsi="Times New Roman" w:cs="Times New Roman"/>
          <w:bCs/>
          <w:sz w:val="24"/>
          <w:szCs w:val="24"/>
        </w:rPr>
        <w:t xml:space="preserve">Jeżeli Wykonawca nie złożył </w:t>
      </w:r>
      <w:r>
        <w:rPr>
          <w:rFonts w:ascii="Times New Roman" w:eastAsia="Calibri" w:hAnsi="Times New Roman" w:cs="Times New Roman"/>
          <w:bCs/>
          <w:sz w:val="24"/>
          <w:szCs w:val="24"/>
        </w:rPr>
        <w:t xml:space="preserve">któregokolwiek </w:t>
      </w:r>
      <w:r w:rsidRPr="00417164">
        <w:rPr>
          <w:rFonts w:ascii="Times New Roman" w:eastAsia="Calibri" w:hAnsi="Times New Roman" w:cs="Times New Roman"/>
          <w:bCs/>
          <w:sz w:val="24"/>
          <w:szCs w:val="24"/>
        </w:rPr>
        <w:t>przedmiotow</w:t>
      </w:r>
      <w:r>
        <w:rPr>
          <w:rFonts w:ascii="Times New Roman" w:eastAsia="Calibri" w:hAnsi="Times New Roman" w:cs="Times New Roman"/>
          <w:bCs/>
          <w:sz w:val="24"/>
          <w:szCs w:val="24"/>
        </w:rPr>
        <w:t>ego</w:t>
      </w:r>
      <w:r w:rsidRPr="00417164">
        <w:rPr>
          <w:rFonts w:ascii="Times New Roman" w:eastAsia="Calibri" w:hAnsi="Times New Roman" w:cs="Times New Roman"/>
          <w:bCs/>
          <w:sz w:val="24"/>
          <w:szCs w:val="24"/>
        </w:rPr>
        <w:t xml:space="preserve"> środk</w:t>
      </w:r>
      <w:r>
        <w:rPr>
          <w:rFonts w:ascii="Times New Roman" w:eastAsia="Calibri" w:hAnsi="Times New Roman" w:cs="Times New Roman"/>
          <w:bCs/>
          <w:sz w:val="24"/>
          <w:szCs w:val="24"/>
        </w:rPr>
        <w:t>a</w:t>
      </w:r>
      <w:r w:rsidRPr="00417164">
        <w:rPr>
          <w:rFonts w:ascii="Times New Roman" w:eastAsia="Calibri" w:hAnsi="Times New Roman" w:cs="Times New Roman"/>
          <w:bCs/>
          <w:sz w:val="24"/>
          <w:szCs w:val="24"/>
        </w:rPr>
        <w:t xml:space="preserve"> dowodow</w:t>
      </w:r>
      <w:r>
        <w:rPr>
          <w:rFonts w:ascii="Times New Roman" w:eastAsia="Calibri" w:hAnsi="Times New Roman" w:cs="Times New Roman"/>
          <w:bCs/>
          <w:sz w:val="24"/>
          <w:szCs w:val="24"/>
        </w:rPr>
        <w:t>ego</w:t>
      </w:r>
      <w:r w:rsidRPr="00417164">
        <w:rPr>
          <w:rFonts w:ascii="Times New Roman" w:eastAsia="Calibri" w:hAnsi="Times New Roman" w:cs="Times New Roman"/>
          <w:bCs/>
          <w:sz w:val="24"/>
          <w:szCs w:val="24"/>
        </w:rPr>
        <w:t>, o</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który</w:t>
      </w:r>
      <w:r>
        <w:rPr>
          <w:rFonts w:ascii="Times New Roman" w:eastAsia="Calibri" w:hAnsi="Times New Roman" w:cs="Times New Roman"/>
          <w:bCs/>
          <w:sz w:val="24"/>
          <w:szCs w:val="24"/>
        </w:rPr>
        <w:t>m</w:t>
      </w:r>
      <w:r w:rsidRPr="00417164">
        <w:rPr>
          <w:rFonts w:ascii="Times New Roman" w:eastAsia="Calibri" w:hAnsi="Times New Roman" w:cs="Times New Roman"/>
          <w:bCs/>
          <w:sz w:val="24"/>
          <w:szCs w:val="24"/>
        </w:rPr>
        <w:t xml:space="preserve"> mowa w</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pkt. 1 lub złożon</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przedmiotow</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środ</w:t>
      </w:r>
      <w:r>
        <w:rPr>
          <w:rFonts w:ascii="Times New Roman" w:eastAsia="Calibri" w:hAnsi="Times New Roman" w:cs="Times New Roman"/>
          <w:bCs/>
          <w:sz w:val="24"/>
          <w:szCs w:val="24"/>
        </w:rPr>
        <w:t>ek</w:t>
      </w:r>
      <w:r w:rsidRPr="00417164">
        <w:rPr>
          <w:rFonts w:ascii="Times New Roman" w:eastAsia="Calibri" w:hAnsi="Times New Roman" w:cs="Times New Roman"/>
          <w:bCs/>
          <w:sz w:val="24"/>
          <w:szCs w:val="24"/>
        </w:rPr>
        <w:t xml:space="preserve"> dowodo</w:t>
      </w:r>
      <w:r>
        <w:rPr>
          <w:rFonts w:ascii="Times New Roman" w:eastAsia="Calibri" w:hAnsi="Times New Roman" w:cs="Times New Roman"/>
          <w:bCs/>
          <w:sz w:val="24"/>
          <w:szCs w:val="24"/>
        </w:rPr>
        <w:t>wy</w:t>
      </w:r>
      <w:r w:rsidRPr="00417164">
        <w:rPr>
          <w:rFonts w:ascii="Times New Roman" w:eastAsia="Calibri" w:hAnsi="Times New Roman" w:cs="Times New Roman"/>
          <w:bCs/>
          <w:sz w:val="24"/>
          <w:szCs w:val="24"/>
        </w:rPr>
        <w:t>, o który</w:t>
      </w:r>
      <w:r>
        <w:rPr>
          <w:rFonts w:ascii="Times New Roman" w:eastAsia="Calibri" w:hAnsi="Times New Roman" w:cs="Times New Roman"/>
          <w:bCs/>
          <w:sz w:val="24"/>
          <w:szCs w:val="24"/>
        </w:rPr>
        <w:t>m</w:t>
      </w:r>
      <w:r w:rsidRPr="00417164">
        <w:rPr>
          <w:rFonts w:ascii="Times New Roman" w:eastAsia="Calibri" w:hAnsi="Times New Roman" w:cs="Times New Roman"/>
          <w:bCs/>
          <w:sz w:val="24"/>
          <w:szCs w:val="24"/>
        </w:rPr>
        <w:t xml:space="preserve"> mowa w pkt. 1 </w:t>
      </w:r>
      <w:r>
        <w:rPr>
          <w:rFonts w:ascii="Times New Roman" w:eastAsia="Calibri" w:hAnsi="Times New Roman" w:cs="Times New Roman"/>
          <w:bCs/>
          <w:sz w:val="24"/>
          <w:szCs w:val="24"/>
        </w:rPr>
        <w:t>jest</w:t>
      </w:r>
      <w:r w:rsidRPr="00417164">
        <w:rPr>
          <w:rFonts w:ascii="Times New Roman" w:eastAsia="Calibri" w:hAnsi="Times New Roman" w:cs="Times New Roman"/>
          <w:bCs/>
          <w:sz w:val="24"/>
          <w:szCs w:val="24"/>
        </w:rPr>
        <w:t xml:space="preserve"> niekompletn</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Zamawiający wezwie do </w:t>
      </w:r>
      <w:r>
        <w:rPr>
          <w:rFonts w:ascii="Times New Roman" w:eastAsia="Calibri" w:hAnsi="Times New Roman" w:cs="Times New Roman"/>
          <w:bCs/>
          <w:sz w:val="24"/>
          <w:szCs w:val="24"/>
        </w:rPr>
        <w:t>jego</w:t>
      </w:r>
      <w:r w:rsidRPr="00417164">
        <w:rPr>
          <w:rFonts w:ascii="Times New Roman" w:eastAsia="Calibri" w:hAnsi="Times New Roman" w:cs="Times New Roman"/>
          <w:bCs/>
          <w:sz w:val="24"/>
          <w:szCs w:val="24"/>
        </w:rPr>
        <w:t xml:space="preserve"> złożenia lub uzupełnienia w</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14:paraId="0E08F40A" w14:textId="36E7FC4C" w:rsidR="008C7F53" w:rsidRDefault="008C7F53"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Zamawiający</w:t>
      </w:r>
      <w:r w:rsidR="00607CCF">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będzie</w:t>
      </w:r>
      <w:r w:rsidR="00607CCF">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zobowiązany</w:t>
      </w:r>
      <w:r w:rsidR="00A5266C">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 xml:space="preserve">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14:paraId="0886DA09" w14:textId="77777777" w:rsidR="008C7F53" w:rsidRPr="001A14CB" w:rsidRDefault="008C7F53" w:rsidP="00273FF0">
      <w:pPr>
        <w:pStyle w:val="Akapitzlist"/>
        <w:numPr>
          <w:ilvl w:val="0"/>
          <w:numId w:val="4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14:paraId="386739CD" w14:textId="7CC6CF84" w:rsidR="00A618C4" w:rsidRDefault="008C7F53" w:rsidP="00273FF0">
      <w:pPr>
        <w:pStyle w:val="Akapitzlist"/>
        <w:numPr>
          <w:ilvl w:val="0"/>
          <w:numId w:val="42"/>
        </w:numPr>
        <w:spacing w:line="240" w:lineRule="auto"/>
        <w:ind w:left="993" w:hanging="284"/>
        <w:jc w:val="both"/>
        <w:rPr>
          <w:rFonts w:eastAsia="Calibri"/>
          <w:bCs/>
        </w:rPr>
      </w:pPr>
      <w:r w:rsidRPr="001A14CB">
        <w:rPr>
          <w:rFonts w:eastAsia="Calibri"/>
          <w:bCs/>
        </w:rPr>
        <w:t xml:space="preserve">uzupełnienia części złożonego </w:t>
      </w:r>
      <w:r>
        <w:rPr>
          <w:rFonts w:eastAsia="Calibri"/>
          <w:bCs/>
        </w:rPr>
        <w:t>przedmiotowego środka dowodowego</w:t>
      </w:r>
      <w:r w:rsidR="00A5266C">
        <w:rPr>
          <w:rFonts w:eastAsia="Calibri"/>
          <w:bCs/>
        </w:rPr>
        <w:t xml:space="preserve"> </w:t>
      </w:r>
      <w:r>
        <w:rPr>
          <w:rFonts w:eastAsia="Calibri"/>
          <w:bCs/>
        </w:rPr>
        <w:t xml:space="preserve">wraz z ofertą </w:t>
      </w:r>
      <w:r w:rsidRPr="001A14CB">
        <w:rPr>
          <w:rFonts w:eastAsia="Calibri"/>
          <w:bCs/>
        </w:rPr>
        <w:t>o</w:t>
      </w:r>
      <w:r>
        <w:rPr>
          <w:rFonts w:eastAsia="Calibri"/>
          <w:bCs/>
        </w:rPr>
        <w:t> </w:t>
      </w:r>
      <w:r w:rsidRPr="001A14CB">
        <w:rPr>
          <w:rFonts w:eastAsia="Calibri"/>
          <w:bCs/>
        </w:rPr>
        <w:t>brakującą (niezłożoną) część.</w:t>
      </w:r>
    </w:p>
    <w:p w14:paraId="6B213F97" w14:textId="77777777" w:rsidR="008C7F53" w:rsidRDefault="00706582" w:rsidP="00273FF0">
      <w:pPr>
        <w:numPr>
          <w:ilvl w:val="1"/>
          <w:numId w:val="1"/>
        </w:numPr>
        <w:spacing w:after="0" w:line="240" w:lineRule="auto"/>
        <w:ind w:left="709" w:hanging="284"/>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Zamawiający nie dopuszcza zmiany treści złożonych przedmiotowych środków dowodowych w tym opisu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 Zmiana przez Wykonawcę treści złożonych przedmiotowych środków dowodowych w tym opisu charakterystyki zaoferowanego sprzętu informatycznego i oprogramowania będzie skutkować odrzuceniem oferty na podstawie art. 226 ust. 1 pkt 5) ustawy.</w:t>
      </w:r>
    </w:p>
    <w:p w14:paraId="7591870D" w14:textId="77777777" w:rsidR="00706582" w:rsidRPr="00706582" w:rsidRDefault="00706582" w:rsidP="00273FF0">
      <w:pPr>
        <w:numPr>
          <w:ilvl w:val="1"/>
          <w:numId w:val="1"/>
        </w:numPr>
        <w:spacing w:after="0" w:line="240" w:lineRule="auto"/>
        <w:ind w:left="709" w:hanging="284"/>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Zamawiający nie dopuszcza składania kart katalogowych producenta, specyfikacji technicznych producenta itp. jako p</w:t>
      </w:r>
      <w:r w:rsidR="009618F6">
        <w:rPr>
          <w:rFonts w:ascii="Times New Roman" w:eastAsia="Calibri" w:hAnsi="Times New Roman" w:cs="Times New Roman"/>
          <w:bCs/>
          <w:sz w:val="24"/>
          <w:szCs w:val="24"/>
        </w:rPr>
        <w:t>rzed</w:t>
      </w:r>
      <w:r w:rsidRPr="00706582">
        <w:rPr>
          <w:rFonts w:ascii="Times New Roman" w:eastAsia="Calibri" w:hAnsi="Times New Roman" w:cs="Times New Roman"/>
          <w:bCs/>
          <w:sz w:val="24"/>
          <w:szCs w:val="24"/>
        </w:rPr>
        <w:t>miotowego środka dowodowego zamiast wymaganego opisu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 xml:space="preserve">oprogramowania. Złożenie przez Wykonawcę kart katalogowych producenta, specyfikacji technicznych producenta itp. wraz z ofertą zamiast wymaganego opisu charakterystyki zaoferowanego sprzętu informatycznego i oprogramowania oznaczać </w:t>
      </w:r>
      <w:r w:rsidRPr="00706582">
        <w:rPr>
          <w:rFonts w:ascii="Times New Roman" w:eastAsia="Calibri" w:hAnsi="Times New Roman" w:cs="Times New Roman"/>
          <w:bCs/>
          <w:sz w:val="24"/>
          <w:szCs w:val="24"/>
        </w:rPr>
        <w:lastRenderedPageBreak/>
        <w:t>będzie, że Wykonawca nie złożył wymaganego przez Zamawiającego przedmiotowego środka dowodowego. W takim przypadku, Zamawiający wezwie Wykonawcę na podstawie art. 107 ust. 2 ustawy do złożenia przedmiotowego środka dowodowego jakim jest opis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w:t>
      </w:r>
    </w:p>
    <w:p w14:paraId="6AF70005" w14:textId="77777777" w:rsidR="00706582" w:rsidRDefault="00706582" w:rsidP="00DA2019">
      <w:pPr>
        <w:spacing w:after="0" w:line="240" w:lineRule="auto"/>
        <w:ind w:left="709"/>
        <w:contextualSpacing/>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Jeżeli Wykonawca  na wezwanie Zamawiającego w trybie art. 107 ust. 2 ustawy jako przedmiotowy środek dowodowy zamiast wymaganego opisu charakterystyki zaoferowanego sprzętu informatycznego i oprogramowania złoży inny dokument , np. kartę katalogową producenta, specyfikację techniczną producenta itp., Zamawiający odrzuci ofertę na podstawie art. 226 ust. 1 pkt 5) ustawy.</w:t>
      </w:r>
    </w:p>
    <w:p w14:paraId="20C8BB3A" w14:textId="77777777" w:rsidR="00AE694B" w:rsidRPr="00AE694B" w:rsidRDefault="00AE694B" w:rsidP="00AE694B">
      <w:pPr>
        <w:numPr>
          <w:ilvl w:val="1"/>
          <w:numId w:val="1"/>
        </w:numPr>
        <w:spacing w:after="0" w:line="240" w:lineRule="auto"/>
        <w:ind w:left="709" w:hanging="284"/>
        <w:jc w:val="both"/>
        <w:rPr>
          <w:rFonts w:ascii="Times New Roman" w:eastAsia="Calibri" w:hAnsi="Times New Roman" w:cs="Times New Roman"/>
          <w:bCs/>
          <w:sz w:val="24"/>
          <w:szCs w:val="24"/>
        </w:rPr>
      </w:pPr>
      <w:r w:rsidRPr="00AE694B">
        <w:rPr>
          <w:rFonts w:ascii="Times New Roman" w:eastAsia="Calibri" w:hAnsi="Times New Roman" w:cs="Times New Roman"/>
          <w:bCs/>
          <w:sz w:val="24"/>
          <w:szCs w:val="24"/>
        </w:rPr>
        <w:t>Wszędzie tam, gdzie Zamawiający żąda złożenia przedmiotowego środka dowodowego jakim jest opis charakterystyki zaoferowanego sprzętu informatycznego i</w:t>
      </w:r>
      <w:r>
        <w:rPr>
          <w:rFonts w:ascii="Times New Roman" w:eastAsia="Calibri" w:hAnsi="Times New Roman" w:cs="Times New Roman"/>
          <w:bCs/>
          <w:sz w:val="24"/>
          <w:szCs w:val="24"/>
        </w:rPr>
        <w:t> </w:t>
      </w:r>
      <w:r w:rsidRPr="00AE694B">
        <w:rPr>
          <w:rFonts w:ascii="Times New Roman" w:eastAsia="Calibri" w:hAnsi="Times New Roman" w:cs="Times New Roman"/>
          <w:bCs/>
          <w:sz w:val="24"/>
          <w:szCs w:val="24"/>
        </w:rPr>
        <w:t>oprogramowania wymaga, żeby opis zawierał co najmniej:</w:t>
      </w:r>
    </w:p>
    <w:p w14:paraId="4FC359D7" w14:textId="77777777" w:rsidR="00AE694B" w:rsidRDefault="00AE694B" w:rsidP="00AE694B">
      <w:pPr>
        <w:pStyle w:val="Akapitzlist"/>
        <w:numPr>
          <w:ilvl w:val="0"/>
          <w:numId w:val="43"/>
        </w:numPr>
        <w:spacing w:line="240" w:lineRule="auto"/>
        <w:ind w:left="993" w:hanging="284"/>
        <w:jc w:val="both"/>
        <w:rPr>
          <w:rFonts w:eastAsia="Calibri"/>
          <w:bCs/>
        </w:rPr>
      </w:pPr>
      <w:r w:rsidRPr="00AE694B">
        <w:rPr>
          <w:rFonts w:eastAsia="Calibri"/>
          <w:bCs/>
        </w:rPr>
        <w:t>nazwę producenta i model zaoferowanego sprzętu informatycznego i</w:t>
      </w:r>
      <w:r>
        <w:rPr>
          <w:rFonts w:eastAsia="Calibri"/>
          <w:bCs/>
        </w:rPr>
        <w:t> </w:t>
      </w:r>
      <w:r w:rsidRPr="00AE694B">
        <w:rPr>
          <w:rFonts w:eastAsia="Calibri"/>
          <w:bCs/>
        </w:rPr>
        <w:t xml:space="preserve">oprogramowania </w:t>
      </w:r>
      <w:r w:rsidRPr="00AE694B">
        <w:rPr>
          <w:rFonts w:eastAsia="Calibri"/>
          <w:bCs/>
          <w:i/>
          <w:iCs/>
        </w:rPr>
        <w:t>(jeśli dotyczy)</w:t>
      </w:r>
      <w:r w:rsidRPr="00AE694B">
        <w:rPr>
          <w:rFonts w:eastAsia="Calibri"/>
          <w:bCs/>
        </w:rPr>
        <w:t>;</w:t>
      </w:r>
    </w:p>
    <w:p w14:paraId="145A68AC" w14:textId="77777777" w:rsidR="00AE694B" w:rsidRPr="00AE694B" w:rsidRDefault="00AE694B" w:rsidP="00AE694B">
      <w:pPr>
        <w:pStyle w:val="Akapitzlist"/>
        <w:numPr>
          <w:ilvl w:val="0"/>
          <w:numId w:val="43"/>
        </w:numPr>
        <w:spacing w:line="240" w:lineRule="auto"/>
        <w:ind w:left="993" w:hanging="284"/>
        <w:jc w:val="both"/>
        <w:rPr>
          <w:rFonts w:eastAsia="Calibri"/>
          <w:bCs/>
        </w:rPr>
      </w:pPr>
      <w:r w:rsidRPr="00AE694B">
        <w:rPr>
          <w:rFonts w:eastAsia="Calibri"/>
          <w:bCs/>
        </w:rPr>
        <w:t xml:space="preserve">wszystkie parametry zaoferowanego sprzętu informatycznego i oprogramowania </w:t>
      </w:r>
      <w:r w:rsidRPr="00AE694B">
        <w:rPr>
          <w:rFonts w:eastAsia="Calibri"/>
          <w:bCs/>
          <w:i/>
          <w:iCs/>
        </w:rPr>
        <w:t>(jeśli dotyczy)</w:t>
      </w:r>
      <w:r w:rsidR="002E7D38">
        <w:rPr>
          <w:rFonts w:eastAsia="Calibri"/>
          <w:bCs/>
          <w:i/>
          <w:iCs/>
        </w:rPr>
        <w:t xml:space="preserve"> </w:t>
      </w:r>
      <w:r w:rsidRPr="00044626">
        <w:rPr>
          <w:rFonts w:eastAsia="Calibri"/>
          <w:b/>
          <w:u w:val="single"/>
        </w:rPr>
        <w:t>odnosząc się do każdego z wymagań określonych w SOPZ</w:t>
      </w:r>
      <w:r w:rsidRPr="00AE694B">
        <w:rPr>
          <w:rFonts w:eastAsia="Calibri"/>
          <w:bCs/>
        </w:rPr>
        <w:t xml:space="preserve"> – Wykonawca zobowiązany jest podać konkretne wielkości parametrów lub cechy, które posiada zaoferowany sprzęt informatyczny i oprogramowanie w kontekście każdego wymaganego parametru lub cechy określonej przez Zamawiającego w</w:t>
      </w:r>
      <w:r>
        <w:rPr>
          <w:rFonts w:eastAsia="Calibri"/>
          <w:bCs/>
        </w:rPr>
        <w:t> </w:t>
      </w:r>
      <w:r w:rsidRPr="00AE694B">
        <w:rPr>
          <w:rFonts w:eastAsia="Calibri"/>
          <w:bCs/>
        </w:rPr>
        <w:t>SOPZ.</w:t>
      </w:r>
    </w:p>
    <w:p w14:paraId="6B6E409C" w14:textId="77777777" w:rsidR="00706582" w:rsidRPr="00F35B7E" w:rsidRDefault="00AE694B" w:rsidP="00AE694B">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AE694B">
        <w:rPr>
          <w:rFonts w:ascii="Times New Roman" w:eastAsia="Calibri" w:hAnsi="Times New Roman" w:cs="Times New Roman"/>
          <w:bCs/>
          <w:sz w:val="24"/>
          <w:szCs w:val="24"/>
        </w:rPr>
        <w:t>Wykonawca w treści przedmiotowego środka dowodowego jakim jest opis charakterystyki zaoferowanego sprzętu informatycznego i oprogramowania nie opisuje parametru/cechy, który stanowi kryterium oceny ofert. W takim przypadku, Zamawiający dokonuje weryfikacji tego parametru/cechy na podstawie informacji przedstawionej przez Wykonawcę w Formularzu ofertowym.</w:t>
      </w:r>
    </w:p>
    <w:p w14:paraId="7FB18E5D" w14:textId="77777777" w:rsidR="00A618C4" w:rsidRDefault="00A618C4" w:rsidP="00A618C4">
      <w:pPr>
        <w:spacing w:after="0" w:line="240" w:lineRule="auto"/>
        <w:ind w:left="709"/>
        <w:contextualSpacing/>
        <w:jc w:val="both"/>
        <w:rPr>
          <w:rFonts w:ascii="Times New Roman" w:eastAsia="Calibri" w:hAnsi="Times New Roman" w:cs="Times New Roman"/>
          <w:bCs/>
          <w:sz w:val="24"/>
          <w:szCs w:val="24"/>
        </w:rPr>
      </w:pPr>
    </w:p>
    <w:p w14:paraId="59AF82FD"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14:paraId="3D4111D5" w14:textId="77777777" w:rsidR="00A618C4" w:rsidRPr="00A618C4" w:rsidRDefault="00A618C4" w:rsidP="005F1931">
      <w:pPr>
        <w:numPr>
          <w:ilvl w:val="1"/>
          <w:numId w:val="1"/>
        </w:numPr>
        <w:spacing w:after="120" w:line="240" w:lineRule="auto"/>
        <w:ind w:left="709" w:hanging="283"/>
        <w:jc w:val="both"/>
        <w:rPr>
          <w:rFonts w:ascii="Times New Roman" w:eastAsia="Calibri" w:hAnsi="Times New Roman" w:cs="Times New Roman"/>
          <w:bCs/>
          <w:sz w:val="24"/>
          <w:szCs w:val="24"/>
        </w:rPr>
      </w:pPr>
      <w:bookmarkStart w:id="6" w:name="_Hlk67828024"/>
      <w:r w:rsidRPr="00A618C4">
        <w:rPr>
          <w:rFonts w:ascii="Times New Roman" w:eastAsia="Calibri" w:hAnsi="Times New Roman" w:cs="Times New Roman"/>
          <w:bCs/>
          <w:sz w:val="24"/>
          <w:szCs w:val="24"/>
        </w:rPr>
        <w:t>Zamawiający wykluczy z postępowania o udzielenie zamówienia Wykonawców:</w:t>
      </w:r>
    </w:p>
    <w:p w14:paraId="0455DDC4" w14:textId="77777777" w:rsidR="00A618C4" w:rsidRPr="00A618C4" w:rsidRDefault="00A618C4" w:rsidP="005F1931">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14:paraId="6D296352" w14:textId="77777777" w:rsidR="00A618C4" w:rsidRPr="004B393E" w:rsidRDefault="00A618C4" w:rsidP="004B393E">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4) – 10) ustawy, z zastrzeżeniem art. 110 ust. 2 ustawy</w:t>
      </w:r>
      <w:r w:rsidR="004B393E">
        <w:rPr>
          <w:rFonts w:ascii="Times New Roman" w:eastAsia="Calibri" w:hAnsi="Times New Roman" w:cs="Times New Roman"/>
          <w:sz w:val="24"/>
          <w:szCs w:val="24"/>
        </w:rPr>
        <w:t>;</w:t>
      </w:r>
    </w:p>
    <w:p w14:paraId="67D426B0" w14:textId="77777777" w:rsidR="004B393E" w:rsidRPr="00115211" w:rsidRDefault="004B393E" w:rsidP="00115211">
      <w:pPr>
        <w:numPr>
          <w:ilvl w:val="5"/>
          <w:numId w:val="1"/>
        </w:numPr>
        <w:spacing w:after="0" w:line="240" w:lineRule="auto"/>
        <w:ind w:left="993" w:hanging="284"/>
        <w:jc w:val="both"/>
        <w:rPr>
          <w:rFonts w:ascii="Times New Roman" w:eastAsia="Calibri" w:hAnsi="Times New Roman" w:cs="Times New Roman"/>
          <w:bCs/>
          <w:sz w:val="24"/>
          <w:szCs w:val="24"/>
        </w:rPr>
      </w:pPr>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r w:rsidR="00115211">
        <w:rPr>
          <w:rFonts w:ascii="Times New Roman" w:eastAsia="Calibri" w:hAnsi="Times New Roman" w:cs="Times New Roman"/>
          <w:sz w:val="24"/>
          <w:szCs w:val="24"/>
        </w:rPr>
        <w:t>;</w:t>
      </w:r>
    </w:p>
    <w:p w14:paraId="50DD2F57" w14:textId="28F62D07" w:rsidR="00115211" w:rsidRPr="00115211" w:rsidRDefault="00115211" w:rsidP="00115211">
      <w:pPr>
        <w:numPr>
          <w:ilvl w:val="5"/>
          <w:numId w:val="1"/>
        </w:numPr>
        <w:spacing w:after="0" w:line="240" w:lineRule="auto"/>
        <w:ind w:left="993" w:hanging="284"/>
        <w:jc w:val="both"/>
        <w:rPr>
          <w:rFonts w:ascii="Times New Roman" w:eastAsia="Calibri" w:hAnsi="Times New Roman" w:cs="Times New Roman"/>
          <w:bCs/>
          <w:sz w:val="24"/>
          <w:szCs w:val="24"/>
        </w:rPr>
      </w:pPr>
      <w:r w:rsidRPr="00115211">
        <w:rPr>
          <w:rFonts w:ascii="Times New Roman" w:eastAsia="Calibri" w:hAnsi="Times New Roman" w:cs="Times New Roman"/>
          <w:sz w:val="24"/>
          <w:szCs w:val="24"/>
        </w:rPr>
        <w:t>wobec których zachodzą przesłanki określone w art. 5k rozporządzenia Rady (UE) nr 833/2014 z dnia 31 lipca 2014 r. dotyczącego środków ograniczających w</w:t>
      </w:r>
      <w:r w:rsidR="004B5BD6">
        <w:rPr>
          <w:rFonts w:ascii="Times New Roman" w:eastAsia="Calibri" w:hAnsi="Times New Roman" w:cs="Times New Roman"/>
          <w:sz w:val="24"/>
          <w:szCs w:val="24"/>
        </w:rPr>
        <w:t> </w:t>
      </w:r>
      <w:r w:rsidRPr="00115211">
        <w:rPr>
          <w:rFonts w:ascii="Times New Roman" w:eastAsia="Calibri" w:hAnsi="Times New Roman" w:cs="Times New Roman"/>
          <w:sz w:val="24"/>
          <w:szCs w:val="24"/>
        </w:rPr>
        <w:t>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Pr>
          <w:rFonts w:ascii="Times New Roman" w:eastAsia="Calibri" w:hAnsi="Times New Roman" w:cs="Times New Roman"/>
          <w:sz w:val="24"/>
          <w:szCs w:val="24"/>
        </w:rPr>
        <w:t>.</w:t>
      </w:r>
    </w:p>
    <w:bookmarkEnd w:id="6"/>
    <w:p w14:paraId="506DEAAE" w14:textId="77777777" w:rsidR="00A618C4" w:rsidRPr="00A618C4" w:rsidRDefault="00A618C4" w:rsidP="004B393E">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p>
    <w:p w14:paraId="23D0F964" w14:textId="77777777" w:rsidR="00A618C4" w:rsidRDefault="00A618C4" w:rsidP="00A618C4">
      <w:pPr>
        <w:spacing w:after="0" w:line="240" w:lineRule="auto"/>
        <w:ind w:left="851"/>
        <w:contextualSpacing/>
        <w:jc w:val="both"/>
        <w:rPr>
          <w:rFonts w:ascii="Times New Roman" w:eastAsia="Calibri" w:hAnsi="Times New Roman" w:cs="Times New Roman"/>
          <w:bCs/>
          <w:sz w:val="24"/>
          <w:szCs w:val="24"/>
        </w:rPr>
      </w:pPr>
    </w:p>
    <w:p w14:paraId="22FC458D" w14:textId="77777777" w:rsidR="00607CCF" w:rsidRDefault="00607CCF" w:rsidP="00A618C4">
      <w:pPr>
        <w:spacing w:after="0" w:line="240" w:lineRule="auto"/>
        <w:ind w:left="851"/>
        <w:contextualSpacing/>
        <w:jc w:val="both"/>
        <w:rPr>
          <w:rFonts w:ascii="Times New Roman" w:eastAsia="Calibri" w:hAnsi="Times New Roman" w:cs="Times New Roman"/>
          <w:bCs/>
          <w:sz w:val="24"/>
          <w:szCs w:val="24"/>
        </w:rPr>
      </w:pPr>
    </w:p>
    <w:p w14:paraId="4304EBFE" w14:textId="77777777" w:rsidR="00607CCF" w:rsidRPr="00A618C4" w:rsidRDefault="00607CCF" w:rsidP="00A618C4">
      <w:pPr>
        <w:spacing w:after="0" w:line="240" w:lineRule="auto"/>
        <w:ind w:left="851"/>
        <w:contextualSpacing/>
        <w:jc w:val="both"/>
        <w:rPr>
          <w:rFonts w:ascii="Times New Roman" w:eastAsia="Calibri" w:hAnsi="Times New Roman" w:cs="Times New Roman"/>
          <w:bCs/>
          <w:sz w:val="24"/>
          <w:szCs w:val="24"/>
        </w:rPr>
      </w:pPr>
    </w:p>
    <w:p w14:paraId="2EDE4AD6" w14:textId="77777777" w:rsidR="00A618C4" w:rsidRPr="00320795"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320795">
        <w:rPr>
          <w:rFonts w:ascii="Times New Roman" w:eastAsia="Calibri" w:hAnsi="Times New Roman" w:cs="Times New Roman"/>
          <w:b/>
          <w:sz w:val="24"/>
          <w:szCs w:val="24"/>
        </w:rPr>
        <w:t>WARUNKI UDZIAŁU W POSTĘPOWANIU O UDZIELENIE ZAMÓWIENIA</w:t>
      </w:r>
    </w:p>
    <w:p w14:paraId="20E9CC3C" w14:textId="77777777" w:rsidR="00A618C4" w:rsidRPr="00A618C4" w:rsidRDefault="00A618C4" w:rsidP="00EC6FCB">
      <w:pPr>
        <w:numPr>
          <w:ilvl w:val="0"/>
          <w:numId w:val="4"/>
        </w:numPr>
        <w:spacing w:after="0" w:line="240" w:lineRule="auto"/>
        <w:ind w:left="709" w:hanging="283"/>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t>O udzielenie zamówienia mogą ubiegać się Wykonawcy, którzy spełniają warunki udziału w postępowaniu dotyczące:</w:t>
      </w:r>
    </w:p>
    <w:p w14:paraId="444CE121" w14:textId="77777777" w:rsidR="00A618C4" w:rsidRPr="00A618C4" w:rsidRDefault="00A618C4" w:rsidP="002355B6">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14:paraId="546585D4" w14:textId="77777777" w:rsidR="00A618C4" w:rsidRPr="00A618C4" w:rsidRDefault="00A618C4" w:rsidP="00EC6FCB">
      <w:pPr>
        <w:spacing w:after="0" w:line="240" w:lineRule="auto"/>
        <w:ind w:left="113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14:paraId="55CC03DC" w14:textId="77777777" w:rsidR="00A618C4" w:rsidRPr="00A618C4" w:rsidRDefault="00A618C4" w:rsidP="00EC6FCB">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14:paraId="0EBCF3B4" w14:textId="77777777" w:rsidR="00A618C4" w:rsidRPr="00A618C4" w:rsidRDefault="00A618C4" w:rsidP="00EC6FCB">
      <w:pPr>
        <w:spacing w:after="0" w:line="240" w:lineRule="auto"/>
        <w:ind w:left="113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14:paraId="01DDFFA2" w14:textId="77777777" w:rsidR="00853763" w:rsidRPr="00A618C4" w:rsidRDefault="00853763" w:rsidP="00EC6FCB">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14:paraId="3CA4A904" w14:textId="77777777" w:rsidR="00853763" w:rsidRPr="00A618C4" w:rsidRDefault="00A446C9" w:rsidP="00853763">
      <w:pPr>
        <w:spacing w:after="120" w:line="240" w:lineRule="auto"/>
        <w:ind w:left="1134"/>
        <w:jc w:val="both"/>
        <w:rPr>
          <w:rFonts w:ascii="Times New Roman" w:eastAsia="Calibri" w:hAnsi="Times New Roman" w:cs="Times New Roman"/>
          <w:bCs/>
          <w:sz w:val="24"/>
          <w:szCs w:val="24"/>
        </w:rPr>
      </w:pPr>
      <w:r w:rsidRPr="00A446C9">
        <w:rPr>
          <w:rFonts w:ascii="Times New Roman" w:eastAsia="Calibri" w:hAnsi="Times New Roman" w:cs="Times New Roman"/>
          <w:bCs/>
          <w:sz w:val="24"/>
          <w:szCs w:val="24"/>
        </w:rPr>
        <w:t>Zamawiający nie określa szczegółowych wymogów dotyczących przedmiotowego warunku.</w:t>
      </w:r>
    </w:p>
    <w:p w14:paraId="13F4DD05" w14:textId="77777777" w:rsidR="00853763" w:rsidRPr="00A618C4" w:rsidRDefault="00853763" w:rsidP="00853763">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14:paraId="33CFB5C6" w14:textId="77777777" w:rsidR="00853763" w:rsidRPr="00B147FF" w:rsidRDefault="00853763" w:rsidP="00B147FF">
      <w:pPr>
        <w:spacing w:after="0" w:line="240" w:lineRule="auto"/>
        <w:ind w:left="1134"/>
        <w:contextualSpacing/>
        <w:jc w:val="both"/>
        <w:rPr>
          <w:rFonts w:ascii="Times New Roman" w:eastAsia="Calibri" w:hAnsi="Times New Roman" w:cs="Times New Roman"/>
          <w:bCs/>
          <w:sz w:val="24"/>
          <w:szCs w:val="24"/>
        </w:rPr>
      </w:pPr>
      <w:r w:rsidRPr="00853763">
        <w:rPr>
          <w:rFonts w:ascii="Times New Roman" w:eastAsia="Calibri" w:hAnsi="Times New Roman" w:cs="Times New Roman"/>
          <w:bCs/>
          <w:sz w:val="24"/>
          <w:szCs w:val="24"/>
        </w:rPr>
        <w:t>Zamawiający uzna warunek za spełniony, jeśli Wykonawca wykaże, że</w:t>
      </w:r>
      <w:r w:rsidR="00C149C1">
        <w:rPr>
          <w:rFonts w:ascii="Times New Roman" w:eastAsia="Calibri" w:hAnsi="Times New Roman" w:cs="Times New Roman"/>
          <w:bCs/>
          <w:sz w:val="24"/>
          <w:szCs w:val="24"/>
        </w:rPr>
        <w:t xml:space="preserve"> </w:t>
      </w:r>
      <w:r w:rsidRPr="00655053">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dwie umowy obejmujące swoim zakresem dostawę sprzętu </w:t>
      </w:r>
      <w:r>
        <w:rPr>
          <w:rFonts w:ascii="Times New Roman" w:eastAsia="Calibri" w:hAnsi="Times New Roman" w:cs="Times New Roman"/>
          <w:sz w:val="24"/>
          <w:szCs w:val="24"/>
        </w:rPr>
        <w:t>informatycznego</w:t>
      </w:r>
      <w:r w:rsidRPr="00655053">
        <w:rPr>
          <w:rFonts w:ascii="Times New Roman" w:eastAsia="Calibri" w:hAnsi="Times New Roman" w:cs="Times New Roman"/>
          <w:sz w:val="24"/>
          <w:szCs w:val="24"/>
        </w:rPr>
        <w:t xml:space="preserve">, których wartość nie może być mniejsza </w:t>
      </w:r>
      <w:r w:rsidRPr="00E70526">
        <w:rPr>
          <w:rFonts w:ascii="Times New Roman" w:eastAsia="Calibri" w:hAnsi="Times New Roman" w:cs="Times New Roman"/>
          <w:sz w:val="24"/>
          <w:szCs w:val="24"/>
        </w:rPr>
        <w:t xml:space="preserve">niż </w:t>
      </w:r>
      <w:r w:rsidR="00B4194D">
        <w:rPr>
          <w:rFonts w:ascii="Times New Roman" w:eastAsia="Calibri" w:hAnsi="Times New Roman" w:cs="Times New Roman"/>
          <w:sz w:val="24"/>
          <w:szCs w:val="24"/>
        </w:rPr>
        <w:t>1</w:t>
      </w:r>
      <w:r w:rsidRPr="00E70526">
        <w:rPr>
          <w:rFonts w:ascii="Times New Roman" w:eastAsia="Calibri" w:hAnsi="Times New Roman" w:cs="Times New Roman"/>
          <w:sz w:val="24"/>
          <w:szCs w:val="24"/>
        </w:rPr>
        <w:t>0</w:t>
      </w:r>
      <w:r w:rsidR="00B147FF" w:rsidRPr="00E70526">
        <w:rPr>
          <w:rFonts w:ascii="Times New Roman" w:eastAsia="Calibri" w:hAnsi="Times New Roman" w:cs="Times New Roman"/>
          <w:sz w:val="24"/>
          <w:szCs w:val="24"/>
        </w:rPr>
        <w:t>0</w:t>
      </w:r>
      <w:r w:rsidRPr="00E70526">
        <w:rPr>
          <w:rFonts w:ascii="Times New Roman" w:eastAsia="Calibri" w:hAnsi="Times New Roman" w:cs="Times New Roman"/>
          <w:sz w:val="24"/>
          <w:szCs w:val="24"/>
        </w:rPr>
        <w:t xml:space="preserve"> 000 zł brutto</w:t>
      </w:r>
      <w:r w:rsidRPr="00655053">
        <w:rPr>
          <w:rFonts w:ascii="Times New Roman" w:eastAsia="Calibri" w:hAnsi="Times New Roman" w:cs="Times New Roman"/>
          <w:sz w:val="24"/>
          <w:szCs w:val="24"/>
        </w:rPr>
        <w:t xml:space="preserve"> w każdej z umów.</w:t>
      </w:r>
    </w:p>
    <w:p w14:paraId="427D462B" w14:textId="77777777" w:rsidR="00853763" w:rsidRDefault="00853763" w:rsidP="00E24F8A">
      <w:pPr>
        <w:spacing w:after="120" w:line="240" w:lineRule="auto"/>
        <w:ind w:left="1134"/>
        <w:jc w:val="both"/>
        <w:rPr>
          <w:rFonts w:ascii="Times New Roman" w:eastAsia="Calibri" w:hAnsi="Times New Roman" w:cs="Times New Roman"/>
          <w:sz w:val="24"/>
          <w:szCs w:val="24"/>
        </w:rPr>
      </w:pPr>
      <w:r w:rsidRPr="00655053">
        <w:rPr>
          <w:rFonts w:ascii="Times New Roman" w:eastAsia="Calibri" w:hAnsi="Times New Roman" w:cs="Times New Roman"/>
          <w:sz w:val="24"/>
          <w:szCs w:val="24"/>
        </w:rPr>
        <w:t>W przypadku wspólnego ubiegania się o zamówienie przez Wykonawców, Zamawiający uzna warunek dotyczący zdolności technicznej lub zawodowej za spełniony, gdy jeden z Wykonawców wykaże się realizacją dwóch wymaganych przez Zamawiającego umów. Zamawiający nie dopuszcza sumowania zdolności technicznej lub zawodowej, tzn. warunek nie zostanie uznany za spełniony w</w:t>
      </w:r>
      <w:r>
        <w:rPr>
          <w:rFonts w:ascii="Times New Roman" w:eastAsia="Calibri" w:hAnsi="Times New Roman" w:cs="Times New Roman"/>
          <w:sz w:val="24"/>
          <w:szCs w:val="24"/>
        </w:rPr>
        <w:t> </w:t>
      </w:r>
      <w:r w:rsidRPr="00655053">
        <w:rPr>
          <w:rFonts w:ascii="Times New Roman" w:eastAsia="Calibri" w:hAnsi="Times New Roman" w:cs="Times New Roman"/>
          <w:sz w:val="24"/>
          <w:szCs w:val="24"/>
        </w:rPr>
        <w:t>sytuacji, gdy Wykonawcy wspólnie ubiegający się o zamówienie wykażą, że zrealizowali w sumie dwie umowy, ale żaden z nich nie zrealizował samodzielnie dwóch umów wymaganych przez Zamawiającego.</w:t>
      </w:r>
    </w:p>
    <w:p w14:paraId="5AF9C646" w14:textId="77777777" w:rsidR="00853763" w:rsidRDefault="00853763" w:rsidP="00E24F8A">
      <w:pPr>
        <w:spacing w:after="120" w:line="240" w:lineRule="auto"/>
        <w:ind w:left="1134"/>
        <w:jc w:val="both"/>
        <w:rPr>
          <w:rFonts w:ascii="Times New Roman" w:eastAsia="Calibri" w:hAnsi="Times New Roman" w:cs="Times New Roman"/>
          <w:sz w:val="24"/>
          <w:szCs w:val="24"/>
        </w:rPr>
      </w:pPr>
      <w:r w:rsidRPr="00655053">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dwie umowy wymagane przez Zamawiającego.</w:t>
      </w:r>
    </w:p>
    <w:p w14:paraId="3B383F6D" w14:textId="77777777" w:rsidR="00A618C4" w:rsidRPr="00A618C4" w:rsidRDefault="00A618C4" w:rsidP="00607CCF">
      <w:pPr>
        <w:spacing w:after="120" w:line="240" w:lineRule="auto"/>
        <w:ind w:left="1134"/>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869B9">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w:t>
      </w:r>
      <w:r w:rsidR="00EF43BA">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zamówieniu.</w:t>
      </w:r>
    </w:p>
    <w:p w14:paraId="77E603D3" w14:textId="77777777"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 odniesieniu do warunków dotyczących wykształcenia, kwalifikacji zawodowych lub doświadczenia, Wykonawcy wspólnie ubiegający się o udzielenie zamówienia mogą polegać na zdolnościach tych z Wykonawców, którzy wykonają usługi, </w:t>
      </w:r>
      <w:r w:rsidR="009112EE">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do realizacji których te zdolności są wymagane.</w:t>
      </w:r>
    </w:p>
    <w:p w14:paraId="4E2D9D94" w14:textId="77777777"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Wykonawca może w celu potwierdzenia spełniania warunków udziału w</w:t>
      </w:r>
      <w:r w:rsidR="002355B6">
        <w:rPr>
          <w:rFonts w:ascii="Times New Roman" w:eastAsia="Calibri" w:hAnsi="Times New Roman" w:cs="Times New Roman"/>
          <w:sz w:val="24"/>
          <w:szCs w:val="24"/>
        </w:rPr>
        <w:t> </w:t>
      </w:r>
      <w:r w:rsidRPr="00A618C4">
        <w:rPr>
          <w:rFonts w:ascii="Times New Roman" w:eastAsia="Calibri" w:hAnsi="Times New Roman" w:cs="Times New Roman"/>
          <w:sz w:val="24"/>
          <w:szCs w:val="24"/>
        </w:rPr>
        <w:t>postępowaniu polegać na zdolnościach technicznych lub zawodowych podmiotów udostępniających zasoby na zasadach określonych w art. 118 ustawy.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47030E35" w14:textId="77777777"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44E01E" w14:textId="77777777"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Zobowiązanie podmiotu udostępniającego zasoby, o którym mowa w pkt. </w:t>
      </w:r>
      <w:r w:rsidR="008D1FF7">
        <w:rPr>
          <w:rFonts w:ascii="Times New Roman" w:eastAsia="Calibri" w:hAnsi="Times New Roman" w:cs="Times New Roman"/>
          <w:sz w:val="24"/>
          <w:szCs w:val="24"/>
        </w:rPr>
        <w:t>3</w:t>
      </w:r>
      <w:r w:rsidRPr="00A618C4">
        <w:rPr>
          <w:rFonts w:ascii="Times New Roman" w:eastAsia="Calibri" w:hAnsi="Times New Roman" w:cs="Times New Roman"/>
          <w:sz w:val="24"/>
          <w:szCs w:val="24"/>
        </w:rPr>
        <w:t>, potwierdza, że stosunek łączący Wykonawcę z podmiotami udostępniającymi zasoby gwarantuje rzeczywisty dostęp do tych zasobów oraz określa w szczególności:</w:t>
      </w:r>
    </w:p>
    <w:p w14:paraId="7C56C912" w14:textId="77777777" w:rsidR="00A618C4" w:rsidRPr="00A618C4" w:rsidRDefault="00A618C4" w:rsidP="00B23934">
      <w:pPr>
        <w:numPr>
          <w:ilvl w:val="0"/>
          <w:numId w:val="23"/>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zakres dostępnych Wykonawcy zasobów podmiotu udostępniającego zasoby;</w:t>
      </w:r>
    </w:p>
    <w:p w14:paraId="286CA024" w14:textId="77777777" w:rsidR="00A618C4" w:rsidRPr="00A618C4" w:rsidRDefault="00A618C4" w:rsidP="00B23934">
      <w:pPr>
        <w:numPr>
          <w:ilvl w:val="0"/>
          <w:numId w:val="23"/>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14:paraId="6A484E6E" w14:textId="77777777" w:rsidR="00A618C4" w:rsidRPr="00A618C4" w:rsidRDefault="00A618C4" w:rsidP="001E4BC0">
      <w:pPr>
        <w:numPr>
          <w:ilvl w:val="0"/>
          <w:numId w:val="23"/>
        </w:numPr>
        <w:spacing w:after="0" w:line="240" w:lineRule="auto"/>
        <w:ind w:left="993" w:hanging="284"/>
        <w:jc w:val="both"/>
        <w:rPr>
          <w:rFonts w:ascii="Times New Roman" w:eastAsia="Calibri" w:hAnsi="Times New Roman" w:cs="Times New Roman"/>
          <w:sz w:val="24"/>
          <w:szCs w:val="24"/>
        </w:rPr>
      </w:pPr>
      <w:bookmarkStart w:id="7" w:name="_Hlk68774834"/>
      <w:r w:rsidRPr="00A618C4">
        <w:rPr>
          <w:rFonts w:ascii="Times New Roman" w:eastAsia="Calibri"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bookmarkEnd w:id="7"/>
      <w:r w:rsidRPr="00A618C4">
        <w:rPr>
          <w:rFonts w:ascii="Times New Roman" w:eastAsia="Calibri" w:hAnsi="Times New Roman" w:cs="Times New Roman"/>
          <w:sz w:val="24"/>
          <w:szCs w:val="24"/>
        </w:rPr>
        <w:t xml:space="preserve">. </w:t>
      </w:r>
    </w:p>
    <w:p w14:paraId="72F5CB7E" w14:textId="77777777" w:rsidR="00A618C4" w:rsidRPr="00A618C4" w:rsidRDefault="00A618C4" w:rsidP="001E4BC0">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p>
    <w:p w14:paraId="5A8C9270" w14:textId="77777777"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w:t>
      </w:r>
      <w:r w:rsidR="00FD04C7">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że za nieudostępnienie zasobów podmiot ten nie ponosi winy.</w:t>
      </w:r>
    </w:p>
    <w:p w14:paraId="5DDAC1A8" w14:textId="77777777" w:rsidR="00A618C4" w:rsidRDefault="00A618C4" w:rsidP="00A618C4">
      <w:pPr>
        <w:spacing w:after="0" w:line="360" w:lineRule="auto"/>
        <w:ind w:left="709"/>
        <w:contextualSpacing/>
        <w:jc w:val="both"/>
        <w:rPr>
          <w:rFonts w:ascii="Times New Roman" w:eastAsia="Calibri" w:hAnsi="Times New Roman" w:cs="Times New Roman"/>
          <w:sz w:val="24"/>
          <w:szCs w:val="24"/>
        </w:rPr>
      </w:pPr>
    </w:p>
    <w:p w14:paraId="2C44243F"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14:paraId="4D2F5309" w14:textId="77777777" w:rsidR="00A618C4" w:rsidRPr="00A618C4" w:rsidRDefault="00A618C4" w:rsidP="00075ED5">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14:paraId="2B916B6B" w14:textId="77777777" w:rsidR="00A618C4" w:rsidRPr="00A618C4" w:rsidRDefault="00A618C4" w:rsidP="00075ED5">
      <w:pPr>
        <w:numPr>
          <w:ilvl w:val="5"/>
          <w:numId w:val="1"/>
        </w:numPr>
        <w:spacing w:after="12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o niepodleganiu wykluczeniu, spełnianiu warunków udziału w postępowaniu (dalej zwane oświadczeniem JEDZ), w zakresie wskazanym przez Zamawiającego, aktualne na dzień składania ofert</w:t>
      </w:r>
    </w:p>
    <w:p w14:paraId="04D2B7F9" w14:textId="77777777"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oświadczenie, o którym mowa w </w:t>
      </w:r>
      <w:proofErr w:type="spellStart"/>
      <w:r w:rsidRPr="00A618C4">
        <w:rPr>
          <w:rFonts w:ascii="Times New Roman" w:eastAsia="Calibri" w:hAnsi="Times New Roman" w:cs="Times New Roman"/>
          <w:sz w:val="24"/>
          <w:szCs w:val="24"/>
        </w:rPr>
        <w:t>ppkt</w:t>
      </w:r>
      <w:proofErr w:type="spellEnd"/>
      <w:r w:rsidRPr="00A618C4">
        <w:rPr>
          <w:rFonts w:ascii="Times New Roman" w:eastAsia="Calibri" w:hAnsi="Times New Roman" w:cs="Times New Roman"/>
          <w:sz w:val="24"/>
          <w:szCs w:val="24"/>
        </w:rPr>
        <w:t xml:space="preserve"> 1) Wykonawca zobowiązany jest złożyć w</w:t>
      </w:r>
      <w:r w:rsidR="00771BEB">
        <w:rPr>
          <w:rFonts w:ascii="Times New Roman" w:eastAsia="Calibri" w:hAnsi="Times New Roman" w:cs="Times New Roman"/>
          <w:sz w:val="24"/>
          <w:szCs w:val="24"/>
        </w:rPr>
        <w:t> </w:t>
      </w:r>
      <w:r w:rsidRPr="00A618C4">
        <w:rPr>
          <w:rFonts w:ascii="Times New Roman" w:eastAsia="Calibri" w:hAnsi="Times New Roman" w:cs="Times New Roman"/>
          <w:sz w:val="24"/>
          <w:szCs w:val="24"/>
        </w:rPr>
        <w:t>formie Jednolitego Europejskiego Dokumentu Zamówienia (JEDZ) sporządzonym zgodnie ze wzorem standardowego formularza określonego w</w:t>
      </w:r>
      <w:r w:rsidR="0073036D">
        <w:rPr>
          <w:rFonts w:ascii="Times New Roman" w:eastAsia="Calibri" w:hAnsi="Times New Roman" w:cs="Times New Roman"/>
          <w:sz w:val="24"/>
          <w:szCs w:val="24"/>
        </w:rPr>
        <w:t> </w:t>
      </w:r>
      <w:r w:rsidRPr="00A618C4">
        <w:rPr>
          <w:rFonts w:ascii="Times New Roman" w:eastAsia="Calibri" w:hAnsi="Times New Roman" w:cs="Times New Roman"/>
          <w:sz w:val="24"/>
          <w:szCs w:val="24"/>
        </w:rPr>
        <w:t>rozporządzeniu Wykonawczym Komisji (UE) 2016/7 z dnia 5 stycznia 2016 r. ustanawiającym standardowy formularz jednolitego europejskiego dokumentu zamówienia (Dz. Urz. UE L 3 z 06.01.2016, str. 16);</w:t>
      </w:r>
    </w:p>
    <w:p w14:paraId="22E8859A" w14:textId="77777777"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informuje, że instrukcję wypełnienia ESPD oraz edytowalną wersję formularza JEDZ można znaleźć pod adresem: https://www.uzp.gov.pl/baza-wiedzy/prawo-zamowien-publicznych-</w:t>
      </w:r>
      <w:r w:rsidRPr="00A618C4">
        <w:rPr>
          <w:rFonts w:ascii="Times New Roman" w:eastAsia="Calibri" w:hAnsi="Times New Roman" w:cs="Times New Roman"/>
          <w:sz w:val="24"/>
          <w:szCs w:val="24"/>
        </w:rPr>
        <w:lastRenderedPageBreak/>
        <w:t>regulacje/prawo-krajowe/jednolity-europejski-dokument-zamowienia Zamawiający zaleca wypełnienie JEDZ za pomocą serwisu dostępnego pod adresem: https://espd.uzp.gov.pl/. W tym celu przygotowany przez Zamawiającego Jednolity Europejski Dokument Zamówienia (ESPD) w formacie *.</w:t>
      </w:r>
      <w:proofErr w:type="spellStart"/>
      <w:r w:rsidRPr="00A618C4">
        <w:rPr>
          <w:rFonts w:ascii="Times New Roman" w:eastAsia="Calibri" w:hAnsi="Times New Roman" w:cs="Times New Roman"/>
          <w:sz w:val="24"/>
          <w:szCs w:val="24"/>
        </w:rPr>
        <w:t>xml</w:t>
      </w:r>
      <w:proofErr w:type="spellEnd"/>
      <w:r w:rsidRPr="00A618C4">
        <w:rPr>
          <w:rFonts w:ascii="Times New Roman" w:eastAsia="Calibri" w:hAnsi="Times New Roman" w:cs="Times New Roman"/>
          <w:sz w:val="24"/>
          <w:szCs w:val="24"/>
        </w:rPr>
        <w:t>, stanowiący Załącznik nr 3 do SWZ, należy zaimportować do wyżej wymienionego serwisu oraz postępując zgodnie z</w:t>
      </w:r>
      <w:r w:rsidR="00075ED5">
        <w:rPr>
          <w:rFonts w:ascii="Times New Roman" w:eastAsia="Calibri" w:hAnsi="Times New Roman" w:cs="Times New Roman"/>
          <w:sz w:val="24"/>
          <w:szCs w:val="24"/>
        </w:rPr>
        <w:t> </w:t>
      </w:r>
      <w:r w:rsidRPr="00A618C4">
        <w:rPr>
          <w:rFonts w:ascii="Times New Roman" w:eastAsia="Calibri" w:hAnsi="Times New Roman" w:cs="Times New Roman"/>
          <w:sz w:val="24"/>
          <w:szCs w:val="24"/>
        </w:rPr>
        <w:t>zamieszczoną tam instrukcją wypełnić wzór elektronicznego formularza JEDZ, z zastrzeżeniem poniższych uwag;</w:t>
      </w:r>
    </w:p>
    <w:p w14:paraId="4D5A3CFC" w14:textId="77777777"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stanowi dowód potwierdzający brak podstaw wykluczenia, spełnianie warunków udziału w postępowaniu, odpowiednio na dzień składania ofert, tymczasowo zastępujący wymagane przez Zamawiającego podmiotowe środki dowodowe – w celu potwierdzenia braku podstaw wykluczenia określonych przez Zamawiającego odpowiednio w Części III JEDZ Tabela A, B, C i D, w celu potwierdzenia spełnienia warunków udziału w postępowaniu określonych przez Zamawiającego w Części IV sekcję α (alfa);</w:t>
      </w:r>
    </w:p>
    <w:p w14:paraId="19E279CC" w14:textId="77777777" w:rsidR="00A618C4" w:rsidRPr="00A618C4"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przypadku wspólnego ubiegania się o zamówienie przez Wykonawców, oświadczenie JEDZ, składa każdy z Wykonawców. Oświadczenia te potwierdzają brak podstaw wykluczenia oraz spełnianie warunków udziału w postępowaniu w zakresie, w jakim każdy z Wykonawców wykazuje spełnianie warunków udziału w postępowaniu;</w:t>
      </w:r>
    </w:p>
    <w:p w14:paraId="20675051" w14:textId="77777777" w:rsidR="00A618C4" w:rsidRPr="00A618C4"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przypadku polegania na zdolnościach lub sytuacji podmiotów udostępniających zasoby, Wykonawca przedstawia, wraz z oświadczeniem, JEDZ, także oświadczenie podmiotu udostępniającego zasoby, potwierdzające brak podstaw wykluczenia tego podmiotu oraz odpowiednio spełnianie warunków udziału w postępowaniu w zakresie, w jakim Wykonawca powołuje się na jego zasoby;</w:t>
      </w:r>
    </w:p>
    <w:p w14:paraId="3680F8A9" w14:textId="77777777" w:rsidR="00A618C4" w:rsidRPr="00DF3F8B"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r w:rsidRPr="00DF3F8B">
        <w:rPr>
          <w:rFonts w:ascii="Times New Roman" w:eastAsia="Calibri" w:hAnsi="Times New Roman" w:cs="Times New Roman"/>
          <w:sz w:val="24"/>
          <w:szCs w:val="24"/>
        </w:rPr>
        <w:t>;</w:t>
      </w:r>
    </w:p>
    <w:p w14:paraId="0CD03EF1" w14:textId="77777777" w:rsidR="00A618C4" w:rsidRPr="00A618C4"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zobowiązanie podmiotu udostępniającego zasoby do oddania Wykonawcy do dyspozycji niezbędnych zasobów na potrzeby realizacji danego zamówienia, w</w:t>
      </w:r>
      <w:r w:rsidR="00DF3F8B">
        <w:rPr>
          <w:rFonts w:ascii="Times New Roman" w:eastAsia="Calibri" w:hAnsi="Times New Roman" w:cs="Times New Roman"/>
          <w:sz w:val="24"/>
          <w:szCs w:val="24"/>
        </w:rPr>
        <w:t> </w:t>
      </w:r>
      <w:r w:rsidRPr="00CE4F39">
        <w:rPr>
          <w:rFonts w:ascii="Times New Roman" w:eastAsia="Calibri" w:hAnsi="Times New Roman" w:cs="Times New Roman"/>
          <w:sz w:val="24"/>
          <w:szCs w:val="24"/>
        </w:rPr>
        <w:t>przypadku polegania na zdolnościach lub sytuacji podmiotów udostępniających zasoby – zgodnie z wzorem stanowiącym Załącznik nr 4 do SWZ lub inny podmiotowy środek dowodowy potwierdzający, że Wykonawca realizując zamówienie, będzie dysponował niezbędnymi zasobami tych podmiotów</w:t>
      </w:r>
      <w:r w:rsidR="00A618C4" w:rsidRPr="00A618C4">
        <w:rPr>
          <w:rFonts w:ascii="Times New Roman" w:eastAsia="Calibri" w:hAnsi="Times New Roman" w:cs="Times New Roman"/>
          <w:sz w:val="24"/>
          <w:szCs w:val="24"/>
        </w:rPr>
        <w:t>;</w:t>
      </w:r>
    </w:p>
    <w:p w14:paraId="2C0B6B55" w14:textId="77777777" w:rsidR="00CE4F39" w:rsidRPr="00CE4F39"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pełnomocnictwo lub inny dokument potwierdzający umocowanie do reprezentowania Wykonawcy, o ile ofertę składa pełnomocnik. Wymaganie stosuje się odpowiednio do osoby działającej w imieniu Wykonawców wspólnie ubiegających się o udzielenie zamówienia publicznego (jeśli ofertę składają Wykonawcy wspólnie ubiegający się o udzielenie zamówienia) oraz do osoby działającej w imieniu podmiotu udostępniającego zasoby na zasadach określonych w art. 118 ustawy lub podwykonawcy niebędącego podmiotem udostępniającym zasoby na takich zasadach (jeśli dotyczy);</w:t>
      </w:r>
    </w:p>
    <w:p w14:paraId="4D21762B" w14:textId="77777777" w:rsidR="00CE4F39" w:rsidRPr="00CE4F39"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dokument potwierdzający wniesienie wadium, jeżeli Wykonawca wnosi wadium w</w:t>
      </w:r>
      <w:r w:rsidR="00DF3F8B">
        <w:rPr>
          <w:rFonts w:ascii="Times New Roman" w:eastAsia="Calibri" w:hAnsi="Times New Roman" w:cs="Times New Roman"/>
          <w:sz w:val="24"/>
          <w:szCs w:val="24"/>
        </w:rPr>
        <w:t> </w:t>
      </w:r>
      <w:r w:rsidRPr="00CE4F39">
        <w:rPr>
          <w:rFonts w:ascii="Times New Roman" w:eastAsia="Calibri" w:hAnsi="Times New Roman" w:cs="Times New Roman"/>
          <w:sz w:val="24"/>
          <w:szCs w:val="24"/>
        </w:rPr>
        <w:t>innej formie niż pieniądz;</w:t>
      </w:r>
    </w:p>
    <w:p w14:paraId="17BF24BE" w14:textId="77777777" w:rsidR="006B75D1"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lastRenderedPageBreak/>
        <w:t>przedmiotowe środki dowodowe, o których mowa w Rozdziale V SWZ pkt 1</w:t>
      </w:r>
      <w:r w:rsidR="006B75D1">
        <w:rPr>
          <w:rFonts w:ascii="Times New Roman" w:eastAsia="Calibri" w:hAnsi="Times New Roman" w:cs="Times New Roman"/>
          <w:sz w:val="24"/>
          <w:szCs w:val="24"/>
        </w:rPr>
        <w:t>;</w:t>
      </w:r>
    </w:p>
    <w:p w14:paraId="1AF14DB0" w14:textId="77777777" w:rsidR="00A618C4" w:rsidRPr="006B75D1" w:rsidRDefault="006B75D1" w:rsidP="0037118D">
      <w:pPr>
        <w:numPr>
          <w:ilvl w:val="5"/>
          <w:numId w:val="1"/>
        </w:numPr>
        <w:spacing w:after="0" w:line="240" w:lineRule="auto"/>
        <w:ind w:left="993" w:hanging="284"/>
        <w:jc w:val="both"/>
        <w:rPr>
          <w:rFonts w:ascii="Times New Roman" w:eastAsia="Calibri" w:hAnsi="Times New Roman" w:cs="Times New Roman"/>
          <w:sz w:val="24"/>
          <w:szCs w:val="24"/>
        </w:rPr>
      </w:pPr>
      <w:r w:rsidRPr="006B75D1">
        <w:rPr>
          <w:rFonts w:ascii="Times New Roman" w:eastAsia="Calibri" w:hAnsi="Times New Roman" w:cs="Times New Roman"/>
          <w:sz w:val="24"/>
          <w:szCs w:val="24"/>
        </w:rPr>
        <w:t>oświadczenia dotyczące przesłanek wykluczenia z art. 5k rozporządzenia 833/2014 oraz art. 7 ust. 1 ustawy o szczególnych rozwiązaniach w zakresie przeciwdziałania wspieraniu agresji na Ukrainę oraz służących ochronie bezpieczeństwa narodowego – zgodnie z wzorem stanowiącym Załącznik nr 10 do SWZ</w:t>
      </w:r>
      <w:r w:rsidR="00A618C4" w:rsidRPr="006B75D1">
        <w:rPr>
          <w:rFonts w:ascii="Times New Roman" w:eastAsia="Calibri" w:hAnsi="Times New Roman" w:cs="Times New Roman"/>
          <w:sz w:val="24"/>
          <w:szCs w:val="24"/>
        </w:rPr>
        <w:t>.</w:t>
      </w:r>
    </w:p>
    <w:p w14:paraId="363E2969" w14:textId="77777777" w:rsidR="00A618C4" w:rsidRPr="00A618C4" w:rsidRDefault="00A618C4" w:rsidP="0037118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14:paraId="09C77E22" w14:textId="77777777" w:rsidR="00A618C4" w:rsidRPr="00A618C4" w:rsidRDefault="00A618C4" w:rsidP="00511E77">
      <w:pPr>
        <w:numPr>
          <w:ilvl w:val="0"/>
          <w:numId w:val="25"/>
        </w:numPr>
        <w:spacing w:after="12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511E77">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511E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Jeśli Wykonawca składa oświadczenie, zobowiązany jest podać przyczyny braku możliwości uzyskania dowodów określających, czy te dostawy lub usługi zostały wykonane lub są wykonywane należycie.</w:t>
      </w:r>
    </w:p>
    <w:p w14:paraId="453EA1C9" w14:textId="77777777" w:rsidR="00A618C4" w:rsidRPr="00E1291B" w:rsidRDefault="00A618C4" w:rsidP="008D6D5B">
      <w:pPr>
        <w:spacing w:after="120" w:line="240" w:lineRule="auto"/>
        <w:ind w:left="993"/>
        <w:jc w:val="both"/>
        <w:rPr>
          <w:rFonts w:ascii="Times New Roman" w:eastAsia="Calibri" w:hAnsi="Times New Roman" w:cs="Times New Roman"/>
          <w:sz w:val="24"/>
          <w:szCs w:val="24"/>
        </w:rPr>
      </w:pPr>
      <w:bookmarkStart w:id="8"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End w:id="8"/>
    </w:p>
    <w:p w14:paraId="0ED18825" w14:textId="77777777" w:rsidR="00A618C4" w:rsidRPr="00A618C4" w:rsidRDefault="00A618C4" w:rsidP="004608B6">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14:paraId="1760AB0A" w14:textId="77777777"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informacja z Krajowego Rejestru Karnego w zakresie: art. 108 ust. 1 pkt 1) i 2) ustawy, art. 108 ust. 1 pkt 4) ustawy – odnośnie orzeczenia zakazu ubiegania się o zamówienie publiczne tytułem środka karnego – sporządzona nie wcześniej niż 6 miesięcy przed jej złożeniem;</w:t>
      </w:r>
    </w:p>
    <w:p w14:paraId="728E6FED" w14:textId="77777777"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A618C4">
        <w:rPr>
          <w:rFonts w:ascii="Times New Roman" w:eastAsia="Times New Roman" w:hAnsi="Times New Roman" w:cs="Times New Roman"/>
          <w:sz w:val="24"/>
          <w:szCs w:val="24"/>
          <w:lang w:eastAsia="pl-PL"/>
        </w:rPr>
        <w:t>Dz.U. 2021 poz. 275</w:t>
      </w:r>
      <w:r w:rsidRPr="00A618C4">
        <w:rPr>
          <w:rFonts w:ascii="Times New Roman" w:eastAsia="Calibri" w:hAnsi="Times New Roman" w:cs="Times New Roman"/>
          <w:sz w:val="24"/>
          <w:szCs w:val="24"/>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wzorem stanowiącym </w:t>
      </w:r>
      <w:r w:rsidRPr="005E5ED7">
        <w:rPr>
          <w:rFonts w:ascii="Times New Roman" w:eastAsia="Calibri" w:hAnsi="Times New Roman" w:cs="Times New Roman"/>
          <w:sz w:val="24"/>
          <w:szCs w:val="24"/>
        </w:rPr>
        <w:t>Załącznik nr 7 do</w:t>
      </w:r>
      <w:r w:rsidRPr="00A618C4">
        <w:rPr>
          <w:rFonts w:ascii="Times New Roman" w:eastAsia="Calibri" w:hAnsi="Times New Roman" w:cs="Times New Roman"/>
          <w:sz w:val="24"/>
          <w:szCs w:val="24"/>
        </w:rPr>
        <w:t xml:space="preserve"> SWZ;</w:t>
      </w:r>
    </w:p>
    <w:p w14:paraId="5D68DA5F" w14:textId="77777777"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odpis lub informacja z Krajowego Rejestru Sądowego lub z Centralnej Ewidencji i Informacji o Działalności Gospodarczej, w zakresie art. 109 ust. 1 pkt 4) ustawy, </w:t>
      </w:r>
      <w:r w:rsidRPr="00A618C4">
        <w:rPr>
          <w:rFonts w:ascii="Times New Roman" w:eastAsia="Calibri" w:hAnsi="Times New Roman" w:cs="Times New Roman"/>
          <w:sz w:val="24"/>
          <w:szCs w:val="24"/>
        </w:rPr>
        <w:lastRenderedPageBreak/>
        <w:t>sporządzone nie wcześniej niż 3 miesiące przed jego/jej złożeniem, jeżeli odrębne przepisy wymagają wpisu do rejestru lub ewidencji;</w:t>
      </w:r>
    </w:p>
    <w:p w14:paraId="1A8E5158" w14:textId="77777777"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bookmarkStart w:id="9" w:name="_Hlk67836803"/>
      <w:r w:rsidRPr="00A618C4">
        <w:rPr>
          <w:rFonts w:ascii="Times New Roman" w:eastAsia="Calibri" w:hAnsi="Times New Roman" w:cs="Times New Roman"/>
          <w:sz w:val="24"/>
          <w:szCs w:val="24"/>
        </w:rPr>
        <w:t xml:space="preserve">oświadczenia Wykonawcy o aktualności informacji zawartych w oświadczeniu, o którym mowa w art. 125 ust. 1 ustawy, w zakresie podstaw wykluczenia z postępowania wskazanych przez Zamawiającego, o których mowa w: art. 108 ust. 1 pkt 3) ustawy, </w:t>
      </w:r>
      <w:bookmarkStart w:id="10" w:name="_Hlk68957476"/>
      <w:r w:rsidRPr="00A618C4">
        <w:rPr>
          <w:rFonts w:ascii="Times New Roman" w:eastAsia="Calibri" w:hAnsi="Times New Roman" w:cs="Times New Roman"/>
          <w:sz w:val="24"/>
          <w:szCs w:val="24"/>
        </w:rPr>
        <w:t>art. 108 ust. 1 pkt 4) ustawy – dotyczących orzeczenia zakazu ubiegania się o zamówienie publiczne tytułem środka zapobiegawczego</w:t>
      </w:r>
      <w:bookmarkEnd w:id="10"/>
      <w:r w:rsidRPr="00A618C4">
        <w:rPr>
          <w:rFonts w:ascii="Times New Roman" w:eastAsia="Calibri" w:hAnsi="Times New Roman" w:cs="Times New Roman"/>
          <w:sz w:val="24"/>
          <w:szCs w:val="24"/>
        </w:rPr>
        <w:t xml:space="preserve">, </w:t>
      </w:r>
      <w:bookmarkStart w:id="11" w:name="_Hlk68957497"/>
      <w:r w:rsidRPr="00A618C4">
        <w:rPr>
          <w:rFonts w:ascii="Times New Roman" w:eastAsia="Calibri" w:hAnsi="Times New Roman" w:cs="Times New Roman"/>
          <w:sz w:val="24"/>
          <w:szCs w:val="24"/>
        </w:rPr>
        <w:t>art. 108 ust. 1 pkt 5) ustawy – dotyczących zawarcia z innymi Wykonawcami porozumienia mającego na celu zakłócenie konkurencji</w:t>
      </w:r>
      <w:bookmarkEnd w:id="11"/>
      <w:r w:rsidRPr="00A618C4">
        <w:rPr>
          <w:rFonts w:ascii="Times New Roman" w:eastAsia="Calibri" w:hAnsi="Times New Roman" w:cs="Times New Roman"/>
          <w:sz w:val="24"/>
          <w:szCs w:val="24"/>
        </w:rPr>
        <w:t xml:space="preserve">, </w:t>
      </w:r>
      <w:bookmarkStart w:id="12" w:name="_Hlk68957537"/>
      <w:r w:rsidRPr="00A618C4">
        <w:rPr>
          <w:rFonts w:ascii="Times New Roman" w:eastAsia="Calibri" w:hAnsi="Times New Roman" w:cs="Times New Roman"/>
          <w:sz w:val="24"/>
          <w:szCs w:val="24"/>
        </w:rPr>
        <w:t>art. 108 ust. 1 pkt 6) ustawy</w:t>
      </w:r>
      <w:bookmarkEnd w:id="12"/>
      <w:r w:rsidRPr="00A618C4">
        <w:rPr>
          <w:rFonts w:ascii="Times New Roman" w:eastAsia="Calibri" w:hAnsi="Times New Roman" w:cs="Times New Roman"/>
          <w:sz w:val="24"/>
          <w:szCs w:val="24"/>
        </w:rPr>
        <w:t xml:space="preserve">, </w:t>
      </w:r>
      <w:bookmarkStart w:id="13" w:name="_Hlk68957653"/>
      <w:r w:rsidRPr="00A618C4">
        <w:rPr>
          <w:rFonts w:ascii="Times New Roman" w:eastAsia="Calibri" w:hAnsi="Times New Roman" w:cs="Times New Roman"/>
          <w:sz w:val="24"/>
          <w:szCs w:val="24"/>
        </w:rPr>
        <w:t>art. 109 ust. 1 pkt 5)–10) ustawy</w:t>
      </w:r>
      <w:bookmarkEnd w:id="13"/>
      <w:r w:rsidRPr="00A618C4">
        <w:rPr>
          <w:rFonts w:ascii="Times New Roman" w:eastAsia="Calibri" w:hAnsi="Times New Roman" w:cs="Times New Roman"/>
          <w:sz w:val="24"/>
          <w:szCs w:val="24"/>
        </w:rPr>
        <w:t>.</w:t>
      </w:r>
      <w:bookmarkEnd w:id="9"/>
    </w:p>
    <w:p w14:paraId="60D366D9" w14:textId="28A904CF" w:rsidR="00453C00" w:rsidRDefault="00A618C4" w:rsidP="00453C00">
      <w:pPr>
        <w:numPr>
          <w:ilvl w:val="3"/>
          <w:numId w:val="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Zamawiający żąda od Wykonawcy, który polega na zdolnościach technicznych lub zawodowych lub sytuacji finansowej lub ekonomicznej podmiotów udostępniających zasoby na zasadach określonych w art. 118 ustawy przedstawienia w odniesieniu do tych podmiotów dokumentów wymienionych w pkt</w:t>
      </w:r>
      <w:r w:rsidRPr="00064966">
        <w:rPr>
          <w:rFonts w:ascii="Times New Roman" w:eastAsia="Calibri" w:hAnsi="Times New Roman" w:cs="Times New Roman"/>
          <w:sz w:val="24"/>
          <w:szCs w:val="24"/>
        </w:rPr>
        <w:t xml:space="preserve">. 3 </w:t>
      </w:r>
      <w:proofErr w:type="spellStart"/>
      <w:r w:rsidRPr="00064966">
        <w:rPr>
          <w:rFonts w:ascii="Times New Roman" w:eastAsia="Calibri" w:hAnsi="Times New Roman" w:cs="Times New Roman"/>
          <w:sz w:val="24"/>
          <w:szCs w:val="24"/>
        </w:rPr>
        <w:t>ppkt</w:t>
      </w:r>
      <w:proofErr w:type="spellEnd"/>
      <w:r w:rsidRPr="00064966">
        <w:rPr>
          <w:rFonts w:ascii="Times New Roman" w:eastAsia="Calibri" w:hAnsi="Times New Roman" w:cs="Times New Roman"/>
          <w:sz w:val="24"/>
          <w:szCs w:val="24"/>
        </w:rPr>
        <w:t xml:space="preserve"> 1),</w:t>
      </w:r>
      <w:r w:rsidR="00FB75B0">
        <w:rPr>
          <w:rFonts w:ascii="Times New Roman" w:eastAsia="Calibri" w:hAnsi="Times New Roman" w:cs="Times New Roman"/>
          <w:sz w:val="24"/>
          <w:szCs w:val="24"/>
        </w:rPr>
        <w:t xml:space="preserve"> </w:t>
      </w:r>
      <w:r w:rsidRPr="00064966">
        <w:rPr>
          <w:rFonts w:ascii="Times New Roman" w:eastAsia="Calibri" w:hAnsi="Times New Roman" w:cs="Times New Roman"/>
          <w:sz w:val="24"/>
          <w:szCs w:val="24"/>
        </w:rPr>
        <w:t>3)-</w:t>
      </w:r>
      <w:r w:rsidR="00995CAF">
        <w:rPr>
          <w:rFonts w:ascii="Times New Roman" w:eastAsia="Calibri" w:hAnsi="Times New Roman" w:cs="Times New Roman"/>
          <w:sz w:val="24"/>
          <w:szCs w:val="24"/>
        </w:rPr>
        <w:t>4</w:t>
      </w:r>
      <w:r w:rsidRPr="00064966">
        <w:rPr>
          <w:rFonts w:ascii="Times New Roman" w:eastAsia="Calibri" w:hAnsi="Times New Roman" w:cs="Times New Roman"/>
          <w:sz w:val="24"/>
          <w:szCs w:val="24"/>
        </w:rPr>
        <w:t>), potwierdzających, że nie zachodzą wobec tych podmiotów podstawy wykluczenia z</w:t>
      </w:r>
      <w:r w:rsidR="008C64FC">
        <w:rPr>
          <w:rFonts w:ascii="Times New Roman" w:eastAsia="Calibri" w:hAnsi="Times New Roman" w:cs="Times New Roman"/>
          <w:sz w:val="24"/>
          <w:szCs w:val="24"/>
        </w:rPr>
        <w:t> </w:t>
      </w:r>
      <w:r w:rsidRPr="00064966">
        <w:rPr>
          <w:rFonts w:ascii="Times New Roman" w:eastAsia="Calibri" w:hAnsi="Times New Roman" w:cs="Times New Roman"/>
          <w:sz w:val="24"/>
          <w:szCs w:val="24"/>
        </w:rPr>
        <w:t xml:space="preserve">postępowania. </w:t>
      </w:r>
      <w:bookmarkStart w:id="14" w:name="_Hlk67839342"/>
    </w:p>
    <w:p w14:paraId="291D706B" w14:textId="77777777" w:rsidR="00A618C4" w:rsidRPr="00453C00" w:rsidRDefault="00A618C4" w:rsidP="00453C00">
      <w:pPr>
        <w:numPr>
          <w:ilvl w:val="3"/>
          <w:numId w:val="5"/>
        </w:numPr>
        <w:spacing w:after="0" w:line="240" w:lineRule="auto"/>
        <w:ind w:left="709" w:hanging="284"/>
        <w:jc w:val="both"/>
        <w:rPr>
          <w:rFonts w:ascii="Times New Roman" w:eastAsia="Calibri" w:hAnsi="Times New Roman" w:cs="Times New Roman"/>
          <w:bCs/>
          <w:sz w:val="24"/>
          <w:szCs w:val="24"/>
        </w:rPr>
      </w:pPr>
      <w:r w:rsidRPr="00453C00">
        <w:rPr>
          <w:rFonts w:ascii="Times New Roman" w:eastAsia="Calibri" w:hAnsi="Times New Roman" w:cs="Times New Roman"/>
          <w:bCs/>
          <w:sz w:val="24"/>
          <w:szCs w:val="24"/>
        </w:rPr>
        <w:t>W przypadku wspólnego ubiegania się o zamówienie przez Wykonawców, dokumenty i oświadczenia, o których mowa w</w:t>
      </w:r>
      <w:r w:rsidRPr="00453C00">
        <w:rPr>
          <w:rFonts w:ascii="Times New Roman" w:eastAsia="Calibri" w:hAnsi="Times New Roman" w:cs="Times New Roman"/>
          <w:sz w:val="24"/>
          <w:szCs w:val="24"/>
        </w:rPr>
        <w:t xml:space="preserve"> pkt. 3 </w:t>
      </w:r>
      <w:proofErr w:type="spellStart"/>
      <w:r w:rsidRPr="00453C00">
        <w:rPr>
          <w:rFonts w:ascii="Times New Roman" w:eastAsia="Calibri" w:hAnsi="Times New Roman" w:cs="Times New Roman"/>
          <w:sz w:val="24"/>
          <w:szCs w:val="24"/>
        </w:rPr>
        <w:t>ppkt</w:t>
      </w:r>
      <w:proofErr w:type="spellEnd"/>
      <w:r w:rsidRPr="00453C00">
        <w:rPr>
          <w:rFonts w:ascii="Times New Roman" w:eastAsia="Calibri" w:hAnsi="Times New Roman" w:cs="Times New Roman"/>
          <w:sz w:val="24"/>
          <w:szCs w:val="24"/>
        </w:rPr>
        <w:t xml:space="preserve"> 1)-</w:t>
      </w:r>
      <w:r w:rsidR="00995CAF" w:rsidRPr="00453C00">
        <w:rPr>
          <w:rFonts w:ascii="Times New Roman" w:eastAsia="Calibri" w:hAnsi="Times New Roman" w:cs="Times New Roman"/>
          <w:sz w:val="24"/>
          <w:szCs w:val="24"/>
        </w:rPr>
        <w:t>4</w:t>
      </w:r>
      <w:r w:rsidRPr="00453C00">
        <w:rPr>
          <w:rFonts w:ascii="Times New Roman" w:eastAsia="Calibri" w:hAnsi="Times New Roman" w:cs="Times New Roman"/>
          <w:sz w:val="24"/>
          <w:szCs w:val="24"/>
        </w:rPr>
        <w:t>)</w:t>
      </w:r>
      <w:r w:rsidRPr="00453C00">
        <w:rPr>
          <w:rFonts w:ascii="Times New Roman" w:eastAsia="Calibri" w:hAnsi="Times New Roman" w:cs="Times New Roman"/>
          <w:bCs/>
          <w:sz w:val="24"/>
          <w:szCs w:val="24"/>
        </w:rPr>
        <w:t xml:space="preserve"> potwierdzające, że nie zachodzą wobec Wykonawcy wspólnie ubiegającego się o udzielenie zamówienia, składa każdy z Wykonawców wspólnie ubiegający się o udzielenie zamówienia.</w:t>
      </w:r>
      <w:bookmarkEnd w:id="14"/>
    </w:p>
    <w:p w14:paraId="696E8DB0" w14:textId="77777777" w:rsidR="00A618C4" w:rsidRPr="00A618C4" w:rsidRDefault="00A618C4" w:rsidP="001F3BF1">
      <w:pPr>
        <w:numPr>
          <w:ilvl w:val="3"/>
          <w:numId w:val="5"/>
        </w:numPr>
        <w:spacing w:after="0" w:line="240" w:lineRule="auto"/>
        <w:ind w:left="709" w:hanging="284"/>
        <w:jc w:val="both"/>
        <w:rPr>
          <w:rFonts w:ascii="Times New Roman" w:eastAsia="Calibri" w:hAnsi="Times New Roman" w:cs="Times New Roman"/>
          <w:bCs/>
          <w:sz w:val="24"/>
          <w:szCs w:val="24"/>
        </w:rPr>
      </w:pPr>
      <w:bookmarkStart w:id="15" w:name="_Hlk67839397"/>
      <w:r w:rsidRPr="00A618C4">
        <w:rPr>
          <w:rFonts w:ascii="Times New Roman" w:eastAsia="Calibri" w:hAnsi="Times New Roman" w:cs="Times New Roman"/>
          <w:bCs/>
          <w:sz w:val="24"/>
          <w:szCs w:val="24"/>
        </w:rPr>
        <w:t>Jeżeli Wykonawca ma siedzibę lub miejsce zamieszkania poza terytorium Rzeczypospolitej Polskiej zamiast:</w:t>
      </w:r>
    </w:p>
    <w:p w14:paraId="513E8A74" w14:textId="77777777" w:rsidR="00A618C4" w:rsidRPr="00A618C4" w:rsidRDefault="00A618C4" w:rsidP="0076773F">
      <w:pPr>
        <w:numPr>
          <w:ilvl w:val="0"/>
          <w:numId w:val="2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informacji z Krajowego Rejestru Karnego, o której mowa </w:t>
      </w:r>
      <w:r w:rsidRPr="001E3E40">
        <w:rPr>
          <w:rFonts w:ascii="Times New Roman" w:eastAsia="Calibri" w:hAnsi="Times New Roman" w:cs="Times New Roman"/>
          <w:bCs/>
          <w:sz w:val="24"/>
          <w:szCs w:val="24"/>
        </w:rPr>
        <w:t xml:space="preserve">w </w:t>
      </w:r>
      <w:bookmarkStart w:id="16" w:name="_Hlk67839096"/>
      <w:r w:rsidRPr="001E3E40">
        <w:rPr>
          <w:rFonts w:ascii="Times New Roman" w:eastAsia="Calibri" w:hAnsi="Times New Roman" w:cs="Times New Roman"/>
          <w:bCs/>
          <w:sz w:val="24"/>
          <w:szCs w:val="24"/>
        </w:rPr>
        <w:t xml:space="preserve">pkt. 3 </w:t>
      </w:r>
      <w:proofErr w:type="spellStart"/>
      <w:r w:rsidRPr="001E3E40">
        <w:rPr>
          <w:rFonts w:ascii="Times New Roman" w:eastAsia="Calibri" w:hAnsi="Times New Roman" w:cs="Times New Roman"/>
          <w:bCs/>
          <w:sz w:val="24"/>
          <w:szCs w:val="24"/>
        </w:rPr>
        <w:t>pkkt</w:t>
      </w:r>
      <w:proofErr w:type="spellEnd"/>
      <w:r w:rsidRPr="001E3E40">
        <w:rPr>
          <w:rFonts w:ascii="Times New Roman" w:eastAsia="Calibri" w:hAnsi="Times New Roman" w:cs="Times New Roman"/>
          <w:bCs/>
          <w:sz w:val="24"/>
          <w:szCs w:val="24"/>
        </w:rPr>
        <w:t xml:space="preserve"> 1)</w:t>
      </w:r>
      <w:bookmarkEnd w:id="16"/>
      <w:r w:rsidRPr="001E3E40">
        <w:rPr>
          <w:rFonts w:ascii="Times New Roman" w:eastAsia="Calibri" w:hAnsi="Times New Roman" w:cs="Times New Roman"/>
          <w:bCs/>
          <w:sz w:val="24"/>
          <w:szCs w:val="24"/>
        </w:rPr>
        <w:t xml:space="preserve"> – składa informację z odpowiedniego rejestru, takiego jak rejestr sądowy, albo, w przypadku</w:t>
      </w:r>
      <w:r w:rsidRPr="00A618C4">
        <w:rPr>
          <w:rFonts w:ascii="Times New Roman" w:eastAsia="Calibri" w:hAnsi="Times New Roman" w:cs="Times New Roman"/>
          <w:bCs/>
          <w:sz w:val="24"/>
          <w:szCs w:val="24"/>
        </w:rPr>
        <w:t xml:space="preserve"> braku takiego rejestru, inny równoważny dokument wydany przez właściwy organ sądowy lub administracyjny kraju, w którym wykonawca ma siedzibę lub miejsce zamieszkania, w zakresie, o którym </w:t>
      </w:r>
      <w:r w:rsidRPr="001E3E40">
        <w:rPr>
          <w:rFonts w:ascii="Times New Roman" w:eastAsia="Calibri" w:hAnsi="Times New Roman" w:cs="Times New Roman"/>
          <w:bCs/>
          <w:sz w:val="24"/>
          <w:szCs w:val="24"/>
        </w:rPr>
        <w:t xml:space="preserve">mowa w pkt. 3 </w:t>
      </w:r>
      <w:proofErr w:type="spellStart"/>
      <w:r w:rsidRPr="001E3E40">
        <w:rPr>
          <w:rFonts w:ascii="Times New Roman" w:eastAsia="Calibri" w:hAnsi="Times New Roman" w:cs="Times New Roman"/>
          <w:bCs/>
          <w:sz w:val="24"/>
          <w:szCs w:val="24"/>
        </w:rPr>
        <w:t>pkkt</w:t>
      </w:r>
      <w:proofErr w:type="spellEnd"/>
      <w:r w:rsidRPr="001E3E40">
        <w:rPr>
          <w:rFonts w:ascii="Times New Roman" w:eastAsia="Calibri" w:hAnsi="Times New Roman" w:cs="Times New Roman"/>
          <w:bCs/>
          <w:sz w:val="24"/>
          <w:szCs w:val="24"/>
        </w:rPr>
        <w:t xml:space="preserve"> 1);</w:t>
      </w:r>
      <w:bookmarkEnd w:id="15"/>
    </w:p>
    <w:p w14:paraId="67526519" w14:textId="772A3943" w:rsidR="00A618C4" w:rsidRPr="00A618C4" w:rsidRDefault="00A618C4" w:rsidP="000B54EA">
      <w:pPr>
        <w:numPr>
          <w:ilvl w:val="0"/>
          <w:numId w:val="27"/>
        </w:numPr>
        <w:spacing w:after="0" w:line="240" w:lineRule="auto"/>
        <w:ind w:left="993" w:hanging="284"/>
        <w:contextualSpacing/>
        <w:jc w:val="both"/>
        <w:rPr>
          <w:rFonts w:ascii="Times New Roman" w:eastAsia="Calibri" w:hAnsi="Times New Roman" w:cs="Times New Roman"/>
          <w:bCs/>
          <w:sz w:val="24"/>
          <w:szCs w:val="24"/>
        </w:rPr>
      </w:pPr>
      <w:r w:rsidRPr="00CB0165">
        <w:rPr>
          <w:rFonts w:ascii="Times New Roman" w:eastAsia="Calibri" w:hAnsi="Times New Roman" w:cs="Times New Roman"/>
          <w:bCs/>
          <w:sz w:val="24"/>
          <w:szCs w:val="24"/>
        </w:rPr>
        <w:t xml:space="preserve">odpisu albo informacji z Krajowego Rejestru Sądowego lub z Centralnej Ewidencji i Informacji o Działalności Gospodarczej, o których mowa w pkt. 3 </w:t>
      </w:r>
      <w:proofErr w:type="spellStart"/>
      <w:r w:rsidRPr="00CB0165">
        <w:rPr>
          <w:rFonts w:ascii="Times New Roman" w:eastAsia="Calibri" w:hAnsi="Times New Roman" w:cs="Times New Roman"/>
          <w:bCs/>
          <w:sz w:val="24"/>
          <w:szCs w:val="24"/>
        </w:rPr>
        <w:t>ppkt</w:t>
      </w:r>
      <w:proofErr w:type="spellEnd"/>
      <w:r w:rsidR="00FB75B0">
        <w:rPr>
          <w:rFonts w:ascii="Times New Roman" w:eastAsia="Calibri" w:hAnsi="Times New Roman" w:cs="Times New Roman"/>
          <w:bCs/>
          <w:sz w:val="24"/>
          <w:szCs w:val="24"/>
        </w:rPr>
        <w:t xml:space="preserve"> </w:t>
      </w:r>
      <w:r w:rsidR="00995CAF">
        <w:rPr>
          <w:rFonts w:ascii="Times New Roman" w:eastAsia="Calibri" w:hAnsi="Times New Roman" w:cs="Times New Roman"/>
          <w:bCs/>
          <w:sz w:val="24"/>
          <w:szCs w:val="24"/>
        </w:rPr>
        <w:t>3</w:t>
      </w:r>
      <w:r w:rsidRPr="00CB0165">
        <w:rPr>
          <w:rFonts w:ascii="Times New Roman" w:eastAsia="Calibri" w:hAnsi="Times New Roman" w:cs="Times New Roman"/>
          <w:bCs/>
          <w:sz w:val="24"/>
          <w:szCs w:val="24"/>
        </w:rPr>
        <w:t>) – składa dokument lub dokumenty wystawione w kraju, w którym Wykonawca ma</w:t>
      </w:r>
      <w:r w:rsidRPr="00A618C4">
        <w:rPr>
          <w:rFonts w:ascii="Times New Roman" w:eastAsia="Calibri" w:hAnsi="Times New Roman" w:cs="Times New Roman"/>
          <w:bCs/>
          <w:sz w:val="24"/>
          <w:szCs w:val="24"/>
        </w:rPr>
        <w:t xml:space="preserve"> siedzibę lub miejsce zamieszkania, potwierdzające, </w:t>
      </w:r>
      <w:proofErr w:type="spellStart"/>
      <w:r w:rsidRPr="00A618C4">
        <w:rPr>
          <w:rFonts w:ascii="Times New Roman" w:eastAsia="Calibri" w:hAnsi="Times New Roman" w:cs="Times New Roman"/>
          <w:bCs/>
          <w:sz w:val="24"/>
          <w:szCs w:val="24"/>
        </w:rPr>
        <w:t>żenie</w:t>
      </w:r>
      <w:proofErr w:type="spellEnd"/>
      <w:r w:rsidRPr="00A618C4">
        <w:rPr>
          <w:rFonts w:ascii="Times New Roman" w:eastAsia="Calibri" w:hAnsi="Times New Roman" w:cs="Times New Roman"/>
          <w:bCs/>
          <w:sz w:val="24"/>
          <w:szCs w:val="24"/>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EFD4B91" w14:textId="77777777" w:rsidR="00A618C4" w:rsidRPr="00A618C4" w:rsidRDefault="00A618C4" w:rsidP="0076773F">
      <w:pPr>
        <w:spacing w:after="12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Dokument, o którym mowa w </w:t>
      </w:r>
      <w:r w:rsidRPr="004844DA">
        <w:rPr>
          <w:rFonts w:ascii="Times New Roman" w:eastAsia="Calibri" w:hAnsi="Times New Roman" w:cs="Times New Roman"/>
          <w:bCs/>
          <w:sz w:val="24"/>
          <w:szCs w:val="24"/>
        </w:rPr>
        <w:t xml:space="preserve">pkt. 6 </w:t>
      </w:r>
      <w:proofErr w:type="spellStart"/>
      <w:r w:rsidRPr="004844DA">
        <w:rPr>
          <w:rFonts w:ascii="Times New Roman" w:eastAsia="Calibri" w:hAnsi="Times New Roman" w:cs="Times New Roman"/>
          <w:bCs/>
          <w:sz w:val="24"/>
          <w:szCs w:val="24"/>
        </w:rPr>
        <w:t>ppkt</w:t>
      </w:r>
      <w:proofErr w:type="spellEnd"/>
      <w:r w:rsidRPr="004844DA">
        <w:rPr>
          <w:rFonts w:ascii="Times New Roman" w:eastAsia="Calibri" w:hAnsi="Times New Roman" w:cs="Times New Roman"/>
          <w:bCs/>
          <w:sz w:val="24"/>
          <w:szCs w:val="24"/>
        </w:rPr>
        <w:t xml:space="preserve"> 1) powinien</w:t>
      </w:r>
      <w:r w:rsidRPr="00A618C4">
        <w:rPr>
          <w:rFonts w:ascii="Times New Roman" w:eastAsia="Calibri" w:hAnsi="Times New Roman" w:cs="Times New Roman"/>
          <w:bCs/>
          <w:sz w:val="24"/>
          <w:szCs w:val="24"/>
        </w:rPr>
        <w:t xml:space="preserve"> być wystawiony nie wcześniej niż 6 miesięcy przed jego złożeniem. Dokumenty, o których mowa w pkt. 6 </w:t>
      </w:r>
      <w:proofErr w:type="spellStart"/>
      <w:r w:rsidRPr="00A618C4">
        <w:rPr>
          <w:rFonts w:ascii="Times New Roman" w:eastAsia="Calibri" w:hAnsi="Times New Roman" w:cs="Times New Roman"/>
          <w:bCs/>
          <w:sz w:val="24"/>
          <w:szCs w:val="24"/>
        </w:rPr>
        <w:t>ppkt</w:t>
      </w:r>
      <w:proofErr w:type="spellEnd"/>
      <w:r w:rsidRPr="00A618C4">
        <w:rPr>
          <w:rFonts w:ascii="Times New Roman" w:eastAsia="Calibri" w:hAnsi="Times New Roman" w:cs="Times New Roman"/>
          <w:bCs/>
          <w:sz w:val="24"/>
          <w:szCs w:val="24"/>
        </w:rPr>
        <w:t xml:space="preserve"> 2), powinny być wystawione nie wcześniej niż 3 miesiące przed ich złożeniem.</w:t>
      </w:r>
    </w:p>
    <w:p w14:paraId="3648F190" w14:textId="77777777" w:rsidR="00A618C4" w:rsidRPr="00A618C4" w:rsidRDefault="00A618C4" w:rsidP="003F171F">
      <w:pPr>
        <w:numPr>
          <w:ilvl w:val="3"/>
          <w:numId w:val="5"/>
        </w:numPr>
        <w:spacing w:after="0" w:line="240" w:lineRule="auto"/>
        <w:ind w:left="709" w:hanging="284"/>
        <w:jc w:val="both"/>
        <w:rPr>
          <w:rFonts w:ascii="Times New Roman" w:eastAsia="Calibri" w:hAnsi="Times New Roman" w:cs="Times New Roman"/>
          <w:bCs/>
          <w:sz w:val="24"/>
          <w:szCs w:val="24"/>
        </w:rPr>
      </w:pPr>
      <w:bookmarkStart w:id="17" w:name="_Hlk67841097"/>
      <w:r w:rsidRPr="00A618C4">
        <w:rPr>
          <w:rFonts w:ascii="Times New Roman" w:eastAsia="Calibri" w:hAnsi="Times New Roman" w:cs="Times New Roman"/>
          <w:bCs/>
          <w:sz w:val="24"/>
          <w:szCs w:val="24"/>
        </w:rPr>
        <w:t xml:space="preserve">Jeżeli w kraju, w którym </w:t>
      </w:r>
      <w:r w:rsidRPr="00A176D5">
        <w:rPr>
          <w:rFonts w:ascii="Times New Roman" w:eastAsia="Calibri" w:hAnsi="Times New Roman" w:cs="Times New Roman"/>
          <w:bCs/>
          <w:sz w:val="24"/>
          <w:szCs w:val="24"/>
        </w:rPr>
        <w:t>Wykonawca ma siedzibę lub miejsce zamieszkania, nie wydaje się dokumentów, o których mowa w pkt. 6, lub</w:t>
      </w:r>
      <w:r w:rsidRPr="00A618C4">
        <w:rPr>
          <w:rFonts w:ascii="Times New Roman" w:eastAsia="Calibri" w:hAnsi="Times New Roman" w:cs="Times New Roman"/>
          <w:bCs/>
          <w:sz w:val="24"/>
          <w:szCs w:val="24"/>
        </w:rPr>
        <w:t xml:space="preserve"> gdy dokumenty te nie odnoszą się do wszystkich przypadków, o których mowa w art. 108 ust. 1 pkt 1</w:t>
      </w:r>
      <w:r w:rsidR="00AD7859">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2</w:t>
      </w:r>
      <w:r w:rsidR="00AD7859">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xml:space="preserve"> i 4</w:t>
      </w:r>
      <w:r w:rsidR="003F171F">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xml:space="preserve">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w:t>
      </w:r>
      <w:r w:rsidRPr="00A618C4">
        <w:rPr>
          <w:rFonts w:ascii="Times New Roman" w:eastAsia="Calibri" w:hAnsi="Times New Roman" w:cs="Times New Roman"/>
          <w:bCs/>
          <w:sz w:val="24"/>
          <w:szCs w:val="24"/>
        </w:rPr>
        <w:lastRenderedPageBreak/>
        <w:t xml:space="preserve">przedmiotowych dokumentów stosuje się odpowiednio do zapisów </w:t>
      </w:r>
      <w:r w:rsidRPr="00101401">
        <w:rPr>
          <w:rFonts w:ascii="Times New Roman" w:eastAsia="Calibri" w:hAnsi="Times New Roman" w:cs="Times New Roman"/>
          <w:bCs/>
          <w:sz w:val="24"/>
          <w:szCs w:val="24"/>
        </w:rPr>
        <w:t>określonych w pkt. 6.</w:t>
      </w:r>
      <w:bookmarkEnd w:id="17"/>
    </w:p>
    <w:p w14:paraId="2767ECC4" w14:textId="77777777" w:rsidR="00A618C4" w:rsidRDefault="00A618C4" w:rsidP="00B83B26">
      <w:pPr>
        <w:numPr>
          <w:ilvl w:val="3"/>
          <w:numId w:val="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Do podmiotów udostępniających zasoby na zasadach określonych w art. 118 ustawy mających siedzibę lub miejsce zamieszkania poza terytorium Rzeczypospolitej Polskiej, zapisy </w:t>
      </w:r>
      <w:r w:rsidRPr="00D64D89">
        <w:rPr>
          <w:rFonts w:ascii="Times New Roman" w:eastAsia="Calibri" w:hAnsi="Times New Roman" w:cs="Times New Roman"/>
          <w:bCs/>
          <w:sz w:val="24"/>
          <w:szCs w:val="24"/>
        </w:rPr>
        <w:t>pkt 6 i 7 stosuje</w:t>
      </w:r>
      <w:r w:rsidRPr="00A618C4">
        <w:rPr>
          <w:rFonts w:ascii="Times New Roman" w:eastAsia="Calibri" w:hAnsi="Times New Roman" w:cs="Times New Roman"/>
          <w:bCs/>
          <w:sz w:val="24"/>
          <w:szCs w:val="24"/>
        </w:rPr>
        <w:t xml:space="preserve"> się odpowiednio.</w:t>
      </w:r>
    </w:p>
    <w:p w14:paraId="58F2F1AB" w14:textId="77777777" w:rsidR="00876F10" w:rsidRPr="00A618C4" w:rsidRDefault="00876F10" w:rsidP="00B83B26">
      <w:pPr>
        <w:numPr>
          <w:ilvl w:val="3"/>
          <w:numId w:val="5"/>
        </w:numPr>
        <w:spacing w:after="0" w:line="240" w:lineRule="auto"/>
        <w:ind w:left="709" w:hanging="284"/>
        <w:jc w:val="both"/>
        <w:rPr>
          <w:rFonts w:ascii="Times New Roman" w:eastAsia="Calibri" w:hAnsi="Times New Roman" w:cs="Times New Roman"/>
          <w:bCs/>
          <w:sz w:val="24"/>
          <w:szCs w:val="24"/>
        </w:rPr>
      </w:pPr>
      <w:r w:rsidRPr="0054472E">
        <w:rPr>
          <w:rFonts w:ascii="Times New Roman" w:eastAsia="Calibri" w:hAnsi="Times New Roman" w:cs="Times New Roman"/>
          <w:bCs/>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aktualnych</w:t>
      </w:r>
      <w:r w:rsidRPr="00B83B26">
        <w:rPr>
          <w:rFonts w:ascii="Times New Roman" w:eastAsia="Calibri" w:hAnsi="Times New Roman" w:cs="Times New Roman"/>
          <w:bCs/>
          <w:sz w:val="24"/>
          <w:szCs w:val="24"/>
        </w:rPr>
        <w:t xml:space="preserve"> na dzień ich złożenia.</w:t>
      </w:r>
    </w:p>
    <w:p w14:paraId="7B2E1E7C" w14:textId="77777777" w:rsidR="00A618C4" w:rsidRPr="00C868F4"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 xml:space="preserve">Podmiotowe środki dowodowe, przedmiotowe środki dowodowe,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2020 poz. 2415), Wykonawca składa </w:t>
      </w:r>
      <w:bookmarkStart w:id="18" w:name="_Hlk70531467"/>
      <w:r w:rsidRPr="00B83B26">
        <w:rPr>
          <w:rFonts w:ascii="Times New Roman" w:eastAsia="Calibri" w:hAnsi="Times New Roman" w:cs="Times New Roman"/>
          <w:bCs/>
          <w:sz w:val="24"/>
          <w:szCs w:val="24"/>
        </w:rPr>
        <w:t>w formie elektronicznej, w zakresie i w sposób określony w przepisach wydanych na podstawie art. 70 ustawy</w:t>
      </w:r>
      <w:bookmarkEnd w:id="18"/>
      <w:r w:rsidRPr="00B83B26">
        <w:rPr>
          <w:rFonts w:ascii="Times New Roman" w:eastAsia="Calibri" w:hAnsi="Times New Roman" w:cs="Times New Roman"/>
          <w:bCs/>
          <w:sz w:val="24"/>
          <w:szCs w:val="24"/>
        </w:rPr>
        <w:t>.</w:t>
      </w:r>
    </w:p>
    <w:p w14:paraId="3354746F" w14:textId="77777777"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 xml:space="preserve">Oferty, oświadczenia o niepodleganiu wykluczeniu, spełnianiu warunków udziału w postępowaniu, podmiotowe środki dowodowe, w tym oświadczenie Wykonawców wspólnie ubiegających się o udzielenie zamówienia, z którego wynika, które </w:t>
      </w:r>
      <w:r w:rsidR="00A40D2D" w:rsidRPr="00B83B26">
        <w:rPr>
          <w:rFonts w:ascii="Times New Roman" w:eastAsia="Calibri" w:hAnsi="Times New Roman" w:cs="Times New Roman"/>
          <w:bCs/>
          <w:sz w:val="24"/>
          <w:szCs w:val="24"/>
        </w:rPr>
        <w:t xml:space="preserve">dostawy lub </w:t>
      </w:r>
      <w:r w:rsidRPr="00B83B26">
        <w:rPr>
          <w:rFonts w:ascii="Times New Roman" w:eastAsia="Calibri" w:hAnsi="Times New Roman" w:cs="Times New Roman"/>
          <w:bCs/>
          <w:sz w:val="24"/>
          <w:szCs w:val="24"/>
        </w:rPr>
        <w:t>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w:t>
      </w:r>
      <w:r w:rsidR="00A40D2D"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2020 r. poz. 346, 568, 695, 1517 i 2320), z uwzględnieniem rodzaju przekazywanych danych.</w:t>
      </w:r>
    </w:p>
    <w:p w14:paraId="4A0383B1" w14:textId="77777777"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Informacje, oświadczenia lub dokumenty, inne niż określone w pkt 1</w:t>
      </w:r>
      <w:r w:rsidR="00A1673F" w:rsidRPr="00B83B26">
        <w:rPr>
          <w:rFonts w:ascii="Times New Roman" w:eastAsia="Calibri" w:hAnsi="Times New Roman" w:cs="Times New Roman"/>
          <w:bCs/>
          <w:sz w:val="24"/>
          <w:szCs w:val="24"/>
        </w:rPr>
        <w:t>1</w:t>
      </w:r>
      <w:r w:rsidRPr="00B83B26">
        <w:rPr>
          <w:rFonts w:ascii="Times New Roman" w:eastAsia="Calibri" w:hAnsi="Times New Roman" w:cs="Times New Roman"/>
          <w:bCs/>
          <w:sz w:val="24"/>
          <w:szCs w:val="24"/>
        </w:rPr>
        <w:t>,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w:t>
      </w:r>
      <w:r w:rsidR="001453E3"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których mowa w niniejsz</w:t>
      </w:r>
      <w:r w:rsidR="00431399" w:rsidRPr="00B83B26">
        <w:rPr>
          <w:rFonts w:ascii="Times New Roman" w:eastAsia="Calibri" w:hAnsi="Times New Roman" w:cs="Times New Roman"/>
          <w:bCs/>
          <w:sz w:val="24"/>
          <w:szCs w:val="24"/>
        </w:rPr>
        <w:t>ej</w:t>
      </w:r>
      <w:r w:rsidRPr="00B83B26">
        <w:rPr>
          <w:rFonts w:ascii="Times New Roman" w:eastAsia="Calibri" w:hAnsi="Times New Roman" w:cs="Times New Roman"/>
          <w:bCs/>
          <w:sz w:val="24"/>
          <w:szCs w:val="24"/>
        </w:rPr>
        <w:t xml:space="preserve"> SWZ.</w:t>
      </w:r>
    </w:p>
    <w:p w14:paraId="03DFEE14" w14:textId="77777777"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W przypadku gdy podmiotowe środki dowodowe, przedmiotowe środki dowodowe,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14:paraId="40BD2166" w14:textId="77777777"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w:t>
      </w:r>
      <w:r w:rsidR="00B04F08"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dokumentem w postaci papierowej.</w:t>
      </w:r>
    </w:p>
    <w:p w14:paraId="32B71F5F" w14:textId="77777777" w:rsidR="00A618C4" w:rsidRDefault="00A618C4" w:rsidP="00A618C4">
      <w:pPr>
        <w:spacing w:after="120" w:line="240" w:lineRule="auto"/>
        <w:ind w:left="709"/>
        <w:jc w:val="both"/>
        <w:rPr>
          <w:rFonts w:ascii="Times New Roman" w:eastAsia="Calibri" w:hAnsi="Times New Roman" w:cs="Times New Roman"/>
          <w:bCs/>
          <w:sz w:val="24"/>
          <w:szCs w:val="24"/>
        </w:rPr>
      </w:pPr>
    </w:p>
    <w:p w14:paraId="363B46C5" w14:textId="77777777" w:rsidR="00A618C4" w:rsidRPr="003C5C00" w:rsidRDefault="00EB6183"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3C5C00">
        <w:rPr>
          <w:rFonts w:ascii="Times New Roman" w:eastAsia="Calibri" w:hAnsi="Times New Roman" w:cs="Times New Roman"/>
          <w:b/>
          <w:sz w:val="24"/>
          <w:szCs w:val="24"/>
        </w:rPr>
        <w:lastRenderedPageBreak/>
        <w:t>INFORMACJE O ŚRODKACH KOMUNIKACJI WRAZ ZE WSKAZANIEM OSÓB UPRAWNIONYCH DO KOMUNIKOWANIA SIĘ Z WYKONAWCAMI</w:t>
      </w:r>
      <w:r w:rsidR="005F5D25" w:rsidRPr="003C5C00">
        <w:rPr>
          <w:rFonts w:ascii="Times New Roman" w:eastAsia="Calibri" w:hAnsi="Times New Roman" w:cs="Times New Roman"/>
          <w:b/>
          <w:sz w:val="24"/>
          <w:szCs w:val="24"/>
        </w:rPr>
        <w:t xml:space="preserve"> ORAZ INFORMACJE O WYMAGANIACH TECHNICZNYCH I ORGANIZACYJNYCH SPORZĄDZANIA, WYSYŁANIA I ODBIERANIA KORESPONDENCJI ELEKTRONICZNEJ</w:t>
      </w:r>
    </w:p>
    <w:p w14:paraId="1B16C371" w14:textId="77777777" w:rsidR="003C5C00" w:rsidRPr="00D549BA" w:rsidRDefault="003C5C00" w:rsidP="006A3D55">
      <w:pPr>
        <w:numPr>
          <w:ilvl w:val="0"/>
          <w:numId w:val="29"/>
        </w:numPr>
        <w:spacing w:after="0" w:line="240" w:lineRule="auto"/>
        <w:ind w:left="709" w:hanging="283"/>
        <w:contextualSpacing/>
        <w:rPr>
          <w:rFonts w:ascii="Times New Roman" w:eastAsia="Calibri" w:hAnsi="Times New Roman" w:cs="Times New Roman"/>
          <w:sz w:val="24"/>
          <w:szCs w:val="24"/>
        </w:rPr>
      </w:pPr>
      <w:r w:rsidRPr="008B1F2E">
        <w:rPr>
          <w:rFonts w:ascii="Times New Roman" w:eastAsia="Calibri" w:hAnsi="Times New Roman" w:cs="Times New Roman"/>
          <w:sz w:val="24"/>
          <w:szCs w:val="24"/>
        </w:rPr>
        <w:t xml:space="preserve">Komunikacja między Zamawiającym a Wykonawcami odbywa się elektronicznie przy użyciu </w:t>
      </w:r>
      <w:proofErr w:type="spellStart"/>
      <w:r w:rsidRPr="008B1F2E">
        <w:rPr>
          <w:rFonts w:ascii="Times New Roman" w:eastAsia="Calibri" w:hAnsi="Times New Roman" w:cs="Times New Roman"/>
          <w:sz w:val="24"/>
          <w:szCs w:val="24"/>
        </w:rPr>
        <w:t>miniPortalu</w:t>
      </w:r>
      <w:proofErr w:type="spellEnd"/>
      <w:r w:rsidRPr="008B1F2E">
        <w:rPr>
          <w:rFonts w:ascii="Times New Roman" w:eastAsia="Calibri" w:hAnsi="Times New Roman" w:cs="Times New Roman"/>
          <w:sz w:val="24"/>
          <w:szCs w:val="24"/>
        </w:rPr>
        <w:t xml:space="preserve"> https://miniportal.uzp.gov.pl/, </w:t>
      </w:r>
      <w:proofErr w:type="spellStart"/>
      <w:r w:rsidRPr="007B0292">
        <w:rPr>
          <w:rFonts w:ascii="Times New Roman" w:eastAsia="Calibri" w:hAnsi="Times New Roman" w:cs="Times New Roman"/>
          <w:sz w:val="24"/>
          <w:szCs w:val="24"/>
        </w:rPr>
        <w:t>ePUAPu</w:t>
      </w:r>
      <w:proofErr w:type="spellEnd"/>
      <w:r w:rsidR="00AF0978" w:rsidRPr="007B0292">
        <w:rPr>
          <w:rFonts w:ascii="Times New Roman" w:eastAsia="Calibri" w:hAnsi="Times New Roman" w:cs="Times New Roman"/>
          <w:sz w:val="24"/>
          <w:szCs w:val="24"/>
        </w:rPr>
        <w:t xml:space="preserve"> - h</w:t>
      </w:r>
      <w:r w:rsidRPr="007B0292">
        <w:rPr>
          <w:rFonts w:ascii="Times New Roman" w:eastAsia="Calibri" w:hAnsi="Times New Roman" w:cs="Times New Roman"/>
          <w:sz w:val="24"/>
          <w:szCs w:val="24"/>
        </w:rPr>
        <w:t>ttps://epuap.gov.pl/wps/portal</w:t>
      </w:r>
      <w:r w:rsidRPr="008B1F2E">
        <w:rPr>
          <w:rFonts w:ascii="Times New Roman" w:eastAsia="Calibri" w:hAnsi="Times New Roman" w:cs="Times New Roman"/>
          <w:sz w:val="24"/>
          <w:szCs w:val="24"/>
        </w:rPr>
        <w:t xml:space="preserve"> oraz poczty elektronicznej e-mail: </w:t>
      </w:r>
      <w:r w:rsidR="006A3D55" w:rsidRPr="002E7D38">
        <w:rPr>
          <w:rFonts w:ascii="Times New Roman" w:eastAsia="Calibri" w:hAnsi="Times New Roman" w:cs="Times New Roman"/>
          <w:sz w:val="24"/>
          <w:szCs w:val="24"/>
        </w:rPr>
        <w:t>zamowienia@ugdzialdowo.pl</w:t>
      </w:r>
      <w:r w:rsidRPr="002E7D38">
        <w:rPr>
          <w:rFonts w:ascii="Times New Roman" w:eastAsia="Calibri" w:hAnsi="Times New Roman" w:cs="Times New Roman"/>
          <w:sz w:val="24"/>
          <w:szCs w:val="24"/>
        </w:rPr>
        <w:t xml:space="preserve"> z</w:t>
      </w:r>
      <w:r w:rsidR="005C47E4">
        <w:rPr>
          <w:rFonts w:ascii="Times New Roman" w:eastAsia="Calibri" w:hAnsi="Times New Roman" w:cs="Times New Roman"/>
          <w:sz w:val="24"/>
          <w:szCs w:val="24"/>
        </w:rPr>
        <w:t> </w:t>
      </w:r>
      <w:r w:rsidRPr="008B1F2E">
        <w:rPr>
          <w:rFonts w:ascii="Times New Roman" w:eastAsia="Calibri" w:hAnsi="Times New Roman" w:cs="Times New Roman"/>
          <w:sz w:val="24"/>
          <w:szCs w:val="24"/>
        </w:rPr>
        <w:t xml:space="preserve">zastrzeżeniem, że złożenie oferty wraz z załącznikami następuje wyłącznie przy użyciu dedykowanego Formularza do złożenia, zmiany, wycofania oferty na </w:t>
      </w:r>
      <w:proofErr w:type="spellStart"/>
      <w:r w:rsidRPr="008B1F2E">
        <w:rPr>
          <w:rFonts w:ascii="Times New Roman" w:eastAsia="Calibri" w:hAnsi="Times New Roman" w:cs="Times New Roman"/>
          <w:sz w:val="24"/>
          <w:szCs w:val="24"/>
        </w:rPr>
        <w:t>MiniPortal</w:t>
      </w:r>
      <w:proofErr w:type="spellEnd"/>
      <w:r w:rsidRPr="008B1F2E">
        <w:rPr>
          <w:rFonts w:ascii="Times New Roman" w:eastAsia="Calibri" w:hAnsi="Times New Roman" w:cs="Times New Roman"/>
          <w:sz w:val="24"/>
          <w:szCs w:val="24"/>
        </w:rPr>
        <w:t>.</w:t>
      </w:r>
    </w:p>
    <w:p w14:paraId="535491A7" w14:textId="77777777"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14:paraId="6E649812" w14:textId="77777777"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Korespondencja przesyłana za pomocą Formularza do komunikacji nie może być szyfrowana.</w:t>
      </w:r>
    </w:p>
    <w:p w14:paraId="242AD3AA" w14:textId="77777777" w:rsidR="003C5C00" w:rsidRPr="00895CFA"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95CFA">
        <w:rPr>
          <w:rFonts w:ascii="Times New Roman" w:eastAsia="Calibri" w:hAnsi="Times New Roman" w:cs="Times New Roman"/>
          <w:sz w:val="24"/>
          <w:szCs w:val="24"/>
        </w:rPr>
        <w:t>Wykonawca zamierzający wziąć udział w postępowaniu o udzielenie zamówienia publicznego, musi posiadać konto na ePUAP. Wykonawca posiadający konto na ePUAP ma dostęp do formularzy: złożenia, zmiany, wycofania oferty oraz do formularza do komunikacji.</w:t>
      </w:r>
    </w:p>
    <w:p w14:paraId="1A06F49B" w14:textId="77777777" w:rsidR="003C5C00" w:rsidRPr="00A618C4"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Wymagania techniczne i organizacyjne wysyłania i odbierania dokumentów elektronicznych, cyfrowego odwzorowania dokumentów w postaci papierowej (elektronicznych kopii dokumentów stworzonych w postaci papierowej) oraz informacji przekazywanych przy ich użyciu opisane zostały w Regulaminie korzystania z </w:t>
      </w:r>
      <w:proofErr w:type="spellStart"/>
      <w:r w:rsidRPr="00A618C4">
        <w:rPr>
          <w:rFonts w:ascii="Times New Roman" w:eastAsia="Calibri" w:hAnsi="Times New Roman" w:cs="Times New Roman"/>
          <w:sz w:val="24"/>
          <w:szCs w:val="24"/>
        </w:rPr>
        <w:t>miniPortalu</w:t>
      </w:r>
      <w:proofErr w:type="spellEnd"/>
      <w:r w:rsidRPr="00A618C4">
        <w:rPr>
          <w:rFonts w:ascii="Times New Roman" w:eastAsia="Calibri" w:hAnsi="Times New Roman" w:cs="Times New Roman"/>
          <w:sz w:val="24"/>
          <w:szCs w:val="24"/>
        </w:rPr>
        <w:t xml:space="preserve"> oraz Regulaminie ePUAP.</w:t>
      </w:r>
    </w:p>
    <w:p w14:paraId="17E29B9A" w14:textId="77777777" w:rsidR="003C5C00" w:rsidRPr="00A618C4" w:rsidRDefault="00000000" w:rsidP="003C5C00">
      <w:pPr>
        <w:spacing w:after="0" w:line="240" w:lineRule="auto"/>
        <w:ind w:left="709"/>
        <w:contextualSpacing/>
        <w:jc w:val="both"/>
        <w:rPr>
          <w:rFonts w:ascii="Times New Roman" w:eastAsia="Calibri" w:hAnsi="Times New Roman" w:cs="Times New Roman"/>
          <w:sz w:val="24"/>
          <w:szCs w:val="24"/>
        </w:rPr>
      </w:pPr>
      <w:hyperlink r:id="rId8" w:history="1">
        <w:r w:rsidR="003C5C00" w:rsidRPr="00A618C4">
          <w:rPr>
            <w:rFonts w:ascii="Times New Roman" w:eastAsia="Calibri" w:hAnsi="Times New Roman" w:cs="Times New Roman"/>
            <w:color w:val="0000FF"/>
            <w:sz w:val="24"/>
            <w:szCs w:val="24"/>
            <w:u w:val="single"/>
          </w:rPr>
          <w:t>https://miniportal.uzp.gov.pl/WarunkiUslugi</w:t>
        </w:r>
      </w:hyperlink>
    </w:p>
    <w:p w14:paraId="6B782CBF" w14:textId="77777777" w:rsidR="003C5C00" w:rsidRPr="00A618C4" w:rsidRDefault="00000000" w:rsidP="003C5C00">
      <w:pPr>
        <w:spacing w:after="0" w:line="240" w:lineRule="auto"/>
        <w:ind w:left="709"/>
        <w:contextualSpacing/>
        <w:jc w:val="both"/>
        <w:rPr>
          <w:rFonts w:ascii="Times New Roman" w:eastAsia="Calibri" w:hAnsi="Times New Roman" w:cs="Times New Roman"/>
          <w:sz w:val="24"/>
          <w:szCs w:val="24"/>
        </w:rPr>
      </w:pPr>
      <w:hyperlink r:id="rId9" w:history="1">
        <w:r w:rsidR="003C5C00" w:rsidRPr="00A618C4">
          <w:rPr>
            <w:rFonts w:ascii="Times New Roman" w:eastAsia="Calibri" w:hAnsi="Times New Roman" w:cs="Times New Roman"/>
            <w:color w:val="0000FF"/>
            <w:sz w:val="24"/>
            <w:szCs w:val="24"/>
            <w:u w:val="single"/>
          </w:rPr>
          <w:t>https://miniportal.uzp.gov.pl/Instrukcja_uzytkownika_miniPortal-ePUAP.pdf</w:t>
        </w:r>
      </w:hyperlink>
    </w:p>
    <w:p w14:paraId="7C59985D" w14:textId="77777777" w:rsidR="003C5C00" w:rsidRPr="00A618C4" w:rsidRDefault="00000000" w:rsidP="003C5C00">
      <w:pPr>
        <w:spacing w:after="0" w:line="240" w:lineRule="auto"/>
        <w:ind w:left="709"/>
        <w:contextualSpacing/>
        <w:jc w:val="both"/>
        <w:rPr>
          <w:rFonts w:ascii="Times New Roman" w:eastAsia="Calibri" w:hAnsi="Times New Roman" w:cs="Times New Roman"/>
          <w:sz w:val="24"/>
          <w:szCs w:val="24"/>
        </w:rPr>
      </w:pPr>
      <w:hyperlink r:id="rId10" w:history="1">
        <w:r w:rsidR="003C5C00" w:rsidRPr="00A618C4">
          <w:rPr>
            <w:rFonts w:ascii="Times New Roman" w:eastAsia="Calibri" w:hAnsi="Times New Roman" w:cs="Times New Roman"/>
            <w:color w:val="0000FF"/>
            <w:sz w:val="24"/>
            <w:szCs w:val="24"/>
            <w:u w:val="single"/>
          </w:rPr>
          <w:t>https://epuap.gov.pl/wps/portal/strefa-klienta/regulamin</w:t>
        </w:r>
      </w:hyperlink>
    </w:p>
    <w:p w14:paraId="14372717" w14:textId="77777777" w:rsidR="003C5C00" w:rsidRPr="00A618C4" w:rsidRDefault="003C5C00" w:rsidP="003C5C00">
      <w:pPr>
        <w:spacing w:after="0" w:line="240" w:lineRule="auto"/>
        <w:ind w:left="709"/>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zainteresowany złożeniem oferty w niniejszym postępowaniu o</w:t>
      </w:r>
      <w:r w:rsidR="007E04C1">
        <w:rPr>
          <w:rFonts w:ascii="Times New Roman" w:eastAsia="Calibri" w:hAnsi="Times New Roman" w:cs="Times New Roman"/>
          <w:sz w:val="24"/>
          <w:szCs w:val="24"/>
        </w:rPr>
        <w:t> </w:t>
      </w:r>
      <w:r w:rsidRPr="00A618C4">
        <w:rPr>
          <w:rFonts w:ascii="Times New Roman" w:eastAsia="Calibri" w:hAnsi="Times New Roman" w:cs="Times New Roman"/>
          <w:sz w:val="24"/>
          <w:szCs w:val="24"/>
        </w:rPr>
        <w:t>udzielenie zamówienia publicznego winien zapoznać się z aktualnymi wytycznymi technicznymi zawartymi w ww. regulaminach.</w:t>
      </w:r>
    </w:p>
    <w:p w14:paraId="22E36836" w14:textId="77777777"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Maksymalny rozmiar plików przesyłanych za pośrednictwem dedykowanych formularzy do: złożenia, zmiany, wycofania oferty lub wniosku oraz do komunikacji wynosi 150 MB.</w:t>
      </w:r>
    </w:p>
    <w:p w14:paraId="0921A4B4" w14:textId="77777777" w:rsidR="003C5C00" w:rsidRPr="008436F5"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Oferty, oświadczenia, o których mowa w art. 125 ust. 1 ustawy, przedmiotowe środki dowodowe, podmiotowe środki dowodowe, w tym oświadczenie, o którym mowa w</w:t>
      </w:r>
      <w:r>
        <w:rPr>
          <w:rFonts w:ascii="Times New Roman" w:eastAsia="Calibri" w:hAnsi="Times New Roman" w:cs="Times New Roman"/>
          <w:sz w:val="24"/>
          <w:szCs w:val="24"/>
        </w:rPr>
        <w:t> </w:t>
      </w:r>
      <w:r w:rsidRPr="008436F5">
        <w:rPr>
          <w:rFonts w:ascii="Times New Roman" w:eastAsia="Calibri" w:hAnsi="Times New Roman" w:cs="Times New Roman"/>
          <w:sz w:val="24"/>
          <w:szCs w:val="24"/>
        </w:rPr>
        <w:t>art. 117 ust. 4 ustawy, oraz zobowiązanie podmiotu udostępniającego zasoby, o</w:t>
      </w:r>
      <w:r>
        <w:rPr>
          <w:rFonts w:ascii="Times New Roman" w:eastAsia="Calibri" w:hAnsi="Times New Roman" w:cs="Times New Roman"/>
          <w:sz w:val="24"/>
          <w:szCs w:val="24"/>
        </w:rPr>
        <w:t> </w:t>
      </w:r>
      <w:r w:rsidRPr="008436F5">
        <w:rPr>
          <w:rFonts w:ascii="Times New Roman" w:eastAsia="Calibri" w:hAnsi="Times New Roman" w:cs="Times New Roman"/>
          <w:sz w:val="24"/>
          <w:szCs w:val="24"/>
        </w:rPr>
        <w:t>którym mowa w art. 118 ust. 3 ustawy, pełnomocnictwo lub inne dokumenty niezbędne do przeprowadzenia postępowania o udzielenie zamówienia publicznego, sporządza się w języku polskim w postaci elektronicznej w formatach danych: .pdf, .</w:t>
      </w:r>
      <w:proofErr w:type="spellStart"/>
      <w:r w:rsidRPr="008436F5">
        <w:rPr>
          <w:rFonts w:ascii="Times New Roman" w:eastAsia="Calibri" w:hAnsi="Times New Roman" w:cs="Times New Roman"/>
          <w:sz w:val="24"/>
          <w:szCs w:val="24"/>
        </w:rPr>
        <w:t>doc</w:t>
      </w:r>
      <w:proofErr w:type="spellEnd"/>
      <w:r w:rsidRPr="008436F5">
        <w:rPr>
          <w:rFonts w:ascii="Times New Roman" w:eastAsia="Calibri" w:hAnsi="Times New Roman" w:cs="Times New Roman"/>
          <w:sz w:val="24"/>
          <w:szCs w:val="24"/>
        </w:rPr>
        <w:t>, .</w:t>
      </w:r>
      <w:proofErr w:type="spellStart"/>
      <w:r w:rsidRPr="008436F5">
        <w:rPr>
          <w:rFonts w:ascii="Times New Roman" w:eastAsia="Calibri" w:hAnsi="Times New Roman" w:cs="Times New Roman"/>
          <w:sz w:val="24"/>
          <w:szCs w:val="24"/>
        </w:rPr>
        <w:t>docx</w:t>
      </w:r>
      <w:proofErr w:type="spellEnd"/>
      <w:r w:rsidRPr="008436F5">
        <w:rPr>
          <w:rFonts w:ascii="Times New Roman" w:eastAsia="Calibri" w:hAnsi="Times New Roman" w:cs="Times New Roman"/>
          <w:sz w:val="24"/>
          <w:szCs w:val="24"/>
        </w:rPr>
        <w:t>, .rtf, .</w:t>
      </w:r>
      <w:proofErr w:type="spellStart"/>
      <w:r w:rsidRPr="008436F5">
        <w:rPr>
          <w:rFonts w:ascii="Times New Roman" w:eastAsia="Calibri" w:hAnsi="Times New Roman" w:cs="Times New Roman"/>
          <w:sz w:val="24"/>
          <w:szCs w:val="24"/>
        </w:rPr>
        <w:t>odt</w:t>
      </w:r>
      <w:proofErr w:type="spellEnd"/>
      <w:r w:rsidRPr="008436F5">
        <w:rPr>
          <w:rFonts w:ascii="Times New Roman" w:eastAsia="Calibri" w:hAnsi="Times New Roman" w:cs="Times New Roman"/>
          <w:sz w:val="24"/>
          <w:szCs w:val="24"/>
        </w:rPr>
        <w:t xml:space="preserve"> i przekazuje przy użyciu środków komunikacji elektronicznej określonych dla danych dokumentów w SWZ.</w:t>
      </w:r>
    </w:p>
    <w:p w14:paraId="6AB852FF" w14:textId="77777777" w:rsidR="003C5C00" w:rsidRPr="00564DCC"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Jeżeli Zamawiający lub Wykonawca przekazują oświadczenia, wnioski, zawiadomienia oraz informacje przy użyciu poczty elektronicznej, każda ze stron na żądanie drugiej strony niezwłocznie potwierdza fakt ich otrzymania.</w:t>
      </w:r>
    </w:p>
    <w:p w14:paraId="3C54F706" w14:textId="77777777" w:rsidR="003C5C00" w:rsidRPr="00FA5C0E"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FA5C0E">
        <w:rPr>
          <w:rFonts w:ascii="Times New Roman" w:eastAsia="Calibri" w:hAnsi="Times New Roman" w:cs="Times New Roman"/>
          <w:sz w:val="24"/>
          <w:szCs w:val="24"/>
        </w:rPr>
        <w:t>We wszelkiej korespondencji związanej z niniejszym postępowaniem Zamawiający i Wykonawcy posługują się znakiem postępowania</w:t>
      </w:r>
      <w:r w:rsidR="006A3D55">
        <w:rPr>
          <w:rFonts w:ascii="Times New Roman" w:eastAsia="Calibri" w:hAnsi="Times New Roman" w:cs="Times New Roman"/>
          <w:sz w:val="24"/>
          <w:szCs w:val="24"/>
        </w:rPr>
        <w:t xml:space="preserve"> FZK.271.</w:t>
      </w:r>
      <w:r w:rsidR="00F12BEE">
        <w:rPr>
          <w:rFonts w:ascii="Times New Roman" w:eastAsia="Calibri" w:hAnsi="Times New Roman" w:cs="Times New Roman"/>
          <w:sz w:val="24"/>
          <w:szCs w:val="24"/>
        </w:rPr>
        <w:t>14</w:t>
      </w:r>
      <w:r w:rsidR="006A3D55">
        <w:rPr>
          <w:rFonts w:ascii="Times New Roman" w:eastAsia="Calibri" w:hAnsi="Times New Roman" w:cs="Times New Roman"/>
          <w:sz w:val="24"/>
          <w:szCs w:val="24"/>
        </w:rPr>
        <w:t>.2022.</w:t>
      </w:r>
    </w:p>
    <w:p w14:paraId="22957AB9" w14:textId="77777777" w:rsidR="003C5C00" w:rsidRPr="00894CD9" w:rsidRDefault="003C5C00" w:rsidP="003C5C00">
      <w:pPr>
        <w:numPr>
          <w:ilvl w:val="0"/>
          <w:numId w:val="29"/>
        </w:numPr>
        <w:spacing w:after="0" w:line="240" w:lineRule="auto"/>
        <w:ind w:left="709" w:hanging="425"/>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 xml:space="preserve">Za datę przekazania oferty przyjmuje się datę jej przekazania na ePUAP. Za datę przekazania wniosków, zawiadomień, dokumentów elektronicznych, oświadczeń lub </w:t>
      </w:r>
      <w:r w:rsidRPr="008436F5">
        <w:rPr>
          <w:rFonts w:ascii="Times New Roman" w:eastAsia="Calibri" w:hAnsi="Times New Roman" w:cs="Times New Roman"/>
          <w:sz w:val="24"/>
          <w:szCs w:val="24"/>
        </w:rPr>
        <w:lastRenderedPageBreak/>
        <w:t xml:space="preserve">cyfrowych </w:t>
      </w:r>
      <w:proofErr w:type="spellStart"/>
      <w:r w:rsidRPr="008436F5">
        <w:rPr>
          <w:rFonts w:ascii="Times New Roman" w:eastAsia="Calibri" w:hAnsi="Times New Roman" w:cs="Times New Roman"/>
          <w:sz w:val="24"/>
          <w:szCs w:val="24"/>
        </w:rPr>
        <w:t>odwzorowań</w:t>
      </w:r>
      <w:proofErr w:type="spellEnd"/>
      <w:r w:rsidRPr="008436F5">
        <w:rPr>
          <w:rFonts w:ascii="Times New Roman" w:eastAsia="Calibri" w:hAnsi="Times New Roman" w:cs="Times New Roman"/>
          <w:sz w:val="24"/>
          <w:szCs w:val="24"/>
        </w:rPr>
        <w:t xml:space="preserve"> oraz innych informacji przyjmuje się datę ich przekazania na ePUAP lub adres poczty elektronicznej Zamawiającego wskazany w pkt. 1.</w:t>
      </w:r>
    </w:p>
    <w:p w14:paraId="5B91C101" w14:textId="77777777" w:rsidR="003C5C00" w:rsidRPr="00A54F7D" w:rsidRDefault="003C5C00" w:rsidP="003C5C00">
      <w:pPr>
        <w:numPr>
          <w:ilvl w:val="0"/>
          <w:numId w:val="29"/>
        </w:numPr>
        <w:spacing w:after="0" w:line="240" w:lineRule="auto"/>
        <w:ind w:left="709" w:hanging="425"/>
        <w:contextualSpacing/>
        <w:jc w:val="both"/>
        <w:rPr>
          <w:rFonts w:ascii="Times New Roman" w:eastAsia="Calibri" w:hAnsi="Times New Roman" w:cs="Times New Roman"/>
          <w:sz w:val="24"/>
          <w:szCs w:val="24"/>
        </w:rPr>
      </w:pPr>
      <w:r w:rsidRPr="00A54F7D">
        <w:rPr>
          <w:rFonts w:ascii="Times New Roman" w:eastAsia="Calibri" w:hAnsi="Times New Roman" w:cs="Times New Roman"/>
          <w:sz w:val="24"/>
          <w:szCs w:val="24"/>
        </w:rPr>
        <w:t xml:space="preserve">Osobą uprawnioną do </w:t>
      </w:r>
      <w:r>
        <w:rPr>
          <w:rFonts w:ascii="Times New Roman" w:eastAsia="Calibri" w:hAnsi="Times New Roman" w:cs="Times New Roman"/>
          <w:sz w:val="24"/>
          <w:szCs w:val="24"/>
        </w:rPr>
        <w:t>komunikowania</w:t>
      </w:r>
      <w:r w:rsidRPr="00A54F7D">
        <w:rPr>
          <w:rFonts w:ascii="Times New Roman" w:eastAsia="Calibri" w:hAnsi="Times New Roman" w:cs="Times New Roman"/>
          <w:sz w:val="24"/>
          <w:szCs w:val="24"/>
        </w:rPr>
        <w:t xml:space="preserve"> się z Wykonawcami jest:</w:t>
      </w:r>
    </w:p>
    <w:p w14:paraId="01A62D3E" w14:textId="77777777" w:rsidR="00F71C20" w:rsidRPr="00F12BEE" w:rsidRDefault="00F71C20" w:rsidP="00F71C20">
      <w:pPr>
        <w:autoSpaceDE w:val="0"/>
        <w:autoSpaceDN w:val="0"/>
        <w:adjustRightInd w:val="0"/>
        <w:spacing w:after="0" w:line="240" w:lineRule="auto"/>
        <w:ind w:firstLine="708"/>
        <w:rPr>
          <w:rFonts w:ascii="Times New Roman" w:hAnsi="Times New Roman" w:cs="Times New Roman"/>
          <w:color w:val="000000"/>
          <w:sz w:val="23"/>
          <w:szCs w:val="23"/>
        </w:rPr>
      </w:pPr>
      <w:r w:rsidRPr="00F71C20">
        <w:rPr>
          <w:rFonts w:ascii="Times New Roman" w:hAnsi="Times New Roman" w:cs="Times New Roman"/>
          <w:color w:val="000000"/>
          <w:sz w:val="23"/>
          <w:szCs w:val="23"/>
        </w:rPr>
        <w:t xml:space="preserve">w zakresie proceduralnym: Magdalena Grajewska e </w:t>
      </w:r>
      <w:r w:rsidR="002D66A6">
        <w:rPr>
          <w:rFonts w:ascii="Times New Roman" w:hAnsi="Times New Roman" w:cs="Times New Roman"/>
          <w:color w:val="000000"/>
          <w:sz w:val="23"/>
          <w:szCs w:val="23"/>
        </w:rPr>
        <w:t>–</w:t>
      </w:r>
      <w:r w:rsidRPr="00F71C20">
        <w:rPr>
          <w:rFonts w:ascii="Times New Roman" w:hAnsi="Times New Roman" w:cs="Times New Roman"/>
          <w:color w:val="000000"/>
          <w:sz w:val="23"/>
          <w:szCs w:val="23"/>
        </w:rPr>
        <w:t xml:space="preserve"> mail</w:t>
      </w:r>
      <w:r w:rsidR="002D66A6">
        <w:rPr>
          <w:rFonts w:ascii="Times New Roman" w:hAnsi="Times New Roman" w:cs="Times New Roman"/>
          <w:color w:val="000000"/>
          <w:sz w:val="23"/>
          <w:szCs w:val="23"/>
        </w:rPr>
        <w:t>:</w:t>
      </w:r>
      <w:r w:rsidRPr="00F12BEE">
        <w:rPr>
          <w:rFonts w:ascii="Times New Roman" w:hAnsi="Times New Roman" w:cs="Times New Roman"/>
          <w:color w:val="000000"/>
          <w:sz w:val="23"/>
          <w:szCs w:val="23"/>
        </w:rPr>
        <w:t>zamowienia@ugdzialdowo.pl</w:t>
      </w:r>
    </w:p>
    <w:p w14:paraId="5F2249E3" w14:textId="77777777" w:rsidR="00A618C4" w:rsidRDefault="00F71C20" w:rsidP="00F71C20">
      <w:pPr>
        <w:spacing w:after="0" w:line="240" w:lineRule="auto"/>
        <w:ind w:left="709"/>
        <w:contextualSpacing/>
        <w:jc w:val="both"/>
        <w:rPr>
          <w:rFonts w:ascii="Times New Roman" w:hAnsi="Times New Roman" w:cs="Times New Roman"/>
          <w:color w:val="000000"/>
          <w:sz w:val="23"/>
          <w:szCs w:val="23"/>
        </w:rPr>
      </w:pPr>
      <w:r w:rsidRPr="00F12BEE">
        <w:rPr>
          <w:rFonts w:ascii="Times New Roman" w:hAnsi="Times New Roman" w:cs="Times New Roman"/>
          <w:color w:val="000000"/>
          <w:sz w:val="23"/>
          <w:szCs w:val="23"/>
        </w:rPr>
        <w:t>w zakresie merytorycznym: Marcin Stenkel e-mail</w:t>
      </w:r>
      <w:r w:rsidR="002D66A6" w:rsidRPr="00F12BEE">
        <w:rPr>
          <w:rFonts w:ascii="Times New Roman" w:hAnsi="Times New Roman" w:cs="Times New Roman"/>
          <w:color w:val="000000"/>
          <w:sz w:val="23"/>
          <w:szCs w:val="23"/>
        </w:rPr>
        <w:t>:</w:t>
      </w:r>
      <w:r w:rsidRPr="00F12BEE">
        <w:rPr>
          <w:rFonts w:ascii="Times New Roman" w:hAnsi="Times New Roman" w:cs="Times New Roman"/>
          <w:sz w:val="23"/>
          <w:szCs w:val="23"/>
        </w:rPr>
        <w:t>admin@ugdzialdowo.pl</w:t>
      </w:r>
    </w:p>
    <w:p w14:paraId="4179634E" w14:textId="77777777" w:rsidR="00F71C20" w:rsidRPr="00A618C4" w:rsidRDefault="00F71C20" w:rsidP="00F71C20">
      <w:pPr>
        <w:spacing w:after="0" w:line="240" w:lineRule="auto"/>
        <w:ind w:left="709"/>
        <w:contextualSpacing/>
        <w:jc w:val="both"/>
        <w:rPr>
          <w:rFonts w:ascii="Times New Roman" w:eastAsia="Calibri" w:hAnsi="Times New Roman" w:cs="Times New Roman"/>
          <w:sz w:val="24"/>
          <w:szCs w:val="24"/>
        </w:rPr>
      </w:pPr>
    </w:p>
    <w:p w14:paraId="68E38478"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14:paraId="7B5DE753" w14:textId="77777777"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związany jest ofertą przez 90 dni od dnia upływu terminu składania ofert</w:t>
      </w:r>
    </w:p>
    <w:p w14:paraId="5C806565" w14:textId="1933F5AC"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w:t>
      </w:r>
      <w:r w:rsidRPr="008E2405">
        <w:rPr>
          <w:rFonts w:ascii="Times New Roman" w:eastAsia="Calibri" w:hAnsi="Times New Roman" w:cs="Times New Roman"/>
          <w:bCs/>
          <w:sz w:val="24"/>
          <w:szCs w:val="24"/>
        </w:rPr>
        <w:t xml:space="preserve">dnia </w:t>
      </w:r>
      <w:r w:rsidR="008E2405" w:rsidRPr="008E2405">
        <w:rPr>
          <w:rFonts w:ascii="Times New Roman" w:eastAsia="Calibri" w:hAnsi="Times New Roman" w:cs="Times New Roman"/>
          <w:bCs/>
          <w:sz w:val="24"/>
          <w:szCs w:val="24"/>
        </w:rPr>
        <w:t>10</w:t>
      </w:r>
      <w:r w:rsidR="00421B77" w:rsidRPr="008E2405">
        <w:rPr>
          <w:rFonts w:ascii="Times New Roman" w:eastAsia="Calibri" w:hAnsi="Times New Roman" w:cs="Times New Roman"/>
          <w:bCs/>
          <w:sz w:val="24"/>
          <w:szCs w:val="24"/>
        </w:rPr>
        <w:t>.</w:t>
      </w:r>
      <w:r w:rsidR="008E2405" w:rsidRPr="008E2405">
        <w:rPr>
          <w:rFonts w:ascii="Times New Roman" w:eastAsia="Calibri" w:hAnsi="Times New Roman" w:cs="Times New Roman"/>
          <w:bCs/>
          <w:sz w:val="24"/>
          <w:szCs w:val="24"/>
        </w:rPr>
        <w:t>12</w:t>
      </w:r>
      <w:r w:rsidR="00421B77" w:rsidRPr="008E2405">
        <w:rPr>
          <w:rFonts w:ascii="Times New Roman" w:eastAsia="Calibri" w:hAnsi="Times New Roman" w:cs="Times New Roman"/>
          <w:bCs/>
          <w:sz w:val="24"/>
          <w:szCs w:val="24"/>
        </w:rPr>
        <w:t>.2022</w:t>
      </w:r>
      <w:r w:rsidR="00232E58">
        <w:rPr>
          <w:rFonts w:ascii="Times New Roman" w:eastAsia="Calibri" w:hAnsi="Times New Roman" w:cs="Times New Roman"/>
          <w:bCs/>
          <w:sz w:val="24"/>
          <w:szCs w:val="24"/>
        </w:rPr>
        <w:t xml:space="preserve"> </w:t>
      </w:r>
      <w:r w:rsidR="00421B77" w:rsidRPr="008E2405">
        <w:rPr>
          <w:rFonts w:ascii="Times New Roman" w:eastAsia="Calibri" w:hAnsi="Times New Roman" w:cs="Times New Roman"/>
          <w:bCs/>
          <w:sz w:val="24"/>
          <w:szCs w:val="24"/>
        </w:rPr>
        <w:t>r.</w:t>
      </w:r>
    </w:p>
    <w:p w14:paraId="44BEB27A" w14:textId="77777777" w:rsidR="000003A1" w:rsidRPr="00A618C4" w:rsidRDefault="000003A1" w:rsidP="00A618C4">
      <w:pPr>
        <w:spacing w:after="120" w:line="240" w:lineRule="auto"/>
        <w:ind w:left="567"/>
        <w:jc w:val="both"/>
        <w:rPr>
          <w:rFonts w:ascii="Times New Roman" w:eastAsia="Calibri" w:hAnsi="Times New Roman" w:cs="Times New Roman"/>
          <w:bCs/>
          <w:sz w:val="24"/>
          <w:szCs w:val="24"/>
        </w:rPr>
      </w:pPr>
    </w:p>
    <w:p w14:paraId="62D1C38A"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OPIS SPOSOBU PRZYGOTOWYWANIA OFERTY</w:t>
      </w:r>
    </w:p>
    <w:p w14:paraId="24478171" w14:textId="77777777"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składa ofertę za pośrednictwem Formularza do złożenia, zmiany, wycofania oferty lub wniosku dostępnego na ePUAP i udostępnionego również na </w:t>
      </w:r>
      <w:proofErr w:type="spellStart"/>
      <w:r w:rsidRPr="00A618C4">
        <w:rPr>
          <w:rFonts w:ascii="Times New Roman" w:eastAsia="Calibri" w:hAnsi="Times New Roman" w:cs="Times New Roman"/>
          <w:bCs/>
          <w:sz w:val="24"/>
          <w:szCs w:val="24"/>
        </w:rPr>
        <w:t>miniPortalu</w:t>
      </w:r>
      <w:proofErr w:type="spellEnd"/>
      <w:r w:rsidRPr="00A618C4">
        <w:rPr>
          <w:rFonts w:ascii="Times New Roman" w:eastAsia="Calibri" w:hAnsi="Times New Roman" w:cs="Times New Roman"/>
          <w:bCs/>
          <w:sz w:val="24"/>
          <w:szCs w:val="24"/>
        </w:rPr>
        <w:t xml:space="preserve">. Formularz do zaszyfrowania oferty przez Wykonawcę jest dostępny dla Wykonawców na </w:t>
      </w:r>
      <w:proofErr w:type="spellStart"/>
      <w:r w:rsidRPr="00A618C4">
        <w:rPr>
          <w:rFonts w:ascii="Times New Roman" w:eastAsia="Calibri" w:hAnsi="Times New Roman" w:cs="Times New Roman"/>
          <w:bCs/>
          <w:sz w:val="24"/>
          <w:szCs w:val="24"/>
        </w:rPr>
        <w:t>miniPortalu</w:t>
      </w:r>
      <w:proofErr w:type="spellEnd"/>
      <w:r w:rsidRPr="00A618C4">
        <w:rPr>
          <w:rFonts w:ascii="Times New Roman" w:eastAsia="Calibri" w:hAnsi="Times New Roman" w:cs="Times New Roman"/>
          <w:bCs/>
          <w:sz w:val="24"/>
          <w:szCs w:val="24"/>
        </w:rPr>
        <w:t>, w szczegółach danego postępowania.</w:t>
      </w:r>
    </w:p>
    <w:p w14:paraId="663D8CA3" w14:textId="77777777"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 xml:space="preserve">Sposób złożenia oferty, w tym zaszyfrowania oferty opisany został w Regulaminie korzystania z </w:t>
      </w:r>
      <w:proofErr w:type="spellStart"/>
      <w:r w:rsidRPr="00A618C4">
        <w:rPr>
          <w:rFonts w:ascii="Times New Roman" w:eastAsia="Calibri" w:hAnsi="Times New Roman" w:cs="Times New Roman"/>
          <w:sz w:val="24"/>
          <w:szCs w:val="24"/>
        </w:rPr>
        <w:t>miniPortal</w:t>
      </w:r>
      <w:proofErr w:type="spellEnd"/>
      <w:r w:rsidRPr="00A618C4">
        <w:rPr>
          <w:rFonts w:ascii="Times New Roman" w:eastAsia="Calibri" w:hAnsi="Times New Roman" w:cs="Times New Roman"/>
          <w:sz w:val="24"/>
          <w:szCs w:val="24"/>
        </w:rPr>
        <w:t>. Ofertę należy złożyć w oryginale</w:t>
      </w:r>
      <w:r w:rsidRPr="00B972DA">
        <w:rPr>
          <w:rFonts w:ascii="Times New Roman" w:eastAsia="Calibri" w:hAnsi="Times New Roman" w:cs="Times New Roman"/>
          <w:sz w:val="24"/>
          <w:szCs w:val="24"/>
        </w:rPr>
        <w:t>. Do oferty Wykonawca dołącza dokumenty i oświadczenia, których obowiązek złożenia Zamawiający wskazał w niniejsz</w:t>
      </w:r>
      <w:r>
        <w:rPr>
          <w:rFonts w:ascii="Times New Roman" w:eastAsia="Calibri" w:hAnsi="Times New Roman" w:cs="Times New Roman"/>
          <w:sz w:val="24"/>
          <w:szCs w:val="24"/>
        </w:rPr>
        <w:t>ej</w:t>
      </w:r>
      <w:r w:rsidRPr="00B972DA">
        <w:rPr>
          <w:rFonts w:ascii="Times New Roman" w:eastAsia="Calibri" w:hAnsi="Times New Roman" w:cs="Times New Roman"/>
          <w:sz w:val="24"/>
          <w:szCs w:val="24"/>
        </w:rPr>
        <w:t xml:space="preserve"> SWZ.</w:t>
      </w:r>
    </w:p>
    <w:p w14:paraId="62493915" w14:textId="77777777"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D42971">
        <w:rPr>
          <w:rFonts w:ascii="Times New Roman" w:eastAsia="Calibri" w:hAnsi="Times New Roman" w:cs="Times New Roman"/>
          <w:bCs/>
          <w:sz w:val="24"/>
          <w:szCs w:val="24"/>
        </w:rPr>
        <w:t>Treść oferty musi być zgodna z warunkami zamówienia.</w:t>
      </w:r>
    </w:p>
    <w:p w14:paraId="2E1FBBBD" w14:textId="77777777" w:rsidR="00F3433E" w:rsidRPr="000534E5"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2D05FC">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14:paraId="127204B9" w14:textId="77777777"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Ofertę</w:t>
      </w:r>
      <w:r>
        <w:rPr>
          <w:rFonts w:ascii="Times New Roman" w:eastAsia="Calibri" w:hAnsi="Times New Roman" w:cs="Times New Roman"/>
          <w:bCs/>
          <w:sz w:val="24"/>
          <w:szCs w:val="24"/>
        </w:rPr>
        <w:t xml:space="preserve"> wraz z załącznikami </w:t>
      </w:r>
      <w:r w:rsidRPr="00A618C4">
        <w:rPr>
          <w:rFonts w:ascii="Times New Roman" w:eastAsia="Calibri" w:hAnsi="Times New Roman" w:cs="Times New Roman"/>
          <w:bCs/>
          <w:sz w:val="24"/>
          <w:szCs w:val="24"/>
        </w:rPr>
        <w:t>Wykonawca składa, pod rygorem nieważności, w formie elektronicznej</w:t>
      </w:r>
      <w:r>
        <w:rPr>
          <w:rFonts w:ascii="Times New Roman" w:eastAsia="Calibri" w:hAnsi="Times New Roman" w:cs="Times New Roman"/>
          <w:bCs/>
          <w:sz w:val="24"/>
          <w:szCs w:val="24"/>
        </w:rPr>
        <w:t xml:space="preserve"> opatrzonej kwalifikowanym podpisem elektronicznym</w:t>
      </w:r>
      <w:r w:rsidRPr="00A618C4">
        <w:rPr>
          <w:rFonts w:ascii="Times New Roman" w:eastAsia="Calibri" w:hAnsi="Times New Roman" w:cs="Times New Roman"/>
          <w:bCs/>
          <w:sz w:val="24"/>
          <w:szCs w:val="24"/>
        </w:rPr>
        <w:t>.</w:t>
      </w:r>
    </w:p>
    <w:p w14:paraId="3B2BF67D" w14:textId="3382C28E" w:rsidR="00F3433E" w:rsidRPr="009D3618"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powinna być sporządzona w języku polskim, z zachowaniem postaci elektronicznej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(Dz.U. 2017 poz. 2247 z późn. zm.) i podpisana kwalifikowanym podpisem elektronicznym przez osoby uprawnione lub upoważnione do reprezentowania Wykonawcy.</w:t>
      </w:r>
      <w:r w:rsidR="002941C0">
        <w:rPr>
          <w:rFonts w:ascii="Times New Roman" w:eastAsia="Calibri" w:hAnsi="Times New Roman" w:cs="Times New Roman"/>
          <w:bCs/>
          <w:sz w:val="24"/>
          <w:szCs w:val="24"/>
        </w:rPr>
        <w:t xml:space="preserve"> </w:t>
      </w:r>
      <w:r w:rsidRPr="009D3618">
        <w:rPr>
          <w:rFonts w:ascii="Times New Roman" w:eastAsia="Calibri" w:hAnsi="Times New Roman" w:cs="Times New Roman"/>
          <w:bCs/>
          <w:sz w:val="24"/>
          <w:szCs w:val="24"/>
        </w:rPr>
        <w:t>W</w:t>
      </w:r>
      <w:r>
        <w:rPr>
          <w:rFonts w:ascii="Times New Roman" w:eastAsia="Calibri" w:hAnsi="Times New Roman" w:cs="Times New Roman"/>
          <w:bCs/>
          <w:sz w:val="24"/>
          <w:szCs w:val="24"/>
        </w:rPr>
        <w:t> </w:t>
      </w:r>
      <w:r w:rsidRPr="009D3618">
        <w:rPr>
          <w:rFonts w:ascii="Times New Roman" w:eastAsia="Calibri" w:hAnsi="Times New Roman" w:cs="Times New Roman"/>
          <w:bCs/>
          <w:sz w:val="24"/>
          <w:szCs w:val="24"/>
        </w:rPr>
        <w:t>przypadku sporządzenia przez Wykonawcę oferty w języku obcym przekazuje ją wraz z tłumaczeniem na język polski. Złożenie oferty w języku obcym bez tłumaczenia na język polski spowoduje odrzucenie ofert na podstawie art. 226 ust. 1 pkt 3) ustawy jako niezgodnej z przepisami ustawy.</w:t>
      </w:r>
    </w:p>
    <w:p w14:paraId="209BE59D" w14:textId="77777777"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FD2B40">
        <w:rPr>
          <w:rFonts w:ascii="Times New Roman" w:eastAsia="Calibri" w:hAnsi="Times New Roman" w:cs="Times New Roman"/>
          <w:bCs/>
          <w:sz w:val="24"/>
          <w:szCs w:val="24"/>
        </w:rPr>
        <w:t>Oferta musi być podpisana przez Wykonawcę, tj. osobę (osoby) reprezentującą Wykonawcę, zgodnie z zasadami reprezentacji wskazanymi we właściwym rejestrze lub osobę (osoby) upoważnioną do reprezentowania Wykonawcy. Jeżeli w imieniu Wykonawcy działa osoba, której umocowanie do jego reprezentowania nie wynika z</w:t>
      </w:r>
      <w:r w:rsidR="00C53A1D">
        <w:rPr>
          <w:rFonts w:ascii="Times New Roman" w:eastAsia="Calibri" w:hAnsi="Times New Roman" w:cs="Times New Roman"/>
          <w:bCs/>
          <w:sz w:val="24"/>
          <w:szCs w:val="24"/>
        </w:rPr>
        <w:t> </w:t>
      </w:r>
      <w:r w:rsidRPr="00FD2B40">
        <w:rPr>
          <w:rFonts w:ascii="Times New Roman" w:eastAsia="Calibri" w:hAnsi="Times New Roman" w:cs="Times New Roman"/>
          <w:bCs/>
          <w:sz w:val="24"/>
          <w:szCs w:val="24"/>
        </w:rPr>
        <w:t>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udostępniającego zasoby na zasadach określonych w art. 118 ustawy lub podwykonawcy niebędącego podmiotem udostępniającym zasoby na takich zasadach.</w:t>
      </w:r>
    </w:p>
    <w:p w14:paraId="17C48776" w14:textId="77777777"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 xml:space="preserve">Wykonawca </w:t>
      </w:r>
      <w:r w:rsidRPr="004C4242">
        <w:rPr>
          <w:rFonts w:ascii="Times New Roman" w:eastAsia="Calibri" w:hAnsi="Times New Roman" w:cs="Times New Roman"/>
          <w:bCs/>
          <w:sz w:val="24"/>
          <w:szCs w:val="24"/>
        </w:rPr>
        <w:t>może wskazać podmiotowe środki dowodowe, które Zamawiający posiada</w:t>
      </w:r>
      <w:r w:rsidRPr="00A618C4">
        <w:rPr>
          <w:rFonts w:ascii="Times New Roman" w:eastAsia="Calibri" w:hAnsi="Times New Roman" w:cs="Times New Roman"/>
          <w:bCs/>
          <w:sz w:val="24"/>
          <w:szCs w:val="24"/>
        </w:rPr>
        <w:t xml:space="preserve"> oraz potwierdzić ich prawidłowość i aktualność, a także podać dane umożliwiające dostęp do tych środków, jeżeli Zamawiający może je uzyskać za pomocą bezpłatnych i</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ogólnodostępnych baz danych, w szczególności rejestrów publicznych w rozumieniu ustawy z dnia 17 lutego 2005 r. o informatyzacji działalności podmiotów realizujących zadania publiczne.</w:t>
      </w:r>
    </w:p>
    <w:p w14:paraId="698D8205" w14:textId="77777777" w:rsidR="00F3433E" w:rsidRPr="00A618C4" w:rsidRDefault="00F3433E" w:rsidP="002D10E6">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w:t>
      </w:r>
      <w:r>
        <w:rPr>
          <w:rFonts w:ascii="Times New Roman" w:eastAsia="Calibri" w:hAnsi="Times New Roman" w:cs="Times New Roman"/>
          <w:bCs/>
          <w:sz w:val="24"/>
          <w:szCs w:val="24"/>
        </w:rPr>
        <w:t xml:space="preserve"> oraz treści SWZ i SOPZ</w:t>
      </w:r>
      <w:r w:rsidRPr="00A618C4">
        <w:rPr>
          <w:rFonts w:ascii="Times New Roman" w:eastAsia="Calibri" w:hAnsi="Times New Roman" w:cs="Times New Roman"/>
          <w:bCs/>
          <w:sz w:val="24"/>
          <w:szCs w:val="24"/>
        </w:rPr>
        <w:t>.</w:t>
      </w:r>
    </w:p>
    <w:p w14:paraId="74C1F6F2" w14:textId="77777777"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gdy dokumenty elektroniczne w postępowaniu, przekazywane przy użyciu środków komunikacji elektronicznej, zawierają informacje stanowiące tajemnicę przedsiębiorstwa w rozumieniu przepisów ustawy z dnia 16 kwietnia 1993</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r. o zwalczaniu nieuczciwej konkurencji (Dz.U. 2020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502B88CA" w14:textId="77777777"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14:paraId="312B965C" w14:textId="77777777" w:rsidR="00F3433E" w:rsidRPr="006E2063"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5C508A">
        <w:rPr>
          <w:rFonts w:ascii="Times New Roman" w:eastAsia="Calibri" w:hAnsi="Times New Roman" w:cs="Times New Roman"/>
          <w:bCs/>
          <w:sz w:val="24"/>
          <w:szCs w:val="24"/>
        </w:rPr>
        <w:t>Wykonawca może złożyć ofertę do upływu terminu składania ofert</w:t>
      </w:r>
      <w:r w:rsidRPr="006E2063">
        <w:rPr>
          <w:rFonts w:ascii="Times New Roman" w:eastAsia="Calibri" w:hAnsi="Times New Roman" w:cs="Times New Roman"/>
          <w:bCs/>
          <w:sz w:val="24"/>
          <w:szCs w:val="24"/>
        </w:rPr>
        <w:t xml:space="preserve">. </w:t>
      </w:r>
    </w:p>
    <w:p w14:paraId="70340D41" w14:textId="77777777"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6E2063">
        <w:rPr>
          <w:rFonts w:ascii="Times New Roman" w:eastAsia="Calibri" w:hAnsi="Times New Roman" w:cs="Times New Roman"/>
          <w:bCs/>
          <w:sz w:val="24"/>
          <w:szCs w:val="24"/>
        </w:rPr>
        <w:t xml:space="preserve">Wykonawca może przed upływem terminu składania ofert wycofać ofertę za pośrednictwem „Formularza do złożenia, zmiany, wycofania oferty lub wniosku” dostępnego na ePUAP i udostępnionego również na </w:t>
      </w:r>
      <w:proofErr w:type="spellStart"/>
      <w:r w:rsidRPr="006E2063">
        <w:rPr>
          <w:rFonts w:ascii="Times New Roman" w:eastAsia="Calibri" w:hAnsi="Times New Roman" w:cs="Times New Roman"/>
          <w:bCs/>
          <w:sz w:val="24"/>
          <w:szCs w:val="24"/>
        </w:rPr>
        <w:t>miniPortalu</w:t>
      </w:r>
      <w:proofErr w:type="spellEnd"/>
      <w:r w:rsidRPr="006E2063">
        <w:rPr>
          <w:rFonts w:ascii="Times New Roman" w:eastAsia="Calibri" w:hAnsi="Times New Roman" w:cs="Times New Roman"/>
          <w:bCs/>
          <w:sz w:val="24"/>
          <w:szCs w:val="24"/>
        </w:rPr>
        <w:t xml:space="preserve">. Sposób wycofania oferty został opisany w „Instrukcji użytkownika” dostępnej na </w:t>
      </w:r>
      <w:proofErr w:type="spellStart"/>
      <w:r w:rsidRPr="006E2063">
        <w:rPr>
          <w:rFonts w:ascii="Times New Roman" w:eastAsia="Calibri" w:hAnsi="Times New Roman" w:cs="Times New Roman"/>
          <w:bCs/>
          <w:sz w:val="24"/>
          <w:szCs w:val="24"/>
        </w:rPr>
        <w:t>miniPortalu</w:t>
      </w:r>
      <w:proofErr w:type="spellEnd"/>
      <w:r w:rsidRPr="006E2063">
        <w:rPr>
          <w:rFonts w:ascii="Times New Roman" w:eastAsia="Calibri" w:hAnsi="Times New Roman" w:cs="Times New Roman"/>
          <w:bCs/>
          <w:sz w:val="24"/>
          <w:szCs w:val="24"/>
        </w:rPr>
        <w:t>.</w:t>
      </w:r>
    </w:p>
    <w:p w14:paraId="17ED5B8B" w14:textId="77777777" w:rsidR="00F3433E"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po upływie terminu do składania ofert nie może skutecznie dokonać zmiany ani wycofać złożonej oferty.</w:t>
      </w:r>
    </w:p>
    <w:p w14:paraId="07DDB0C0" w14:textId="77777777"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334BB5">
        <w:rPr>
          <w:rFonts w:ascii="Times New Roman" w:eastAsia="Calibri" w:hAnsi="Times New Roman" w:cs="Times New Roman"/>
          <w:bCs/>
          <w:sz w:val="24"/>
          <w:szCs w:val="24"/>
        </w:rPr>
        <w:t>Koszty związane z przygotowaniem oferty ponosi Wykonawca</w:t>
      </w:r>
      <w:r>
        <w:rPr>
          <w:rFonts w:ascii="Times New Roman" w:eastAsia="Calibri" w:hAnsi="Times New Roman" w:cs="Times New Roman"/>
          <w:bCs/>
          <w:sz w:val="24"/>
          <w:szCs w:val="24"/>
        </w:rPr>
        <w:t>.</w:t>
      </w:r>
    </w:p>
    <w:p w14:paraId="5ED273A4" w14:textId="77777777" w:rsidR="00F3433E" w:rsidRPr="00A618C4" w:rsidRDefault="00F3433E" w:rsidP="00F3433E">
      <w:pPr>
        <w:numPr>
          <w:ilvl w:val="1"/>
          <w:numId w:val="1"/>
        </w:numPr>
        <w:spacing w:after="12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oferty Wykonawców wspólnie ubiegających się o udzielenie zamówienia:</w:t>
      </w:r>
    </w:p>
    <w:p w14:paraId="4AAB35C4" w14:textId="77777777" w:rsidR="00F3433E" w:rsidRPr="00A618C4" w:rsidRDefault="00F3433E"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Formularzu ofertowym należy wskazać firmy (nazwy) wszystkich Wykonawców wspólnie ubiegających się o udzielenie zamówienia;</w:t>
      </w:r>
    </w:p>
    <w:p w14:paraId="253A7C38" w14:textId="77777777" w:rsidR="00F3433E" w:rsidRDefault="00F3433E"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r>
        <w:rPr>
          <w:rFonts w:ascii="Times New Roman" w:eastAsia="Calibri" w:hAnsi="Times New Roman" w:cs="Times New Roman"/>
          <w:bCs/>
          <w:sz w:val="24"/>
          <w:szCs w:val="24"/>
        </w:rPr>
        <w:t>;</w:t>
      </w:r>
    </w:p>
    <w:p w14:paraId="4FBC25EB" w14:textId="77777777" w:rsidR="00F3433E" w:rsidRPr="00A618C4" w:rsidRDefault="009034C9"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9034C9">
        <w:rPr>
          <w:rFonts w:ascii="Times New Roman" w:eastAsia="Calibri" w:hAnsi="Times New Roman" w:cs="Times New Roman"/>
          <w:bCs/>
          <w:sz w:val="24"/>
          <w:szCs w:val="24"/>
        </w:rPr>
        <w:t>wszyscy Wykonawcy wspólnie ubiegający się o udzielenie zamówienia ponoszą solidarną odpowiedzialność za wykonanie umowy i wniesienie zabezpieczenia należytego wykonania umowy.</w:t>
      </w:r>
    </w:p>
    <w:p w14:paraId="00077D58" w14:textId="77777777" w:rsidR="002876D4" w:rsidRPr="00A618C4" w:rsidRDefault="002876D4" w:rsidP="001F2054">
      <w:pPr>
        <w:spacing w:after="0" w:line="240" w:lineRule="auto"/>
        <w:ind w:left="567"/>
        <w:contextualSpacing/>
        <w:jc w:val="both"/>
        <w:rPr>
          <w:rFonts w:ascii="Times New Roman" w:eastAsia="Calibri" w:hAnsi="Times New Roman" w:cs="Times New Roman"/>
          <w:bCs/>
          <w:sz w:val="24"/>
          <w:szCs w:val="24"/>
        </w:rPr>
      </w:pPr>
    </w:p>
    <w:p w14:paraId="3A604BB2"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SPOSÓB ORAZ TERMIN SKŁADANIA </w:t>
      </w:r>
      <w:r w:rsidR="00D821BD">
        <w:rPr>
          <w:rFonts w:ascii="Times New Roman" w:eastAsia="Calibri" w:hAnsi="Times New Roman" w:cs="Times New Roman"/>
          <w:b/>
          <w:sz w:val="24"/>
          <w:szCs w:val="24"/>
        </w:rPr>
        <w:t xml:space="preserve">I OTWARCIA </w:t>
      </w:r>
      <w:r w:rsidRPr="00A618C4">
        <w:rPr>
          <w:rFonts w:ascii="Times New Roman" w:eastAsia="Calibri" w:hAnsi="Times New Roman" w:cs="Times New Roman"/>
          <w:b/>
          <w:sz w:val="24"/>
          <w:szCs w:val="24"/>
        </w:rPr>
        <w:t>OFERT</w:t>
      </w:r>
    </w:p>
    <w:p w14:paraId="1B44C462" w14:textId="15643DE1" w:rsidR="004E2203" w:rsidRPr="00565095" w:rsidRDefault="004E2203" w:rsidP="00695A5B">
      <w:pPr>
        <w:numPr>
          <w:ilvl w:val="1"/>
          <w:numId w:val="1"/>
        </w:numPr>
        <w:spacing w:after="0" w:line="240" w:lineRule="auto"/>
        <w:ind w:left="709" w:hanging="283"/>
        <w:jc w:val="both"/>
        <w:rPr>
          <w:rFonts w:ascii="Times New Roman" w:eastAsia="Calibri" w:hAnsi="Times New Roman" w:cs="Times New Roman"/>
          <w:bCs/>
          <w:sz w:val="24"/>
          <w:szCs w:val="24"/>
        </w:rPr>
      </w:pPr>
      <w:r w:rsidRPr="00F7318D">
        <w:rPr>
          <w:rFonts w:ascii="Times New Roman" w:eastAsia="Calibri" w:hAnsi="Times New Roman" w:cs="Times New Roman"/>
          <w:bCs/>
          <w:sz w:val="24"/>
          <w:szCs w:val="24"/>
        </w:rPr>
        <w:t xml:space="preserve">Ofertę należy złożyć za pośrednictwem Formularza do złożenia, zmiany, wycofania oferty lub wniosku dostępnego na e-PUAP i udostępnionego na </w:t>
      </w:r>
      <w:proofErr w:type="spellStart"/>
      <w:r w:rsidRPr="00F7318D">
        <w:rPr>
          <w:rFonts w:ascii="Times New Roman" w:eastAsia="Calibri" w:hAnsi="Times New Roman" w:cs="Times New Roman"/>
          <w:bCs/>
          <w:sz w:val="24"/>
          <w:szCs w:val="24"/>
        </w:rPr>
        <w:t>miniPortalu</w:t>
      </w:r>
      <w:proofErr w:type="spellEnd"/>
      <w:r w:rsidRPr="00B56C3F">
        <w:rPr>
          <w:rFonts w:ascii="Times New Roman" w:eastAsia="Calibri" w:hAnsi="Times New Roman" w:cs="Times New Roman"/>
          <w:bCs/>
          <w:sz w:val="24"/>
          <w:szCs w:val="24"/>
        </w:rPr>
        <w:t xml:space="preserve">, </w:t>
      </w:r>
      <w:r w:rsidR="00A907C1" w:rsidRPr="00B56C3F">
        <w:rPr>
          <w:rFonts w:ascii="Times New Roman" w:eastAsia="Calibri" w:hAnsi="Times New Roman" w:cs="Times New Roman"/>
          <w:bCs/>
          <w:sz w:val="24"/>
          <w:szCs w:val="24"/>
        </w:rPr>
        <w:t xml:space="preserve">do </w:t>
      </w:r>
      <w:r w:rsidR="00A907C1" w:rsidRPr="00321E4C">
        <w:rPr>
          <w:rFonts w:ascii="Times New Roman" w:eastAsia="Calibri" w:hAnsi="Times New Roman" w:cs="Times New Roman"/>
          <w:bCs/>
          <w:sz w:val="24"/>
          <w:szCs w:val="24"/>
        </w:rPr>
        <w:t xml:space="preserve">dnia </w:t>
      </w:r>
      <w:r w:rsidR="00565095" w:rsidRPr="00565095">
        <w:rPr>
          <w:rFonts w:ascii="Times New Roman" w:eastAsia="Calibri" w:hAnsi="Times New Roman" w:cs="Times New Roman"/>
          <w:bCs/>
          <w:sz w:val="24"/>
          <w:szCs w:val="24"/>
        </w:rPr>
        <w:t>12</w:t>
      </w:r>
      <w:r w:rsidR="00421B77" w:rsidRPr="00565095">
        <w:rPr>
          <w:rFonts w:ascii="Times New Roman" w:eastAsia="Calibri" w:hAnsi="Times New Roman" w:cs="Times New Roman"/>
          <w:bCs/>
          <w:sz w:val="24"/>
          <w:szCs w:val="24"/>
        </w:rPr>
        <w:t>.09.2022</w:t>
      </w:r>
      <w:r w:rsidR="008226D9">
        <w:rPr>
          <w:rFonts w:ascii="Times New Roman" w:eastAsia="Calibri" w:hAnsi="Times New Roman" w:cs="Times New Roman"/>
          <w:bCs/>
          <w:sz w:val="24"/>
          <w:szCs w:val="24"/>
        </w:rPr>
        <w:t xml:space="preserve"> </w:t>
      </w:r>
      <w:r w:rsidR="00421B77" w:rsidRPr="00565095">
        <w:rPr>
          <w:rFonts w:ascii="Times New Roman" w:eastAsia="Calibri" w:hAnsi="Times New Roman" w:cs="Times New Roman"/>
          <w:bCs/>
          <w:sz w:val="24"/>
          <w:szCs w:val="24"/>
        </w:rPr>
        <w:t xml:space="preserve">r. </w:t>
      </w:r>
      <w:r w:rsidR="00A907C1" w:rsidRPr="00565095">
        <w:rPr>
          <w:rFonts w:ascii="Times New Roman" w:eastAsia="Calibri" w:hAnsi="Times New Roman" w:cs="Times New Roman"/>
          <w:bCs/>
          <w:sz w:val="24"/>
          <w:szCs w:val="24"/>
        </w:rPr>
        <w:t xml:space="preserve">godz. </w:t>
      </w:r>
      <w:r w:rsidR="00421B77" w:rsidRPr="00565095">
        <w:rPr>
          <w:rFonts w:ascii="Times New Roman" w:eastAsia="Calibri" w:hAnsi="Times New Roman" w:cs="Times New Roman"/>
          <w:bCs/>
          <w:sz w:val="24"/>
          <w:szCs w:val="24"/>
        </w:rPr>
        <w:t>10:00</w:t>
      </w:r>
    </w:p>
    <w:p w14:paraId="382EA71D" w14:textId="41A69AA8" w:rsidR="004E2203" w:rsidRPr="00565095"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565095">
        <w:rPr>
          <w:rFonts w:ascii="Times New Roman" w:eastAsia="Calibri" w:hAnsi="Times New Roman" w:cs="Times New Roman"/>
          <w:bCs/>
          <w:sz w:val="24"/>
          <w:szCs w:val="24"/>
        </w:rPr>
        <w:t xml:space="preserve">Otwarcie ofert nastąpi </w:t>
      </w:r>
      <w:r w:rsidR="00BC6896" w:rsidRPr="00565095">
        <w:rPr>
          <w:rFonts w:ascii="Times New Roman" w:eastAsia="Calibri" w:hAnsi="Times New Roman" w:cs="Times New Roman"/>
          <w:bCs/>
          <w:sz w:val="24"/>
          <w:szCs w:val="24"/>
        </w:rPr>
        <w:t xml:space="preserve">dnia </w:t>
      </w:r>
      <w:r w:rsidR="00565095" w:rsidRPr="00565095">
        <w:rPr>
          <w:rFonts w:ascii="Times New Roman" w:eastAsia="Calibri" w:hAnsi="Times New Roman" w:cs="Times New Roman"/>
          <w:bCs/>
          <w:sz w:val="24"/>
          <w:szCs w:val="24"/>
        </w:rPr>
        <w:t>12</w:t>
      </w:r>
      <w:r w:rsidR="00421B77" w:rsidRPr="00565095">
        <w:rPr>
          <w:rFonts w:ascii="Times New Roman" w:eastAsia="Calibri" w:hAnsi="Times New Roman" w:cs="Times New Roman"/>
          <w:bCs/>
          <w:sz w:val="24"/>
          <w:szCs w:val="24"/>
        </w:rPr>
        <w:t>.09.2022</w:t>
      </w:r>
      <w:r w:rsidR="008226D9">
        <w:rPr>
          <w:rFonts w:ascii="Times New Roman" w:eastAsia="Calibri" w:hAnsi="Times New Roman" w:cs="Times New Roman"/>
          <w:bCs/>
          <w:sz w:val="24"/>
          <w:szCs w:val="24"/>
        </w:rPr>
        <w:t xml:space="preserve"> </w:t>
      </w:r>
      <w:r w:rsidR="00421B77" w:rsidRPr="00565095">
        <w:rPr>
          <w:rFonts w:ascii="Times New Roman" w:eastAsia="Calibri" w:hAnsi="Times New Roman" w:cs="Times New Roman"/>
          <w:bCs/>
          <w:sz w:val="24"/>
          <w:szCs w:val="24"/>
        </w:rPr>
        <w:t xml:space="preserve">r. </w:t>
      </w:r>
      <w:r w:rsidR="00BC6896" w:rsidRPr="00565095">
        <w:rPr>
          <w:rFonts w:ascii="Times New Roman" w:eastAsia="Calibri" w:hAnsi="Times New Roman" w:cs="Times New Roman"/>
          <w:bCs/>
          <w:sz w:val="24"/>
          <w:szCs w:val="24"/>
        </w:rPr>
        <w:t xml:space="preserve">o godz. </w:t>
      </w:r>
      <w:r w:rsidR="00421B77" w:rsidRPr="00565095">
        <w:rPr>
          <w:rFonts w:ascii="Times New Roman" w:eastAsia="Calibri" w:hAnsi="Times New Roman" w:cs="Times New Roman"/>
          <w:bCs/>
          <w:sz w:val="24"/>
          <w:szCs w:val="24"/>
        </w:rPr>
        <w:t>11:00.</w:t>
      </w:r>
    </w:p>
    <w:p w14:paraId="70CDD042" w14:textId="77777777" w:rsidR="004E2203" w:rsidRPr="00F03C15"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F03C15">
        <w:rPr>
          <w:rFonts w:ascii="Times New Roman" w:eastAsia="Calibri" w:hAnsi="Times New Roman" w:cs="Times New Roman"/>
          <w:bCs/>
          <w:sz w:val="24"/>
          <w:szCs w:val="24"/>
        </w:rPr>
        <w:t xml:space="preserve">Otwarcie ofert następuje poprzez użycie mechanizmu do odszyfrowywania ofert dostępnego po zalogowaniu w zakładce Deszyfrowanie na </w:t>
      </w:r>
      <w:proofErr w:type="spellStart"/>
      <w:r w:rsidRPr="00F03C15">
        <w:rPr>
          <w:rFonts w:ascii="Times New Roman" w:eastAsia="Calibri" w:hAnsi="Times New Roman" w:cs="Times New Roman"/>
          <w:bCs/>
          <w:sz w:val="24"/>
          <w:szCs w:val="24"/>
        </w:rPr>
        <w:t>miniPortalu</w:t>
      </w:r>
      <w:proofErr w:type="spellEnd"/>
      <w:r w:rsidRPr="00F03C15">
        <w:rPr>
          <w:rFonts w:ascii="Times New Roman" w:eastAsia="Calibri" w:hAnsi="Times New Roman" w:cs="Times New Roman"/>
          <w:bCs/>
          <w:sz w:val="24"/>
          <w:szCs w:val="24"/>
        </w:rPr>
        <w:t xml:space="preserve"> i następuje poprzez wskazanie pliku do odszyfrowania.</w:t>
      </w:r>
    </w:p>
    <w:p w14:paraId="22BB742E" w14:textId="77777777" w:rsidR="004E2203" w:rsidRPr="00C4159F"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C4159F">
        <w:rPr>
          <w:rFonts w:ascii="Times New Roman" w:eastAsia="Calibri" w:hAnsi="Times New Roman" w:cs="Times New Roman"/>
          <w:bCs/>
          <w:sz w:val="24"/>
          <w:szCs w:val="24"/>
        </w:rPr>
        <w:t>W przypadku awarii sytemu teleinformatycznego, przy użyciu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14:paraId="0C64DA76" w14:textId="77777777" w:rsidR="004E2203" w:rsidRPr="00A618C4"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14:paraId="141D9ADD" w14:textId="77777777" w:rsidR="004E2203" w:rsidRPr="00A618C4"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Niezwłocznie po otwarciu ofert Zamawiający udostępni na stronie internetowej prowadzonego postępowania informacje o:</w:t>
      </w:r>
    </w:p>
    <w:p w14:paraId="4ECADA63" w14:textId="77777777" w:rsidR="004E2203" w:rsidRDefault="004E2203" w:rsidP="004E2203">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nazwach albo imionach i nazwiskach oraz siedzibach lub miejscach prowadzonej działalności gospodarczej albo miejscach zamieszkania </w:t>
      </w:r>
      <w:r>
        <w:rPr>
          <w:rFonts w:ascii="Times New Roman" w:eastAsia="Calibri" w:hAnsi="Times New Roman" w:cs="Times New Roman"/>
          <w:bCs/>
          <w:sz w:val="24"/>
          <w:szCs w:val="24"/>
        </w:rPr>
        <w:t>W</w:t>
      </w:r>
      <w:r w:rsidRPr="00A618C4">
        <w:rPr>
          <w:rFonts w:ascii="Times New Roman" w:eastAsia="Calibri" w:hAnsi="Times New Roman" w:cs="Times New Roman"/>
          <w:bCs/>
          <w:sz w:val="24"/>
          <w:szCs w:val="24"/>
        </w:rPr>
        <w:t>ykonawców, których oferty zostały otwarte;</w:t>
      </w:r>
    </w:p>
    <w:p w14:paraId="5728FA74" w14:textId="77777777" w:rsidR="00A618C4" w:rsidRPr="00A6204E" w:rsidRDefault="004E2203" w:rsidP="00A6204E">
      <w:pPr>
        <w:numPr>
          <w:ilvl w:val="5"/>
          <w:numId w:val="1"/>
        </w:numPr>
        <w:spacing w:after="0" w:line="240" w:lineRule="auto"/>
        <w:ind w:left="993" w:hanging="284"/>
        <w:jc w:val="both"/>
        <w:rPr>
          <w:rFonts w:ascii="Times New Roman" w:eastAsia="Calibri" w:hAnsi="Times New Roman" w:cs="Times New Roman"/>
          <w:bCs/>
          <w:sz w:val="24"/>
          <w:szCs w:val="24"/>
        </w:rPr>
      </w:pPr>
      <w:r w:rsidRPr="004E2203">
        <w:rPr>
          <w:rFonts w:ascii="Times New Roman" w:eastAsia="Calibri" w:hAnsi="Times New Roman" w:cs="Times New Roman"/>
          <w:bCs/>
          <w:sz w:val="24"/>
          <w:szCs w:val="24"/>
        </w:rPr>
        <w:t>cenach lub kosztach zawartych w ofertach.</w:t>
      </w:r>
    </w:p>
    <w:p w14:paraId="5A1D22F5" w14:textId="77777777" w:rsidR="003812C2" w:rsidRDefault="003812C2" w:rsidP="00A618C4">
      <w:pPr>
        <w:spacing w:after="0" w:line="240" w:lineRule="auto"/>
        <w:ind w:left="993"/>
        <w:jc w:val="both"/>
        <w:rPr>
          <w:rFonts w:ascii="Times New Roman" w:eastAsia="Calibri" w:hAnsi="Times New Roman" w:cs="Times New Roman"/>
          <w:bCs/>
          <w:sz w:val="24"/>
          <w:szCs w:val="24"/>
        </w:rPr>
      </w:pPr>
    </w:p>
    <w:p w14:paraId="2AD303A5"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14:paraId="7C3FA755" w14:textId="77777777" w:rsidR="00A618C4" w:rsidRPr="00EB7682" w:rsidRDefault="00E222B9" w:rsidP="00EB7682">
      <w:pPr>
        <w:numPr>
          <w:ilvl w:val="1"/>
          <w:numId w:val="1"/>
        </w:numPr>
        <w:spacing w:after="0" w:line="240" w:lineRule="auto"/>
        <w:ind w:left="709" w:hanging="283"/>
        <w:jc w:val="both"/>
        <w:rPr>
          <w:rFonts w:ascii="Times New Roman" w:eastAsia="Calibri" w:hAnsi="Times New Roman" w:cs="Times New Roman"/>
          <w:bCs/>
          <w:sz w:val="24"/>
          <w:szCs w:val="24"/>
        </w:rPr>
      </w:pPr>
      <w:r w:rsidRPr="00E222B9">
        <w:rPr>
          <w:rFonts w:ascii="Times New Roman" w:eastAsia="Calibri" w:hAnsi="Times New Roman" w:cs="Times New Roman"/>
          <w:bCs/>
          <w:sz w:val="24"/>
          <w:szCs w:val="24"/>
        </w:rPr>
        <w:t>Cena oferty zostanie wyliczona przez Wykonawcę w oparciu o Formularz ofertowy, stanowiący Załącznik nr 2 do SWZ.</w:t>
      </w:r>
    </w:p>
    <w:p w14:paraId="31035247" w14:textId="77777777"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Łączna cena oferty brutto musi zawierać wszystkie elementy związane z realizacją przedmiotu zamówienia. </w:t>
      </w:r>
      <w:r w:rsidR="008B56E6" w:rsidRPr="008B56E6">
        <w:rPr>
          <w:rFonts w:ascii="Times New Roman" w:eastAsia="Calibri" w:hAnsi="Times New Roman" w:cs="Times New Roman"/>
          <w:bCs/>
          <w:sz w:val="24"/>
          <w:szCs w:val="24"/>
        </w:rPr>
        <w:t>Cena oferty zostanie przedstawiona przez Wykonawcę w</w:t>
      </w:r>
      <w:r w:rsidR="008B56E6">
        <w:rPr>
          <w:rFonts w:ascii="Times New Roman" w:eastAsia="Calibri" w:hAnsi="Times New Roman" w:cs="Times New Roman"/>
          <w:bCs/>
          <w:sz w:val="24"/>
          <w:szCs w:val="24"/>
        </w:rPr>
        <w:t> </w:t>
      </w:r>
      <w:r w:rsidR="008B56E6" w:rsidRPr="008B56E6">
        <w:rPr>
          <w:rFonts w:ascii="Times New Roman" w:eastAsia="Calibri" w:hAnsi="Times New Roman" w:cs="Times New Roman"/>
          <w:bCs/>
          <w:sz w:val="24"/>
          <w:szCs w:val="24"/>
        </w:rPr>
        <w:t>Formularzu ofertowym stanowiącym Załącznik nr 2 do SWZ</w:t>
      </w:r>
      <w:r w:rsidR="00EB7682">
        <w:rPr>
          <w:rFonts w:ascii="Times New Roman" w:eastAsia="Calibri" w:hAnsi="Times New Roman" w:cs="Times New Roman"/>
          <w:bCs/>
          <w:sz w:val="24"/>
          <w:szCs w:val="24"/>
        </w:rPr>
        <w:t>.</w:t>
      </w:r>
    </w:p>
    <w:p w14:paraId="677844EF" w14:textId="77777777" w:rsid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14:paraId="0BF9682F" w14:textId="77777777" w:rsidR="00001959" w:rsidRPr="00A618C4" w:rsidRDefault="00001959"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FF6DD5">
        <w:rPr>
          <w:rFonts w:ascii="Times New Roman" w:eastAsia="Calibri" w:hAnsi="Times New Roman" w:cs="Times New Roman"/>
          <w:bCs/>
          <w:sz w:val="24"/>
          <w:szCs w:val="24"/>
        </w:rPr>
        <w:t xml:space="preserve">Podstawę wyliczenia ceny oferty </w:t>
      </w:r>
      <w:r>
        <w:rPr>
          <w:rFonts w:ascii="Times New Roman" w:eastAsia="Calibri" w:hAnsi="Times New Roman" w:cs="Times New Roman"/>
          <w:bCs/>
          <w:sz w:val="24"/>
          <w:szCs w:val="24"/>
        </w:rPr>
        <w:t>stanowi SOPZ będący Załącznikiem nr 1 do SWZ.</w:t>
      </w:r>
    </w:p>
    <w:p w14:paraId="7A1E8101" w14:textId="77777777"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Wykonawca musi uwzględnić w cenie oferty wszelkie koszty niezbędne dla prawidłowego i pełnego wykonania zamówienia oraz wszelkie opłaty i podatki wynikające z obowiązujących przepisów.</w:t>
      </w:r>
    </w:p>
    <w:p w14:paraId="7F47EA76" w14:textId="77777777"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Cenę oferty należy podać uwzględniając dane, o których mowa w Załączniku nr 1 do SWZ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14:paraId="04FAAEAD" w14:textId="77777777"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Stawkę podatku od towarów i usług (VAT) należy uwzględnić w wysokości obowiązującej na dzień składania ofert.</w:t>
      </w:r>
    </w:p>
    <w:p w14:paraId="200BD56D" w14:textId="77777777"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Wszystkie ceny podane w ofercie powinny być w złotych polskich cyfrowo i słownie, w zaokrągleniu do drugiego miejsca po przecinku.</w:t>
      </w:r>
    </w:p>
    <w:p w14:paraId="01078161" w14:textId="77777777" w:rsidR="00A618C4" w:rsidRPr="00A618C4" w:rsidRDefault="00A618C4" w:rsidP="00A36334">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Wszystkie obliczenia winny</w:t>
      </w:r>
      <w:r w:rsidRPr="00A618C4">
        <w:rPr>
          <w:rFonts w:ascii="Times New Roman" w:eastAsia="Calibri" w:hAnsi="Times New Roman" w:cs="Times New Roman"/>
          <w:sz w:val="24"/>
          <w:szCs w:val="24"/>
        </w:rPr>
        <w:t xml:space="preserve"> być dokonywane zgodnie z zasadami arytmetyki.</w:t>
      </w:r>
    </w:p>
    <w:p w14:paraId="17FB245B" w14:textId="77777777"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Rozliczenia pomiędzy Zamawiającym a Wykonawcą dokonywane będą w złotych polskich. Zamawiający nie przewiduje prowadzenia rozliczeń w walutach obcych.</w:t>
      </w:r>
    </w:p>
    <w:p w14:paraId="18AE80CB" w14:textId="77777777"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14:paraId="798FA088" w14:textId="77777777"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14:paraId="160E6D1E" w14:textId="77777777"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14:paraId="427CE2C1" w14:textId="77777777"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14:paraId="4C13CB32" w14:textId="77777777"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14:paraId="2E672923" w14:textId="77777777"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14:paraId="46A1F3BD" w14:textId="77777777"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14:paraId="4E107333" w14:textId="77777777"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w:t>
      </w:r>
      <w:r w:rsidR="00750237">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ppkt.1) niniejszego Rozdziału, tj. punktem wyjścia będzie cena jednostkowa netto;</w:t>
      </w:r>
    </w:p>
    <w:p w14:paraId="682047B0" w14:textId="77777777"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 przypadku rozbieżności pomiędzy ceną brutto oferty podaną liczbą a podaną słownie Zamawiający przyjmie, że prawidłowo podano ten zapis, który odpowiada właściwemu obliczeniu ceny zgodnie z zasadą arytmetyki z uwzględnieniem zapisu w </w:t>
      </w:r>
      <w:proofErr w:type="spellStart"/>
      <w:r w:rsidRPr="00A618C4">
        <w:rPr>
          <w:rFonts w:ascii="Times New Roman" w:eastAsia="Calibri" w:hAnsi="Times New Roman" w:cs="Times New Roman"/>
          <w:bCs/>
          <w:sz w:val="24"/>
          <w:szCs w:val="24"/>
        </w:rPr>
        <w:t>ppkt</w:t>
      </w:r>
      <w:proofErr w:type="spellEnd"/>
      <w:r w:rsidRPr="00A618C4">
        <w:rPr>
          <w:rFonts w:ascii="Times New Roman" w:eastAsia="Calibri" w:hAnsi="Times New Roman" w:cs="Times New Roman"/>
          <w:bCs/>
          <w:sz w:val="24"/>
          <w:szCs w:val="24"/>
        </w:rPr>
        <w:t>. 1) niniejszego Rozdziału, tj. punktem wyjścia będzie cena jednostkowa netto</w:t>
      </w:r>
    </w:p>
    <w:p w14:paraId="396B14D0" w14:textId="77777777" w:rsidR="00A618C4" w:rsidRPr="00A618C4" w:rsidRDefault="00A618C4" w:rsidP="00BD7CEF">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niezwłocznie zawiadamiając o tym Wykonawcę, którego oferta została poprawiona.</w:t>
      </w:r>
    </w:p>
    <w:p w14:paraId="5C0A3C4A" w14:textId="77777777" w:rsidR="00A618C4" w:rsidRDefault="00A618C4" w:rsidP="00A618C4">
      <w:pPr>
        <w:spacing w:after="0" w:line="240" w:lineRule="auto"/>
        <w:ind w:left="993"/>
        <w:jc w:val="both"/>
        <w:rPr>
          <w:rFonts w:ascii="Times New Roman" w:eastAsia="Calibri" w:hAnsi="Times New Roman" w:cs="Times New Roman"/>
          <w:bCs/>
          <w:sz w:val="24"/>
          <w:szCs w:val="24"/>
        </w:rPr>
      </w:pPr>
    </w:p>
    <w:p w14:paraId="0FB7BCBA" w14:textId="77777777" w:rsidR="00A618C4" w:rsidRPr="00A265FF"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7D3A7C">
        <w:rPr>
          <w:rFonts w:ascii="Times New Roman" w:eastAsia="Calibri" w:hAnsi="Times New Roman" w:cs="Times New Roman"/>
          <w:b/>
          <w:sz w:val="24"/>
          <w:szCs w:val="24"/>
        </w:rPr>
        <w:t>OPIS KRYTERIÓW OCENY OFERT, WRAZ Z PODANIEM WAG TYCH KRYTERIÓW I SPOSOBU OCENY OFERT</w:t>
      </w:r>
    </w:p>
    <w:p w14:paraId="16CFD6E2" w14:textId="77777777"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Ocena ofert będzie dokonywana według skali punktowej, przy założeniu, że maksymalna punktacja wynosi 100 punktów. Punktacja przyznana ofercie Wykonawcy będzie sumą punktacji uzyskanej w każdym z niżej wymienionych kryteriów.</w:t>
      </w:r>
    </w:p>
    <w:p w14:paraId="3E734F21" w14:textId="77777777"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14:paraId="68AF7336" w14:textId="77777777"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t>
      </w:r>
      <w:r w:rsidRPr="00A618C4">
        <w:rPr>
          <w:rFonts w:ascii="Times New Roman" w:eastAsia="Calibri" w:hAnsi="Times New Roman" w:cs="Times New Roman"/>
          <w:sz w:val="24"/>
          <w:szCs w:val="24"/>
        </w:rPr>
        <w:t>dokona oceny ofert na podstawie poniższych kryteriów:</w:t>
      </w:r>
    </w:p>
    <w:p w14:paraId="2DE3D0BC" w14:textId="77777777" w:rsidR="00001959" w:rsidRPr="00A618C4" w:rsidRDefault="00001959" w:rsidP="00922CCF">
      <w:pPr>
        <w:spacing w:after="0" w:line="240" w:lineRule="auto"/>
        <w:contextualSpacing/>
        <w:jc w:val="both"/>
        <w:rPr>
          <w:rFonts w:ascii="Times New Roman" w:eastAsia="Calibri" w:hAnsi="Times New Roman" w:cs="Times New Roman"/>
          <w:sz w:val="24"/>
          <w:szCs w:val="24"/>
        </w:rPr>
      </w:pPr>
    </w:p>
    <w:p w14:paraId="17CB8847" w14:textId="77777777" w:rsidR="00001959" w:rsidRPr="00A618C4" w:rsidRDefault="00001959" w:rsidP="00ED160B">
      <w:pPr>
        <w:numPr>
          <w:ilvl w:val="0"/>
          <w:numId w:val="52"/>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Kryterium „Cena” – </w:t>
      </w:r>
      <w:r>
        <w:rPr>
          <w:rFonts w:ascii="Times New Roman" w:eastAsia="Calibri" w:hAnsi="Times New Roman" w:cs="Times New Roman"/>
          <w:sz w:val="24"/>
          <w:szCs w:val="24"/>
        </w:rPr>
        <w:t>6</w:t>
      </w:r>
      <w:r w:rsidRPr="00A618C4">
        <w:rPr>
          <w:rFonts w:ascii="Times New Roman" w:eastAsia="Calibri" w:hAnsi="Times New Roman" w:cs="Times New Roman"/>
          <w:sz w:val="24"/>
          <w:szCs w:val="24"/>
        </w:rPr>
        <w:t>0%</w:t>
      </w:r>
    </w:p>
    <w:p w14:paraId="7637C64F" w14:textId="77777777" w:rsidR="00001959" w:rsidRDefault="00001959" w:rsidP="00ED160B">
      <w:pPr>
        <w:numPr>
          <w:ilvl w:val="0"/>
          <w:numId w:val="52"/>
        </w:numPr>
        <w:spacing w:after="0" w:line="240" w:lineRule="auto"/>
        <w:ind w:left="993" w:hanging="284"/>
        <w:contextualSpacing/>
        <w:jc w:val="both"/>
        <w:rPr>
          <w:rFonts w:ascii="Times New Roman" w:eastAsia="Calibri" w:hAnsi="Times New Roman" w:cs="Times New Roman"/>
          <w:sz w:val="24"/>
          <w:szCs w:val="24"/>
        </w:rPr>
      </w:pPr>
      <w:r w:rsidRPr="00C3564E">
        <w:rPr>
          <w:rFonts w:ascii="Times New Roman" w:eastAsia="Calibri" w:hAnsi="Times New Roman" w:cs="Times New Roman"/>
          <w:sz w:val="24"/>
          <w:szCs w:val="24"/>
        </w:rPr>
        <w:t>Kryterium „</w:t>
      </w:r>
      <w:r w:rsidRPr="00F3369C">
        <w:rPr>
          <w:rFonts w:ascii="Times New Roman" w:eastAsia="Calibri" w:hAnsi="Times New Roman" w:cs="Times New Roman"/>
          <w:sz w:val="24"/>
          <w:szCs w:val="24"/>
        </w:rPr>
        <w:t xml:space="preserve">Okres gwarancji na </w:t>
      </w:r>
      <w:r w:rsidR="007A368E">
        <w:rPr>
          <w:rFonts w:ascii="Times New Roman" w:eastAsia="Calibri" w:hAnsi="Times New Roman" w:cs="Times New Roman"/>
          <w:sz w:val="24"/>
          <w:szCs w:val="24"/>
        </w:rPr>
        <w:t>zestawy ko</w:t>
      </w:r>
      <w:r w:rsidR="00EF0412">
        <w:rPr>
          <w:rFonts w:ascii="Times New Roman" w:eastAsia="Calibri" w:hAnsi="Times New Roman" w:cs="Times New Roman"/>
          <w:sz w:val="24"/>
          <w:szCs w:val="24"/>
        </w:rPr>
        <w:t>m</w:t>
      </w:r>
      <w:r w:rsidR="007A368E">
        <w:rPr>
          <w:rFonts w:ascii="Times New Roman" w:eastAsia="Calibri" w:hAnsi="Times New Roman" w:cs="Times New Roman"/>
          <w:sz w:val="24"/>
          <w:szCs w:val="24"/>
        </w:rPr>
        <w:t>puterowe</w:t>
      </w:r>
      <w:r w:rsidRPr="00C3564E">
        <w:rPr>
          <w:rFonts w:ascii="Times New Roman" w:eastAsia="Calibri" w:hAnsi="Times New Roman" w:cs="Times New Roman"/>
          <w:sz w:val="24"/>
          <w:szCs w:val="24"/>
        </w:rPr>
        <w:t xml:space="preserve">” – </w:t>
      </w:r>
      <w:r w:rsidR="007A368E">
        <w:rPr>
          <w:rFonts w:ascii="Times New Roman" w:eastAsia="Calibri" w:hAnsi="Times New Roman" w:cs="Times New Roman"/>
          <w:sz w:val="24"/>
          <w:szCs w:val="24"/>
        </w:rPr>
        <w:t>2</w:t>
      </w:r>
      <w:r w:rsidRPr="00C3564E">
        <w:rPr>
          <w:rFonts w:ascii="Times New Roman" w:eastAsia="Calibri" w:hAnsi="Times New Roman" w:cs="Times New Roman"/>
          <w:sz w:val="24"/>
          <w:szCs w:val="24"/>
        </w:rPr>
        <w:t>0%</w:t>
      </w:r>
    </w:p>
    <w:p w14:paraId="54BFBF95" w14:textId="77777777" w:rsidR="007A368E" w:rsidRPr="00A618C4" w:rsidRDefault="007A368E" w:rsidP="00ED160B">
      <w:pPr>
        <w:numPr>
          <w:ilvl w:val="0"/>
          <w:numId w:val="52"/>
        </w:numPr>
        <w:spacing w:after="0" w:line="240" w:lineRule="auto"/>
        <w:ind w:left="993" w:hanging="284"/>
        <w:contextualSpacing/>
        <w:jc w:val="both"/>
        <w:rPr>
          <w:rFonts w:ascii="Times New Roman" w:eastAsia="Calibri" w:hAnsi="Times New Roman" w:cs="Times New Roman"/>
          <w:sz w:val="24"/>
          <w:szCs w:val="24"/>
        </w:rPr>
      </w:pPr>
      <w:r w:rsidRPr="00C3564E">
        <w:rPr>
          <w:rFonts w:ascii="Times New Roman" w:eastAsia="Calibri" w:hAnsi="Times New Roman" w:cs="Times New Roman"/>
          <w:sz w:val="24"/>
          <w:szCs w:val="24"/>
        </w:rPr>
        <w:t>Kryterium „</w:t>
      </w:r>
      <w:r w:rsidRPr="00F3369C">
        <w:rPr>
          <w:rFonts w:ascii="Times New Roman" w:eastAsia="Calibri" w:hAnsi="Times New Roman" w:cs="Times New Roman"/>
          <w:sz w:val="24"/>
          <w:szCs w:val="24"/>
        </w:rPr>
        <w:t xml:space="preserve">Okres gwarancji na </w:t>
      </w:r>
      <w:r>
        <w:rPr>
          <w:rFonts w:ascii="Times New Roman" w:eastAsia="Calibri" w:hAnsi="Times New Roman" w:cs="Times New Roman"/>
          <w:sz w:val="24"/>
          <w:szCs w:val="24"/>
        </w:rPr>
        <w:t>stacje robocze</w:t>
      </w:r>
      <w:r w:rsidRPr="00C3564E">
        <w:rPr>
          <w:rFonts w:ascii="Times New Roman" w:eastAsia="Calibri" w:hAnsi="Times New Roman" w:cs="Times New Roman"/>
          <w:sz w:val="24"/>
          <w:szCs w:val="24"/>
        </w:rPr>
        <w:t xml:space="preserve">” – </w:t>
      </w:r>
      <w:r>
        <w:rPr>
          <w:rFonts w:ascii="Times New Roman" w:eastAsia="Calibri" w:hAnsi="Times New Roman" w:cs="Times New Roman"/>
          <w:sz w:val="24"/>
          <w:szCs w:val="24"/>
        </w:rPr>
        <w:t>2</w:t>
      </w:r>
      <w:r w:rsidRPr="00C3564E">
        <w:rPr>
          <w:rFonts w:ascii="Times New Roman" w:eastAsia="Calibri" w:hAnsi="Times New Roman" w:cs="Times New Roman"/>
          <w:sz w:val="24"/>
          <w:szCs w:val="24"/>
        </w:rPr>
        <w:t>0%</w:t>
      </w:r>
    </w:p>
    <w:p w14:paraId="5B258CC5" w14:textId="77777777" w:rsidR="00001959" w:rsidRPr="00A618C4" w:rsidRDefault="00001959" w:rsidP="00001959">
      <w:pPr>
        <w:spacing w:after="0" w:line="240" w:lineRule="auto"/>
        <w:ind w:left="709"/>
        <w:jc w:val="both"/>
        <w:rPr>
          <w:rFonts w:ascii="Times New Roman" w:eastAsia="Calibri" w:hAnsi="Times New Roman" w:cs="Times New Roman"/>
          <w:sz w:val="24"/>
          <w:szCs w:val="24"/>
        </w:rPr>
      </w:pPr>
    </w:p>
    <w:p w14:paraId="4A965302" w14:textId="77777777" w:rsidR="00001959" w:rsidRPr="00A618C4" w:rsidRDefault="00001959" w:rsidP="00ED160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
          <w:sz w:val="24"/>
          <w:szCs w:val="24"/>
        </w:rPr>
        <w:t>Kryterium „Cena” (C)</w:t>
      </w:r>
    </w:p>
    <w:p w14:paraId="03FB4DB8" w14:textId="77777777" w:rsidR="00001959" w:rsidRPr="00A618C4" w:rsidRDefault="00001959" w:rsidP="00ED160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Punkty w kryterium „Cena” zostaną obliczone na podstawie poniższego wzoru:</w:t>
      </w:r>
    </w:p>
    <w:p w14:paraId="5AE14516" w14:textId="77777777" w:rsidR="00001959" w:rsidRPr="00A618C4" w:rsidRDefault="00001959" w:rsidP="00001959">
      <w:pPr>
        <w:spacing w:after="0" w:line="240" w:lineRule="auto"/>
        <w:ind w:left="709"/>
        <w:contextualSpacing/>
        <w:jc w:val="both"/>
        <w:rPr>
          <w:rFonts w:ascii="Times New Roman" w:eastAsia="Calibri" w:hAnsi="Times New Roman" w:cs="Times New Roman"/>
          <w:sz w:val="24"/>
          <w:szCs w:val="24"/>
        </w:rPr>
      </w:pPr>
    </w:p>
    <w:p w14:paraId="0F245482" w14:textId="77777777" w:rsidR="00001959" w:rsidRPr="00A618C4" w:rsidRDefault="00001959" w:rsidP="00001959">
      <w:pPr>
        <w:spacing w:after="0" w:line="240" w:lineRule="auto"/>
        <w:ind w:left="2832" w:firstLine="708"/>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Cena oferty najtańszej</w:t>
      </w:r>
    </w:p>
    <w:p w14:paraId="7FCAA7D6" w14:textId="77777777" w:rsidR="00001959" w:rsidRPr="00A618C4" w:rsidRDefault="00001959" w:rsidP="00ED160B">
      <w:pPr>
        <w:spacing w:after="0" w:line="240" w:lineRule="auto"/>
        <w:ind w:firstLine="709"/>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 xml:space="preserve">Liczba punktów =  ------------------------------------------------------------ x </w:t>
      </w:r>
      <w:r>
        <w:rPr>
          <w:rFonts w:ascii="Times New Roman" w:eastAsia="Times New Roman" w:hAnsi="Times New Roman" w:cs="Times New Roman"/>
          <w:bCs/>
          <w:sz w:val="24"/>
          <w:szCs w:val="24"/>
          <w:lang w:eastAsia="pl-PL"/>
        </w:rPr>
        <w:t>6</w:t>
      </w:r>
      <w:r w:rsidRPr="00A618C4">
        <w:rPr>
          <w:rFonts w:ascii="Times New Roman" w:eastAsia="Times New Roman" w:hAnsi="Times New Roman" w:cs="Times New Roman"/>
          <w:bCs/>
          <w:sz w:val="24"/>
          <w:szCs w:val="24"/>
          <w:lang w:eastAsia="pl-PL"/>
        </w:rPr>
        <w:t>0</w:t>
      </w:r>
    </w:p>
    <w:p w14:paraId="1C95A7D1" w14:textId="77777777" w:rsidR="00001959" w:rsidRPr="00A618C4" w:rsidRDefault="00001959" w:rsidP="00001959">
      <w:pPr>
        <w:spacing w:after="0" w:line="240" w:lineRule="auto"/>
        <w:ind w:left="1080"/>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t>Cena oferty badanej</w:t>
      </w:r>
    </w:p>
    <w:p w14:paraId="3453C622" w14:textId="77777777" w:rsidR="00001959" w:rsidRPr="00A618C4" w:rsidRDefault="00001959" w:rsidP="00001959">
      <w:pPr>
        <w:spacing w:after="0" w:line="240" w:lineRule="auto"/>
        <w:ind w:left="1080"/>
        <w:jc w:val="both"/>
        <w:rPr>
          <w:rFonts w:ascii="Times New Roman" w:eastAsia="Times New Roman" w:hAnsi="Times New Roman" w:cs="Times New Roman"/>
          <w:bCs/>
          <w:sz w:val="24"/>
          <w:szCs w:val="24"/>
          <w:lang w:eastAsia="pl-PL"/>
        </w:rPr>
      </w:pPr>
    </w:p>
    <w:p w14:paraId="0CE4CB97" w14:textId="77777777" w:rsidR="00001959" w:rsidRPr="00A618C4" w:rsidRDefault="00001959" w:rsidP="003B2FD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Końcowy wynik powyższego działania zostanie zaokrąglony do dwóch miejsc po przecinku zgodnie z zasadami arytmetyki.</w:t>
      </w:r>
    </w:p>
    <w:p w14:paraId="40630D0A" w14:textId="77777777" w:rsidR="00001959" w:rsidRPr="00A618C4" w:rsidRDefault="00001959" w:rsidP="001431AF">
      <w:pPr>
        <w:spacing w:after="0" w:line="240" w:lineRule="auto"/>
        <w:ind w:left="851"/>
        <w:contextualSpacing/>
        <w:jc w:val="both"/>
        <w:rPr>
          <w:rFonts w:ascii="Times New Roman" w:eastAsia="Calibri" w:hAnsi="Times New Roman" w:cs="Times New Roman"/>
          <w:sz w:val="24"/>
          <w:szCs w:val="24"/>
        </w:rPr>
      </w:pPr>
    </w:p>
    <w:p w14:paraId="32F8006A" w14:textId="77777777" w:rsidR="00001959" w:rsidRPr="006229A7" w:rsidRDefault="00001959" w:rsidP="003B2FDB">
      <w:pPr>
        <w:spacing w:after="0" w:line="240" w:lineRule="auto"/>
        <w:ind w:left="709"/>
        <w:jc w:val="both"/>
        <w:rPr>
          <w:rFonts w:ascii="Times New Roman" w:eastAsia="Calibri" w:hAnsi="Times New Roman" w:cs="Times New Roman"/>
          <w:b/>
          <w:sz w:val="24"/>
          <w:szCs w:val="24"/>
        </w:rPr>
      </w:pPr>
      <w:r w:rsidRPr="006229A7">
        <w:rPr>
          <w:rFonts w:ascii="Times New Roman" w:eastAsia="Calibri" w:hAnsi="Times New Roman" w:cs="Times New Roman"/>
          <w:b/>
          <w:sz w:val="24"/>
          <w:szCs w:val="24"/>
        </w:rPr>
        <w:t>Kryterium „</w:t>
      </w:r>
      <w:r w:rsidRPr="00F70127">
        <w:rPr>
          <w:rFonts w:ascii="Times New Roman" w:eastAsia="Calibri" w:hAnsi="Times New Roman" w:cs="Times New Roman"/>
          <w:b/>
          <w:sz w:val="24"/>
          <w:szCs w:val="24"/>
        </w:rPr>
        <w:t>Okres gwarancji</w:t>
      </w:r>
      <w:r w:rsidRPr="006229A7">
        <w:rPr>
          <w:rFonts w:ascii="Times New Roman" w:eastAsia="Calibri" w:hAnsi="Times New Roman" w:cs="Times New Roman"/>
          <w:b/>
          <w:sz w:val="24"/>
          <w:szCs w:val="24"/>
        </w:rPr>
        <w:t>” (G</w:t>
      </w:r>
      <w:r w:rsidR="00F451E9">
        <w:rPr>
          <w:rFonts w:ascii="Times New Roman" w:eastAsia="Calibri" w:hAnsi="Times New Roman" w:cs="Times New Roman"/>
          <w:b/>
          <w:sz w:val="24"/>
          <w:szCs w:val="24"/>
        </w:rPr>
        <w:t>ZK</w:t>
      </w:r>
      <w:r w:rsidRPr="006229A7">
        <w:rPr>
          <w:rFonts w:ascii="Times New Roman" w:eastAsia="Calibri" w:hAnsi="Times New Roman" w:cs="Times New Roman"/>
          <w:b/>
          <w:sz w:val="24"/>
          <w:szCs w:val="24"/>
        </w:rPr>
        <w:t>)</w:t>
      </w:r>
    </w:p>
    <w:p w14:paraId="6F34BCCB"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Punkty w kryterium „Okres gwarancji na </w:t>
      </w:r>
      <w:r>
        <w:rPr>
          <w:rFonts w:ascii="Times New Roman" w:eastAsia="Calibri" w:hAnsi="Times New Roman" w:cs="Times New Roman"/>
          <w:sz w:val="24"/>
          <w:szCs w:val="24"/>
        </w:rPr>
        <w:t>zestawy komputerowe</w:t>
      </w:r>
      <w:r w:rsidRPr="000035BD">
        <w:rPr>
          <w:rFonts w:ascii="Times New Roman" w:eastAsia="Calibri" w:hAnsi="Times New Roman" w:cs="Times New Roman"/>
          <w:sz w:val="24"/>
          <w:szCs w:val="24"/>
        </w:rPr>
        <w:t>” zostaną przyznane w</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 xml:space="preserve">skali punktowej do </w:t>
      </w:r>
      <w:r>
        <w:rPr>
          <w:rFonts w:ascii="Times New Roman" w:eastAsia="Calibri" w:hAnsi="Times New Roman" w:cs="Times New Roman"/>
          <w:sz w:val="24"/>
          <w:szCs w:val="24"/>
        </w:rPr>
        <w:t>2</w:t>
      </w:r>
      <w:r w:rsidRPr="000035BD">
        <w:rPr>
          <w:rFonts w:ascii="Times New Roman" w:eastAsia="Calibri" w:hAnsi="Times New Roman" w:cs="Times New Roman"/>
          <w:sz w:val="24"/>
          <w:szCs w:val="24"/>
        </w:rPr>
        <w:t xml:space="preserve">0 punktów. Przedmiotowe kryterium będzie rozpatrywane na podstawie informacji podanej przez Wykonawcę w Formularzu ofertowym stanowiącym Załącznik nr 2 do SWZ. W tym kryterium oferta Wykonawcy może uzyskać maksymalnie </w:t>
      </w:r>
      <w:r>
        <w:rPr>
          <w:rFonts w:ascii="Times New Roman" w:eastAsia="Calibri" w:hAnsi="Times New Roman" w:cs="Times New Roman"/>
          <w:sz w:val="24"/>
          <w:szCs w:val="24"/>
        </w:rPr>
        <w:t>2</w:t>
      </w:r>
      <w:r w:rsidRPr="000035BD">
        <w:rPr>
          <w:rFonts w:ascii="Times New Roman" w:eastAsia="Calibri" w:hAnsi="Times New Roman" w:cs="Times New Roman"/>
          <w:sz w:val="24"/>
          <w:szCs w:val="24"/>
        </w:rPr>
        <w:t>0 punktów.</w:t>
      </w:r>
    </w:p>
    <w:p w14:paraId="553BB33A"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Minimalny okres gwarancji dla </w:t>
      </w:r>
      <w:r>
        <w:rPr>
          <w:rFonts w:ascii="Times New Roman" w:eastAsia="Calibri" w:hAnsi="Times New Roman" w:cs="Times New Roman"/>
          <w:sz w:val="24"/>
          <w:szCs w:val="24"/>
        </w:rPr>
        <w:t>zestawów komputerowych</w:t>
      </w:r>
      <w:r w:rsidRPr="000035BD">
        <w:rPr>
          <w:rFonts w:ascii="Times New Roman" w:eastAsia="Calibri" w:hAnsi="Times New Roman" w:cs="Times New Roman"/>
          <w:sz w:val="24"/>
          <w:szCs w:val="24"/>
        </w:rPr>
        <w:t xml:space="preserve"> to 36 miesięcy – zgodnie z</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 xml:space="preserve">zapisami SOPZ stanowiącego Załącznik nr 1 do SWZ. Zamawiający przyzna punkty za wydłużenie przez Wykonawcę okresu gwarancji na zaoferowane </w:t>
      </w:r>
      <w:r>
        <w:rPr>
          <w:rFonts w:ascii="Times New Roman" w:eastAsia="Calibri" w:hAnsi="Times New Roman" w:cs="Times New Roman"/>
          <w:sz w:val="24"/>
          <w:szCs w:val="24"/>
        </w:rPr>
        <w:t>zestawy komputerowe</w:t>
      </w:r>
      <w:r w:rsidRPr="000035BD">
        <w:rPr>
          <w:rFonts w:ascii="Times New Roman" w:eastAsia="Calibri" w:hAnsi="Times New Roman" w:cs="Times New Roman"/>
          <w:sz w:val="24"/>
          <w:szCs w:val="24"/>
        </w:rPr>
        <w:t xml:space="preserve"> w ramach oferty w następujący sposób:</w:t>
      </w:r>
    </w:p>
    <w:p w14:paraId="6E579F18"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p>
    <w:p w14:paraId="327F528E"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p>
    <w:p w14:paraId="598EEEB8" w14:textId="77777777" w:rsidR="000035BD" w:rsidRPr="000035BD" w:rsidRDefault="000035BD" w:rsidP="000035BD">
      <w:pPr>
        <w:spacing w:after="0" w:line="240" w:lineRule="auto"/>
        <w:ind w:left="3544"/>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Z</w:t>
      </w:r>
      <w:r w:rsidRPr="000035BD">
        <w:rPr>
          <w:rFonts w:ascii="Times New Roman" w:eastAsia="Calibri" w:hAnsi="Times New Roman" w:cs="Times New Roman"/>
          <w:sz w:val="24"/>
          <w:szCs w:val="24"/>
        </w:rPr>
        <w:t xml:space="preserve">K o </w:t>
      </w:r>
    </w:p>
    <w:p w14:paraId="5B690094"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Z</w:t>
      </w:r>
      <w:r w:rsidRPr="000035BD">
        <w:rPr>
          <w:rFonts w:ascii="Times New Roman" w:eastAsia="Calibri" w:hAnsi="Times New Roman" w:cs="Times New Roman"/>
          <w:sz w:val="24"/>
          <w:szCs w:val="24"/>
        </w:rPr>
        <w:t xml:space="preserve">K =  ------------------------------------------------------------ x </w:t>
      </w:r>
      <w:r w:rsidR="00531AE2">
        <w:rPr>
          <w:rFonts w:ascii="Times New Roman" w:eastAsia="Calibri" w:hAnsi="Times New Roman" w:cs="Times New Roman"/>
          <w:sz w:val="24"/>
          <w:szCs w:val="24"/>
        </w:rPr>
        <w:t>2</w:t>
      </w:r>
      <w:r w:rsidRPr="000035BD">
        <w:rPr>
          <w:rFonts w:ascii="Times New Roman" w:eastAsia="Calibri" w:hAnsi="Times New Roman" w:cs="Times New Roman"/>
          <w:sz w:val="24"/>
          <w:szCs w:val="24"/>
        </w:rPr>
        <w:t>0</w:t>
      </w:r>
    </w:p>
    <w:p w14:paraId="664811A5"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ab/>
      </w:r>
      <w:r w:rsidRPr="000035BD">
        <w:rPr>
          <w:rFonts w:ascii="Times New Roman" w:eastAsia="Calibri" w:hAnsi="Times New Roman" w:cs="Times New Roman"/>
          <w:sz w:val="24"/>
          <w:szCs w:val="24"/>
        </w:rPr>
        <w:tab/>
      </w:r>
      <w:r w:rsidRPr="000035BD">
        <w:rPr>
          <w:rFonts w:ascii="Times New Roman" w:eastAsia="Calibri" w:hAnsi="Times New Roman" w:cs="Times New Roman"/>
          <w:sz w:val="24"/>
          <w:szCs w:val="24"/>
        </w:rPr>
        <w:tab/>
      </w:r>
      <w:r w:rsidRPr="000035BD">
        <w:rPr>
          <w:rFonts w:ascii="Times New Roman" w:eastAsia="Calibri" w:hAnsi="Times New Roman" w:cs="Times New Roman"/>
          <w:sz w:val="24"/>
          <w:szCs w:val="24"/>
        </w:rPr>
        <w:tab/>
        <w:t>G</w:t>
      </w:r>
      <w:r>
        <w:rPr>
          <w:rFonts w:ascii="Times New Roman" w:eastAsia="Calibri" w:hAnsi="Times New Roman" w:cs="Times New Roman"/>
          <w:sz w:val="24"/>
          <w:szCs w:val="24"/>
        </w:rPr>
        <w:t>Z</w:t>
      </w:r>
      <w:r w:rsidRPr="000035BD">
        <w:rPr>
          <w:rFonts w:ascii="Times New Roman" w:eastAsia="Calibri" w:hAnsi="Times New Roman" w:cs="Times New Roman"/>
          <w:sz w:val="24"/>
          <w:szCs w:val="24"/>
        </w:rPr>
        <w:t xml:space="preserve">K max </w:t>
      </w:r>
    </w:p>
    <w:p w14:paraId="75D9C5A6"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p>
    <w:p w14:paraId="3E8061EC"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p>
    <w:p w14:paraId="5E3974DF"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gdzie:</w:t>
      </w:r>
    </w:p>
    <w:p w14:paraId="5D457C8E"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Z</w:t>
      </w:r>
      <w:r w:rsidRPr="000035BD">
        <w:rPr>
          <w:rFonts w:ascii="Times New Roman" w:eastAsia="Calibri" w:hAnsi="Times New Roman" w:cs="Times New Roman"/>
          <w:sz w:val="24"/>
          <w:szCs w:val="24"/>
        </w:rPr>
        <w:t xml:space="preserve">K - liczba punktów przyznana ofercie w kryterium „Okres gwarancji na </w:t>
      </w:r>
      <w:r w:rsidR="00531AE2">
        <w:rPr>
          <w:rFonts w:ascii="Times New Roman" w:eastAsia="Calibri" w:hAnsi="Times New Roman" w:cs="Times New Roman"/>
          <w:sz w:val="24"/>
          <w:szCs w:val="24"/>
        </w:rPr>
        <w:t>zestawy komputerowe</w:t>
      </w:r>
      <w:r w:rsidRPr="000035BD">
        <w:rPr>
          <w:rFonts w:ascii="Times New Roman" w:eastAsia="Calibri" w:hAnsi="Times New Roman" w:cs="Times New Roman"/>
          <w:sz w:val="24"/>
          <w:szCs w:val="24"/>
        </w:rPr>
        <w:t>”</w:t>
      </w:r>
    </w:p>
    <w:p w14:paraId="4DC842DB"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ZK</w:t>
      </w:r>
      <w:r w:rsidRPr="000035BD">
        <w:rPr>
          <w:rFonts w:ascii="Times New Roman" w:eastAsia="Calibri" w:hAnsi="Times New Roman" w:cs="Times New Roman"/>
          <w:sz w:val="24"/>
          <w:szCs w:val="24"/>
        </w:rPr>
        <w:t xml:space="preserve"> max – maksymalny okres gwarancji</w:t>
      </w:r>
    </w:p>
    <w:p w14:paraId="16B99B49"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ZK</w:t>
      </w:r>
      <w:r w:rsidRPr="000035BD">
        <w:rPr>
          <w:rFonts w:ascii="Times New Roman" w:eastAsia="Calibri" w:hAnsi="Times New Roman" w:cs="Times New Roman"/>
          <w:sz w:val="24"/>
          <w:szCs w:val="24"/>
        </w:rPr>
        <w:t xml:space="preserve"> o – okres gwarancji oferty ocenianej</w:t>
      </w:r>
    </w:p>
    <w:p w14:paraId="6986FD2F"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p>
    <w:p w14:paraId="7AABE0B8"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Oferowany przez Wykonawcę okres gwarancji dla </w:t>
      </w:r>
      <w:r>
        <w:rPr>
          <w:rFonts w:ascii="Times New Roman" w:eastAsia="Calibri" w:hAnsi="Times New Roman" w:cs="Times New Roman"/>
          <w:sz w:val="24"/>
          <w:szCs w:val="24"/>
        </w:rPr>
        <w:t>zestawów komputerowych</w:t>
      </w:r>
      <w:r w:rsidRPr="000035BD">
        <w:rPr>
          <w:rFonts w:ascii="Times New Roman" w:eastAsia="Calibri" w:hAnsi="Times New Roman" w:cs="Times New Roman"/>
          <w:sz w:val="24"/>
          <w:szCs w:val="24"/>
        </w:rPr>
        <w:t xml:space="preserve"> nie może być krótszy niż 36 miesięcy. Zaoferowane </w:t>
      </w:r>
      <w:r>
        <w:rPr>
          <w:rFonts w:ascii="Times New Roman" w:eastAsia="Calibri" w:hAnsi="Times New Roman" w:cs="Times New Roman"/>
          <w:sz w:val="24"/>
          <w:szCs w:val="24"/>
        </w:rPr>
        <w:t>zestawy komputerowe</w:t>
      </w:r>
      <w:r w:rsidRPr="000035BD">
        <w:rPr>
          <w:rFonts w:ascii="Times New Roman" w:eastAsia="Calibri" w:hAnsi="Times New Roman" w:cs="Times New Roman"/>
          <w:sz w:val="24"/>
          <w:szCs w:val="24"/>
        </w:rPr>
        <w:t xml:space="preserve"> muszą być objęte gwarancją na warunkach określonych w Załączniku nr 1 do SWZ – SOPZ przez cały okres gwarancji, jaki Wykonawca wskazał w Formularzu ofertowym stanowiącym Załącznik nr 2 do SWZ.</w:t>
      </w:r>
    </w:p>
    <w:p w14:paraId="2ED8DB38"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W przypadku niepodania w ofercie informacji na temat długości gwarancji dla zaoferowanych </w:t>
      </w:r>
      <w:r>
        <w:rPr>
          <w:rFonts w:ascii="Times New Roman" w:eastAsia="Calibri" w:hAnsi="Times New Roman" w:cs="Times New Roman"/>
          <w:sz w:val="24"/>
          <w:szCs w:val="24"/>
        </w:rPr>
        <w:t xml:space="preserve">zestawów komputerowych </w:t>
      </w:r>
      <w:r w:rsidRPr="000035BD">
        <w:rPr>
          <w:rFonts w:ascii="Times New Roman" w:eastAsia="Calibri" w:hAnsi="Times New Roman" w:cs="Times New Roman"/>
          <w:sz w:val="24"/>
          <w:szCs w:val="24"/>
        </w:rPr>
        <w:t>Zamawiający uzna, że Wykonawca zaoferował minimalny dopuszczalny okres gwarancji wynoszący 36 miesięcy i</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zastosuje art. 223 ust. 2 pkt 3) ustawy niezwłocznie zawiadamiając o tym Wykonawcę, którego oferta została poprawiona, a następnie odpowiednio obliczy punktację w tym kryterium. W przypadku braku zgody Wykonawcy na poprawę, Zamawiający odrzuci ofertę.</w:t>
      </w:r>
    </w:p>
    <w:p w14:paraId="505ECE3B"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W przypadku zaoferowania przez Wykonawcę w Formularzu ofertowym stanowiącym Załącznik nr 2 do SWZ okresu gwarancji dla zaoferowanych </w:t>
      </w:r>
      <w:r>
        <w:rPr>
          <w:rFonts w:ascii="Times New Roman" w:eastAsia="Calibri" w:hAnsi="Times New Roman" w:cs="Times New Roman"/>
          <w:sz w:val="24"/>
          <w:szCs w:val="24"/>
        </w:rPr>
        <w:t>zestawów komputerowych</w:t>
      </w:r>
      <w:r w:rsidRPr="000035BD">
        <w:rPr>
          <w:rFonts w:ascii="Times New Roman" w:eastAsia="Calibri" w:hAnsi="Times New Roman" w:cs="Times New Roman"/>
          <w:sz w:val="24"/>
          <w:szCs w:val="24"/>
        </w:rPr>
        <w:t xml:space="preserve"> poniżej 36 miesięcy, Zamawiający odrzuci ofertę na podstawie art. 226 ust. 1 pkt 5) ustawy.</w:t>
      </w:r>
    </w:p>
    <w:p w14:paraId="601A93EF"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lastRenderedPageBreak/>
        <w:t xml:space="preserve">W przypadku zaoferowania przez Wykonawcę dłuższego okresu gwarancji dla zaoferowanych </w:t>
      </w:r>
      <w:r w:rsidR="00C1300F">
        <w:rPr>
          <w:rFonts w:ascii="Times New Roman" w:eastAsia="Calibri" w:hAnsi="Times New Roman" w:cs="Times New Roman"/>
          <w:sz w:val="24"/>
          <w:szCs w:val="24"/>
        </w:rPr>
        <w:t>zestawów komputerowych</w:t>
      </w:r>
      <w:r w:rsidRPr="000035BD">
        <w:rPr>
          <w:rFonts w:ascii="Times New Roman" w:eastAsia="Calibri" w:hAnsi="Times New Roman" w:cs="Times New Roman"/>
          <w:sz w:val="24"/>
          <w:szCs w:val="24"/>
        </w:rPr>
        <w:t xml:space="preserve"> niż 60 miesięcy, Zamawiający przyzna takiej ofercie liczbę punktów jak za okres 60 miesięcy.</w:t>
      </w:r>
    </w:p>
    <w:p w14:paraId="76AA243E" w14:textId="77777777" w:rsidR="000035BD" w:rsidRDefault="000035BD" w:rsidP="000035BD">
      <w:pPr>
        <w:spacing w:after="0" w:line="240" w:lineRule="auto"/>
        <w:ind w:left="709"/>
        <w:jc w:val="both"/>
        <w:rPr>
          <w:rFonts w:ascii="Times New Roman" w:eastAsia="Calibri" w:hAnsi="Times New Roman" w:cs="Times New Roman"/>
          <w:sz w:val="24"/>
          <w:szCs w:val="24"/>
        </w:rPr>
      </w:pPr>
    </w:p>
    <w:p w14:paraId="783D585B" w14:textId="77777777" w:rsidR="00531AE2" w:rsidRPr="006229A7" w:rsidRDefault="00531AE2" w:rsidP="00531AE2">
      <w:pPr>
        <w:spacing w:after="0" w:line="240" w:lineRule="auto"/>
        <w:ind w:left="709"/>
        <w:jc w:val="both"/>
        <w:rPr>
          <w:rFonts w:ascii="Times New Roman" w:eastAsia="Calibri" w:hAnsi="Times New Roman" w:cs="Times New Roman"/>
          <w:b/>
          <w:sz w:val="24"/>
          <w:szCs w:val="24"/>
        </w:rPr>
      </w:pPr>
      <w:r w:rsidRPr="006229A7">
        <w:rPr>
          <w:rFonts w:ascii="Times New Roman" w:eastAsia="Calibri" w:hAnsi="Times New Roman" w:cs="Times New Roman"/>
          <w:b/>
          <w:sz w:val="24"/>
          <w:szCs w:val="24"/>
        </w:rPr>
        <w:t>Kryterium „</w:t>
      </w:r>
      <w:r w:rsidRPr="00F70127">
        <w:rPr>
          <w:rFonts w:ascii="Times New Roman" w:eastAsia="Calibri" w:hAnsi="Times New Roman" w:cs="Times New Roman"/>
          <w:b/>
          <w:sz w:val="24"/>
          <w:szCs w:val="24"/>
        </w:rPr>
        <w:t>Okres gwarancji</w:t>
      </w:r>
      <w:r w:rsidRPr="006229A7">
        <w:rPr>
          <w:rFonts w:ascii="Times New Roman" w:eastAsia="Calibri" w:hAnsi="Times New Roman" w:cs="Times New Roman"/>
          <w:b/>
          <w:sz w:val="24"/>
          <w:szCs w:val="24"/>
        </w:rPr>
        <w:t>” (G</w:t>
      </w:r>
      <w:r>
        <w:rPr>
          <w:rFonts w:ascii="Times New Roman" w:eastAsia="Calibri" w:hAnsi="Times New Roman" w:cs="Times New Roman"/>
          <w:b/>
          <w:sz w:val="24"/>
          <w:szCs w:val="24"/>
        </w:rPr>
        <w:t>SR</w:t>
      </w:r>
      <w:r w:rsidRPr="006229A7">
        <w:rPr>
          <w:rFonts w:ascii="Times New Roman" w:eastAsia="Calibri" w:hAnsi="Times New Roman" w:cs="Times New Roman"/>
          <w:b/>
          <w:sz w:val="24"/>
          <w:szCs w:val="24"/>
        </w:rPr>
        <w:t>)</w:t>
      </w:r>
    </w:p>
    <w:p w14:paraId="64738262"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Punkty w kryterium „Okres gwarancji na </w:t>
      </w:r>
      <w:r>
        <w:rPr>
          <w:rFonts w:ascii="Times New Roman" w:eastAsia="Calibri" w:hAnsi="Times New Roman" w:cs="Times New Roman"/>
          <w:sz w:val="24"/>
          <w:szCs w:val="24"/>
        </w:rPr>
        <w:t>stacje robocze</w:t>
      </w:r>
      <w:r w:rsidRPr="000035BD">
        <w:rPr>
          <w:rFonts w:ascii="Times New Roman" w:eastAsia="Calibri" w:hAnsi="Times New Roman" w:cs="Times New Roman"/>
          <w:sz w:val="24"/>
          <w:szCs w:val="24"/>
        </w:rPr>
        <w:t>” zostaną przyznane w</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 xml:space="preserve">skali punktowej do </w:t>
      </w:r>
      <w:r>
        <w:rPr>
          <w:rFonts w:ascii="Times New Roman" w:eastAsia="Calibri" w:hAnsi="Times New Roman" w:cs="Times New Roman"/>
          <w:sz w:val="24"/>
          <w:szCs w:val="24"/>
        </w:rPr>
        <w:t>2</w:t>
      </w:r>
      <w:r w:rsidRPr="000035BD">
        <w:rPr>
          <w:rFonts w:ascii="Times New Roman" w:eastAsia="Calibri" w:hAnsi="Times New Roman" w:cs="Times New Roman"/>
          <w:sz w:val="24"/>
          <w:szCs w:val="24"/>
        </w:rPr>
        <w:t xml:space="preserve">0 punktów. Przedmiotowe kryterium będzie rozpatrywane na podstawie informacji podanej przez Wykonawcę w Formularzu ofertowym stanowiącym Załącznik nr 2 do SWZ. W tym kryterium oferta Wykonawcy może uzyskać maksymalnie </w:t>
      </w:r>
      <w:r>
        <w:rPr>
          <w:rFonts w:ascii="Times New Roman" w:eastAsia="Calibri" w:hAnsi="Times New Roman" w:cs="Times New Roman"/>
          <w:sz w:val="24"/>
          <w:szCs w:val="24"/>
        </w:rPr>
        <w:t>2</w:t>
      </w:r>
      <w:r w:rsidRPr="000035BD">
        <w:rPr>
          <w:rFonts w:ascii="Times New Roman" w:eastAsia="Calibri" w:hAnsi="Times New Roman" w:cs="Times New Roman"/>
          <w:sz w:val="24"/>
          <w:szCs w:val="24"/>
        </w:rPr>
        <w:t>0 punktów.</w:t>
      </w:r>
    </w:p>
    <w:p w14:paraId="3E5DD606"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Minimalny okres gwarancji dla </w:t>
      </w:r>
      <w:r>
        <w:rPr>
          <w:rFonts w:ascii="Times New Roman" w:eastAsia="Calibri" w:hAnsi="Times New Roman" w:cs="Times New Roman"/>
          <w:sz w:val="24"/>
          <w:szCs w:val="24"/>
        </w:rPr>
        <w:t>stacji roboczych</w:t>
      </w:r>
      <w:r w:rsidRPr="000035BD">
        <w:rPr>
          <w:rFonts w:ascii="Times New Roman" w:eastAsia="Calibri" w:hAnsi="Times New Roman" w:cs="Times New Roman"/>
          <w:sz w:val="24"/>
          <w:szCs w:val="24"/>
        </w:rPr>
        <w:t xml:space="preserve"> to 36 miesięcy – zgodnie z</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 xml:space="preserve">zapisami SOPZ stanowiącego Załącznik nr 1 do SWZ. Zamawiający przyzna punkty za wydłużenie przez Wykonawcę okresu gwarancji na zaoferowane </w:t>
      </w:r>
      <w:r>
        <w:rPr>
          <w:rFonts w:ascii="Times New Roman" w:eastAsia="Calibri" w:hAnsi="Times New Roman" w:cs="Times New Roman"/>
          <w:sz w:val="24"/>
          <w:szCs w:val="24"/>
        </w:rPr>
        <w:t>stacje robocze</w:t>
      </w:r>
      <w:r w:rsidRPr="000035BD">
        <w:rPr>
          <w:rFonts w:ascii="Times New Roman" w:eastAsia="Calibri" w:hAnsi="Times New Roman" w:cs="Times New Roman"/>
          <w:sz w:val="24"/>
          <w:szCs w:val="24"/>
        </w:rPr>
        <w:t xml:space="preserve"> w</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ramach oferty w następujący sposób:</w:t>
      </w:r>
    </w:p>
    <w:p w14:paraId="30E877A7"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p>
    <w:p w14:paraId="6143027B"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p>
    <w:p w14:paraId="62C30717" w14:textId="77777777" w:rsidR="00531AE2" w:rsidRPr="000035BD" w:rsidRDefault="00531AE2" w:rsidP="00531AE2">
      <w:pPr>
        <w:spacing w:after="0" w:line="240" w:lineRule="auto"/>
        <w:ind w:left="3544"/>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SR</w:t>
      </w:r>
      <w:r w:rsidRPr="000035BD">
        <w:rPr>
          <w:rFonts w:ascii="Times New Roman" w:eastAsia="Calibri" w:hAnsi="Times New Roman" w:cs="Times New Roman"/>
          <w:sz w:val="24"/>
          <w:szCs w:val="24"/>
        </w:rPr>
        <w:t xml:space="preserve"> o </w:t>
      </w:r>
    </w:p>
    <w:p w14:paraId="6EF3F876"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SR</w:t>
      </w:r>
      <w:r w:rsidRPr="000035BD">
        <w:rPr>
          <w:rFonts w:ascii="Times New Roman" w:eastAsia="Calibri" w:hAnsi="Times New Roman" w:cs="Times New Roman"/>
          <w:sz w:val="24"/>
          <w:szCs w:val="24"/>
        </w:rPr>
        <w:t xml:space="preserve"> =  ------------------------------------------------------------ x </w:t>
      </w:r>
      <w:r>
        <w:rPr>
          <w:rFonts w:ascii="Times New Roman" w:eastAsia="Calibri" w:hAnsi="Times New Roman" w:cs="Times New Roman"/>
          <w:sz w:val="24"/>
          <w:szCs w:val="24"/>
        </w:rPr>
        <w:t>2</w:t>
      </w:r>
      <w:r w:rsidRPr="000035BD">
        <w:rPr>
          <w:rFonts w:ascii="Times New Roman" w:eastAsia="Calibri" w:hAnsi="Times New Roman" w:cs="Times New Roman"/>
          <w:sz w:val="24"/>
          <w:szCs w:val="24"/>
        </w:rPr>
        <w:t>0</w:t>
      </w:r>
    </w:p>
    <w:p w14:paraId="208FB16B"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ab/>
      </w:r>
      <w:r w:rsidRPr="000035BD">
        <w:rPr>
          <w:rFonts w:ascii="Times New Roman" w:eastAsia="Calibri" w:hAnsi="Times New Roman" w:cs="Times New Roman"/>
          <w:sz w:val="24"/>
          <w:szCs w:val="24"/>
        </w:rPr>
        <w:tab/>
      </w:r>
      <w:r w:rsidRPr="000035BD">
        <w:rPr>
          <w:rFonts w:ascii="Times New Roman" w:eastAsia="Calibri" w:hAnsi="Times New Roman" w:cs="Times New Roman"/>
          <w:sz w:val="24"/>
          <w:szCs w:val="24"/>
        </w:rPr>
        <w:tab/>
      </w:r>
      <w:r w:rsidRPr="000035BD">
        <w:rPr>
          <w:rFonts w:ascii="Times New Roman" w:eastAsia="Calibri" w:hAnsi="Times New Roman" w:cs="Times New Roman"/>
          <w:sz w:val="24"/>
          <w:szCs w:val="24"/>
        </w:rPr>
        <w:tab/>
        <w:t>G</w:t>
      </w:r>
      <w:r>
        <w:rPr>
          <w:rFonts w:ascii="Times New Roman" w:eastAsia="Calibri" w:hAnsi="Times New Roman" w:cs="Times New Roman"/>
          <w:sz w:val="24"/>
          <w:szCs w:val="24"/>
        </w:rPr>
        <w:t>SR</w:t>
      </w:r>
      <w:r w:rsidRPr="000035BD">
        <w:rPr>
          <w:rFonts w:ascii="Times New Roman" w:eastAsia="Calibri" w:hAnsi="Times New Roman" w:cs="Times New Roman"/>
          <w:sz w:val="24"/>
          <w:szCs w:val="24"/>
        </w:rPr>
        <w:t xml:space="preserve"> max </w:t>
      </w:r>
    </w:p>
    <w:p w14:paraId="439614BC"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p>
    <w:p w14:paraId="6FA65958"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p>
    <w:p w14:paraId="5BBE7822"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gdzie:</w:t>
      </w:r>
    </w:p>
    <w:p w14:paraId="3513913C"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SR</w:t>
      </w:r>
      <w:r w:rsidRPr="000035BD">
        <w:rPr>
          <w:rFonts w:ascii="Times New Roman" w:eastAsia="Calibri" w:hAnsi="Times New Roman" w:cs="Times New Roman"/>
          <w:sz w:val="24"/>
          <w:szCs w:val="24"/>
        </w:rPr>
        <w:t xml:space="preserve"> - liczba punktów przyznana ofercie w kryterium „Okres gwarancji na </w:t>
      </w:r>
      <w:r>
        <w:rPr>
          <w:rFonts w:ascii="Times New Roman" w:eastAsia="Calibri" w:hAnsi="Times New Roman" w:cs="Times New Roman"/>
          <w:sz w:val="24"/>
          <w:szCs w:val="24"/>
        </w:rPr>
        <w:t>stacje robocze</w:t>
      </w:r>
      <w:r w:rsidRPr="000035BD">
        <w:rPr>
          <w:rFonts w:ascii="Times New Roman" w:eastAsia="Calibri" w:hAnsi="Times New Roman" w:cs="Times New Roman"/>
          <w:sz w:val="24"/>
          <w:szCs w:val="24"/>
        </w:rPr>
        <w:t>”</w:t>
      </w:r>
    </w:p>
    <w:p w14:paraId="4AB77F51"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SR</w:t>
      </w:r>
      <w:r w:rsidRPr="000035BD">
        <w:rPr>
          <w:rFonts w:ascii="Times New Roman" w:eastAsia="Calibri" w:hAnsi="Times New Roman" w:cs="Times New Roman"/>
          <w:sz w:val="24"/>
          <w:szCs w:val="24"/>
        </w:rPr>
        <w:t xml:space="preserve"> max – maksymalny okres gwarancji</w:t>
      </w:r>
    </w:p>
    <w:p w14:paraId="7C9C1C11"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Pr>
          <w:rFonts w:ascii="Times New Roman" w:eastAsia="Calibri" w:hAnsi="Times New Roman" w:cs="Times New Roman"/>
          <w:sz w:val="24"/>
          <w:szCs w:val="24"/>
        </w:rPr>
        <w:t>SR</w:t>
      </w:r>
      <w:r w:rsidRPr="000035BD">
        <w:rPr>
          <w:rFonts w:ascii="Times New Roman" w:eastAsia="Calibri" w:hAnsi="Times New Roman" w:cs="Times New Roman"/>
          <w:sz w:val="24"/>
          <w:szCs w:val="24"/>
        </w:rPr>
        <w:t xml:space="preserve"> o – okres gwarancji oferty ocenianej</w:t>
      </w:r>
    </w:p>
    <w:p w14:paraId="0BEDA99F"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p>
    <w:p w14:paraId="3790EC8A"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Oferowany przez Wykonawcę okres gwarancji dla </w:t>
      </w:r>
      <w:r>
        <w:rPr>
          <w:rFonts w:ascii="Times New Roman" w:eastAsia="Calibri" w:hAnsi="Times New Roman" w:cs="Times New Roman"/>
          <w:sz w:val="24"/>
          <w:szCs w:val="24"/>
        </w:rPr>
        <w:t>stacji roboczych</w:t>
      </w:r>
      <w:r w:rsidRPr="000035BD">
        <w:rPr>
          <w:rFonts w:ascii="Times New Roman" w:eastAsia="Calibri" w:hAnsi="Times New Roman" w:cs="Times New Roman"/>
          <w:sz w:val="24"/>
          <w:szCs w:val="24"/>
        </w:rPr>
        <w:t xml:space="preserve"> nie może być krótszy niż 36 miesięcy. Zaoferowane </w:t>
      </w:r>
      <w:r>
        <w:rPr>
          <w:rFonts w:ascii="Times New Roman" w:eastAsia="Calibri" w:hAnsi="Times New Roman" w:cs="Times New Roman"/>
          <w:sz w:val="24"/>
          <w:szCs w:val="24"/>
        </w:rPr>
        <w:t>stacje robocze</w:t>
      </w:r>
      <w:r w:rsidRPr="000035BD">
        <w:rPr>
          <w:rFonts w:ascii="Times New Roman" w:eastAsia="Calibri" w:hAnsi="Times New Roman" w:cs="Times New Roman"/>
          <w:sz w:val="24"/>
          <w:szCs w:val="24"/>
        </w:rPr>
        <w:t xml:space="preserve"> muszą być objęte gwarancją na warunkach określonych w Załączniku nr 1 do SWZ – SOPZ przez cały okres gwarancji, jaki Wykonawca wskazał w Formularzu ofertowym stanowiącym Załącznik nr 2 do SWZ.</w:t>
      </w:r>
    </w:p>
    <w:p w14:paraId="4DCF3150" w14:textId="3A6E9774"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W przypadku niepodania w ofercie informacji na temat długości gwarancji dla zaoferowanych </w:t>
      </w:r>
      <w:r>
        <w:rPr>
          <w:rFonts w:ascii="Times New Roman" w:eastAsia="Calibri" w:hAnsi="Times New Roman" w:cs="Times New Roman"/>
          <w:sz w:val="24"/>
          <w:szCs w:val="24"/>
        </w:rPr>
        <w:t>stacji roboczych</w:t>
      </w:r>
      <w:r w:rsidR="002941C0">
        <w:rPr>
          <w:rFonts w:ascii="Times New Roman" w:eastAsia="Calibri" w:hAnsi="Times New Roman" w:cs="Times New Roman"/>
          <w:sz w:val="24"/>
          <w:szCs w:val="24"/>
        </w:rPr>
        <w:t xml:space="preserve"> </w:t>
      </w:r>
      <w:r w:rsidRPr="000035BD">
        <w:rPr>
          <w:rFonts w:ascii="Times New Roman" w:eastAsia="Calibri" w:hAnsi="Times New Roman" w:cs="Times New Roman"/>
          <w:sz w:val="24"/>
          <w:szCs w:val="24"/>
        </w:rPr>
        <w:t>Zamawiający uzna, że Wykonawca zaoferował minimalny dopuszczalny okres gwarancji wynoszący 36 miesięcy i</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zastosuje art. 223 ust. 2 pkt 3) ustawy niezwłocznie zawiadamiając o tym Wykonawcę, którego oferta została poprawiona, a następnie odpowiednio obliczy punktację w tym kryterium. W</w:t>
      </w:r>
      <w:r>
        <w:rPr>
          <w:rFonts w:ascii="Times New Roman" w:eastAsia="Calibri" w:hAnsi="Times New Roman" w:cs="Times New Roman"/>
          <w:sz w:val="24"/>
          <w:szCs w:val="24"/>
        </w:rPr>
        <w:t> </w:t>
      </w:r>
      <w:r w:rsidRPr="000035BD">
        <w:rPr>
          <w:rFonts w:ascii="Times New Roman" w:eastAsia="Calibri" w:hAnsi="Times New Roman" w:cs="Times New Roman"/>
          <w:sz w:val="24"/>
          <w:szCs w:val="24"/>
        </w:rPr>
        <w:t>przypadku braku zgody Wykonawcy na poprawę, Zamawiający odrzuci ofertę.</w:t>
      </w:r>
    </w:p>
    <w:p w14:paraId="20A3B955"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W przypadku zaoferowania przez Wykonawcę w Formularzu ofertowym stanowiącym Załącznik nr 2 do SWZ okresu gwarancji dla zaoferowanych </w:t>
      </w:r>
      <w:r>
        <w:rPr>
          <w:rFonts w:ascii="Times New Roman" w:eastAsia="Calibri" w:hAnsi="Times New Roman" w:cs="Times New Roman"/>
          <w:sz w:val="24"/>
          <w:szCs w:val="24"/>
        </w:rPr>
        <w:t>stacji roboczych</w:t>
      </w:r>
      <w:r w:rsidRPr="000035BD">
        <w:rPr>
          <w:rFonts w:ascii="Times New Roman" w:eastAsia="Calibri" w:hAnsi="Times New Roman" w:cs="Times New Roman"/>
          <w:sz w:val="24"/>
          <w:szCs w:val="24"/>
        </w:rPr>
        <w:t xml:space="preserve"> poniżej 36 miesięcy, Zamawiający odrzuci ofertę na podstawie art. 226 ust. 1 pkt 5) ustawy.</w:t>
      </w:r>
    </w:p>
    <w:p w14:paraId="4409C19A"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 xml:space="preserve">W przypadku zaoferowania przez Wykonawcę dłuższego okresu gwarancji dla zaoferowanych </w:t>
      </w:r>
      <w:r>
        <w:rPr>
          <w:rFonts w:ascii="Times New Roman" w:eastAsia="Calibri" w:hAnsi="Times New Roman" w:cs="Times New Roman"/>
          <w:sz w:val="24"/>
          <w:szCs w:val="24"/>
        </w:rPr>
        <w:t>stacji roboczych</w:t>
      </w:r>
      <w:r w:rsidRPr="000035BD">
        <w:rPr>
          <w:rFonts w:ascii="Times New Roman" w:eastAsia="Calibri" w:hAnsi="Times New Roman" w:cs="Times New Roman"/>
          <w:sz w:val="24"/>
          <w:szCs w:val="24"/>
        </w:rPr>
        <w:t xml:space="preserve"> niż 60 miesięcy, Zamawiający przyzna takiej ofercie liczbę punktów jak za okres 60 miesięcy.</w:t>
      </w:r>
    </w:p>
    <w:p w14:paraId="455514F9" w14:textId="77777777" w:rsidR="00531AE2" w:rsidRPr="000035BD" w:rsidRDefault="00531AE2" w:rsidP="00531AE2">
      <w:pPr>
        <w:spacing w:after="0" w:line="240" w:lineRule="auto"/>
        <w:ind w:left="709"/>
        <w:jc w:val="both"/>
        <w:rPr>
          <w:rFonts w:ascii="Times New Roman" w:eastAsia="Calibri" w:hAnsi="Times New Roman" w:cs="Times New Roman"/>
          <w:sz w:val="24"/>
          <w:szCs w:val="24"/>
        </w:rPr>
      </w:pPr>
    </w:p>
    <w:p w14:paraId="6C12811A" w14:textId="77777777" w:rsidR="00531AE2" w:rsidRDefault="00531AE2" w:rsidP="000035BD">
      <w:pPr>
        <w:spacing w:after="0" w:line="240" w:lineRule="auto"/>
        <w:ind w:left="709"/>
        <w:jc w:val="both"/>
        <w:rPr>
          <w:rFonts w:ascii="Times New Roman" w:eastAsia="Calibri" w:hAnsi="Times New Roman" w:cs="Times New Roman"/>
          <w:sz w:val="24"/>
          <w:szCs w:val="24"/>
        </w:rPr>
      </w:pPr>
    </w:p>
    <w:p w14:paraId="1CEFAAD3"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Za najkorzystniejszą zostanie uznana oferta, która uzyska łącznie największa liczbę punktów (P) wyliczoną zgodnie z poniższym wzorem:</w:t>
      </w:r>
    </w:p>
    <w:p w14:paraId="3179152E"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p>
    <w:p w14:paraId="0D2E45DA" w14:textId="77777777" w:rsidR="000035BD" w:rsidRPr="00C1300F" w:rsidRDefault="000035BD" w:rsidP="00C1300F">
      <w:pPr>
        <w:spacing w:after="0" w:line="240" w:lineRule="auto"/>
        <w:ind w:left="709"/>
        <w:jc w:val="center"/>
        <w:rPr>
          <w:rFonts w:ascii="Times New Roman" w:eastAsia="Calibri" w:hAnsi="Times New Roman" w:cs="Times New Roman"/>
          <w:b/>
          <w:bCs/>
          <w:sz w:val="24"/>
          <w:szCs w:val="24"/>
        </w:rPr>
      </w:pPr>
      <w:r w:rsidRPr="00C1300F">
        <w:rPr>
          <w:rFonts w:ascii="Times New Roman" w:eastAsia="Calibri" w:hAnsi="Times New Roman" w:cs="Times New Roman"/>
          <w:b/>
          <w:bCs/>
          <w:sz w:val="24"/>
          <w:szCs w:val="24"/>
        </w:rPr>
        <w:t>P = C + G</w:t>
      </w:r>
      <w:r w:rsidR="00C1300F">
        <w:rPr>
          <w:rFonts w:ascii="Times New Roman" w:eastAsia="Calibri" w:hAnsi="Times New Roman" w:cs="Times New Roman"/>
          <w:b/>
          <w:bCs/>
          <w:sz w:val="24"/>
          <w:szCs w:val="24"/>
        </w:rPr>
        <w:t>Z</w:t>
      </w:r>
      <w:r w:rsidRPr="00C1300F">
        <w:rPr>
          <w:rFonts w:ascii="Times New Roman" w:eastAsia="Calibri" w:hAnsi="Times New Roman" w:cs="Times New Roman"/>
          <w:b/>
          <w:bCs/>
          <w:sz w:val="24"/>
          <w:szCs w:val="24"/>
        </w:rPr>
        <w:t>K</w:t>
      </w:r>
      <w:r w:rsidR="00C1300F">
        <w:rPr>
          <w:rFonts w:ascii="Times New Roman" w:eastAsia="Calibri" w:hAnsi="Times New Roman" w:cs="Times New Roman"/>
          <w:b/>
          <w:bCs/>
          <w:sz w:val="24"/>
          <w:szCs w:val="24"/>
        </w:rPr>
        <w:t xml:space="preserve"> + GSR</w:t>
      </w:r>
    </w:p>
    <w:p w14:paraId="433A8241"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lastRenderedPageBreak/>
        <w:t xml:space="preserve">gdzie: </w:t>
      </w:r>
    </w:p>
    <w:p w14:paraId="36A3CB16"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P – łączna liczba punktów oferty ocenianej</w:t>
      </w:r>
    </w:p>
    <w:p w14:paraId="44B2CBCE" w14:textId="77777777" w:rsidR="000035BD" w:rsidRPr="000035BD"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C – liczba punktów uzyskanych w kryterium „Cena”</w:t>
      </w:r>
    </w:p>
    <w:p w14:paraId="1A417C40" w14:textId="3FB51D20" w:rsidR="00C1300F" w:rsidRDefault="000035BD" w:rsidP="000035BD">
      <w:pPr>
        <w:spacing w:after="0" w:line="240" w:lineRule="auto"/>
        <w:ind w:left="709"/>
        <w:jc w:val="both"/>
        <w:rPr>
          <w:rFonts w:ascii="Times New Roman" w:eastAsia="Calibri" w:hAnsi="Times New Roman" w:cs="Times New Roman"/>
          <w:sz w:val="24"/>
          <w:szCs w:val="24"/>
        </w:rPr>
      </w:pPr>
      <w:r w:rsidRPr="000035BD">
        <w:rPr>
          <w:rFonts w:ascii="Times New Roman" w:eastAsia="Calibri" w:hAnsi="Times New Roman" w:cs="Times New Roman"/>
          <w:sz w:val="24"/>
          <w:szCs w:val="24"/>
        </w:rPr>
        <w:t>G</w:t>
      </w:r>
      <w:r w:rsidR="00C1300F">
        <w:rPr>
          <w:rFonts w:ascii="Times New Roman" w:eastAsia="Calibri" w:hAnsi="Times New Roman" w:cs="Times New Roman"/>
          <w:sz w:val="24"/>
          <w:szCs w:val="24"/>
        </w:rPr>
        <w:t>Z</w:t>
      </w:r>
      <w:r w:rsidRPr="000035BD">
        <w:rPr>
          <w:rFonts w:ascii="Times New Roman" w:eastAsia="Calibri" w:hAnsi="Times New Roman" w:cs="Times New Roman"/>
          <w:sz w:val="24"/>
          <w:szCs w:val="24"/>
        </w:rPr>
        <w:t xml:space="preserve">K – liczba punktów </w:t>
      </w:r>
      <w:r w:rsidR="00C1300F" w:rsidRPr="000035BD">
        <w:rPr>
          <w:rFonts w:ascii="Times New Roman" w:eastAsia="Calibri" w:hAnsi="Times New Roman" w:cs="Times New Roman"/>
          <w:sz w:val="24"/>
          <w:szCs w:val="24"/>
        </w:rPr>
        <w:t>uzyskanych</w:t>
      </w:r>
      <w:r w:rsidR="002941C0">
        <w:rPr>
          <w:rFonts w:ascii="Times New Roman" w:eastAsia="Calibri" w:hAnsi="Times New Roman" w:cs="Times New Roman"/>
          <w:sz w:val="24"/>
          <w:szCs w:val="24"/>
        </w:rPr>
        <w:t xml:space="preserve"> </w:t>
      </w:r>
      <w:r w:rsidRPr="000035BD">
        <w:rPr>
          <w:rFonts w:ascii="Times New Roman" w:eastAsia="Calibri" w:hAnsi="Times New Roman" w:cs="Times New Roman"/>
          <w:sz w:val="24"/>
          <w:szCs w:val="24"/>
        </w:rPr>
        <w:t xml:space="preserve">w kryterium „Okres gwarancji na </w:t>
      </w:r>
      <w:r w:rsidR="00C1300F">
        <w:rPr>
          <w:rFonts w:ascii="Times New Roman" w:eastAsia="Calibri" w:hAnsi="Times New Roman" w:cs="Times New Roman"/>
          <w:sz w:val="24"/>
          <w:szCs w:val="24"/>
        </w:rPr>
        <w:t>zestawy komputerowe</w:t>
      </w:r>
      <w:r w:rsidRPr="000035BD">
        <w:rPr>
          <w:rFonts w:ascii="Times New Roman" w:eastAsia="Calibri" w:hAnsi="Times New Roman" w:cs="Times New Roman"/>
          <w:sz w:val="24"/>
          <w:szCs w:val="24"/>
        </w:rPr>
        <w:t>”</w:t>
      </w:r>
    </w:p>
    <w:p w14:paraId="5D4851A1" w14:textId="77777777" w:rsidR="00001959" w:rsidRPr="00957CCA" w:rsidRDefault="00C1300F" w:rsidP="000035BD">
      <w:p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GSR </w:t>
      </w:r>
      <w:r w:rsidRPr="000035BD">
        <w:rPr>
          <w:rFonts w:ascii="Times New Roman" w:eastAsia="Calibri" w:hAnsi="Times New Roman" w:cs="Times New Roman"/>
          <w:sz w:val="24"/>
          <w:szCs w:val="24"/>
        </w:rPr>
        <w:t xml:space="preserve">– liczba punktów uzyskanych w kryterium „Okres gwarancji na </w:t>
      </w:r>
      <w:r>
        <w:rPr>
          <w:rFonts w:ascii="Times New Roman" w:eastAsia="Calibri" w:hAnsi="Times New Roman" w:cs="Times New Roman"/>
          <w:sz w:val="24"/>
          <w:szCs w:val="24"/>
        </w:rPr>
        <w:t>stacje robocze</w:t>
      </w:r>
      <w:r w:rsidRPr="000035BD">
        <w:rPr>
          <w:rFonts w:ascii="Times New Roman" w:eastAsia="Calibri" w:hAnsi="Times New Roman" w:cs="Times New Roman"/>
          <w:sz w:val="24"/>
          <w:szCs w:val="24"/>
        </w:rPr>
        <w:t>”</w:t>
      </w:r>
      <w:r w:rsidR="000035BD" w:rsidRPr="000035BD">
        <w:rPr>
          <w:rFonts w:ascii="Times New Roman" w:eastAsia="Calibri" w:hAnsi="Times New Roman" w:cs="Times New Roman"/>
          <w:sz w:val="24"/>
          <w:szCs w:val="24"/>
        </w:rPr>
        <w:t>.</w:t>
      </w:r>
    </w:p>
    <w:p w14:paraId="3A707809" w14:textId="77777777" w:rsidR="00A618C4" w:rsidRPr="00A618C4" w:rsidRDefault="00A618C4" w:rsidP="00A618C4">
      <w:pPr>
        <w:spacing w:after="0" w:line="240" w:lineRule="auto"/>
        <w:jc w:val="both"/>
        <w:rPr>
          <w:rFonts w:ascii="Times New Roman" w:eastAsia="Calibri" w:hAnsi="Times New Roman" w:cs="Times New Roman"/>
          <w:bCs/>
          <w:sz w:val="24"/>
          <w:szCs w:val="24"/>
        </w:rPr>
      </w:pPr>
    </w:p>
    <w:p w14:paraId="07B9D65A"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705210">
        <w:rPr>
          <w:rFonts w:ascii="Times New Roman" w:eastAsia="Calibri" w:hAnsi="Times New Roman" w:cs="Times New Roman"/>
          <w:b/>
          <w:sz w:val="24"/>
          <w:szCs w:val="24"/>
        </w:rPr>
        <w:t>WYMAGANIA DOTYCZĄCE WADIUM</w:t>
      </w:r>
    </w:p>
    <w:p w14:paraId="7F60EF71" w14:textId="77777777" w:rsidR="00C574C3" w:rsidRPr="00A618C4" w:rsidRDefault="00C574C3" w:rsidP="00502886">
      <w:pPr>
        <w:numPr>
          <w:ilvl w:val="6"/>
          <w:numId w:val="13"/>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wymaga wniesienia wadium w wysokośc</w:t>
      </w:r>
      <w:r w:rsidR="001C2C3E">
        <w:rPr>
          <w:rFonts w:ascii="Times New Roman" w:eastAsia="Calibri" w:hAnsi="Times New Roman" w:cs="Times New Roman"/>
          <w:sz w:val="24"/>
          <w:szCs w:val="24"/>
        </w:rPr>
        <w:t>i</w:t>
      </w:r>
      <w:r w:rsidR="00C57C7B">
        <w:rPr>
          <w:rFonts w:ascii="Times New Roman" w:eastAsia="Calibri" w:hAnsi="Times New Roman" w:cs="Times New Roman"/>
          <w:sz w:val="24"/>
          <w:szCs w:val="24"/>
        </w:rPr>
        <w:t xml:space="preserve"> 2 000,00 </w:t>
      </w:r>
      <w:r w:rsidR="001C2C3E">
        <w:rPr>
          <w:rFonts w:ascii="Times New Roman" w:eastAsia="Calibri" w:hAnsi="Times New Roman" w:cs="Times New Roman"/>
          <w:sz w:val="24"/>
          <w:szCs w:val="24"/>
        </w:rPr>
        <w:t>zł.</w:t>
      </w:r>
    </w:p>
    <w:p w14:paraId="44CEBD75" w14:textId="77777777" w:rsidR="00CB4E9A" w:rsidRDefault="00A618C4" w:rsidP="00502886">
      <w:pPr>
        <w:numPr>
          <w:ilvl w:val="6"/>
          <w:numId w:val="15"/>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Wadium musi być wniesione przed upływem terminu do składania ofert, wskazanego w SWZ.</w:t>
      </w:r>
    </w:p>
    <w:p w14:paraId="4A4711A3" w14:textId="77777777" w:rsidR="00A618C4" w:rsidRPr="00CB4E9A" w:rsidRDefault="00A618C4" w:rsidP="00CB4E9A">
      <w:pPr>
        <w:numPr>
          <w:ilvl w:val="6"/>
          <w:numId w:val="15"/>
        </w:numPr>
        <w:spacing w:after="0" w:line="240" w:lineRule="auto"/>
        <w:ind w:left="709" w:hanging="283"/>
        <w:jc w:val="both"/>
        <w:rPr>
          <w:rFonts w:ascii="Times New Roman" w:eastAsia="Calibri" w:hAnsi="Times New Roman" w:cs="Times New Roman"/>
          <w:sz w:val="24"/>
          <w:szCs w:val="24"/>
        </w:rPr>
      </w:pPr>
      <w:r w:rsidRPr="00CB4E9A">
        <w:rPr>
          <w:rFonts w:ascii="Times New Roman" w:eastAsia="Calibri" w:hAnsi="Times New Roman" w:cs="Times New Roman"/>
          <w:sz w:val="24"/>
          <w:szCs w:val="24"/>
        </w:rPr>
        <w:t xml:space="preserve">Wadium może być wnoszone w jednej lub kilku następujących formach: </w:t>
      </w:r>
    </w:p>
    <w:p w14:paraId="237C75C7" w14:textId="77777777" w:rsidR="00A618C4" w:rsidRPr="00A618C4" w:rsidRDefault="00A618C4" w:rsidP="00CB4E9A">
      <w:pPr>
        <w:numPr>
          <w:ilvl w:val="1"/>
          <w:numId w:val="6"/>
        </w:numPr>
        <w:spacing w:before="120"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pieniądzu, przelewem na rachunek bankowy Zamawiającego wskazany w</w:t>
      </w:r>
      <w:r w:rsidR="00054C53">
        <w:rPr>
          <w:rFonts w:ascii="Times New Roman" w:eastAsia="Calibri" w:hAnsi="Times New Roman" w:cs="Times New Roman"/>
          <w:sz w:val="24"/>
          <w:szCs w:val="24"/>
        </w:rPr>
        <w:t> </w:t>
      </w:r>
      <w:r w:rsidRPr="00A618C4">
        <w:rPr>
          <w:rFonts w:ascii="Times New Roman" w:eastAsia="Calibri" w:hAnsi="Times New Roman" w:cs="Times New Roman"/>
          <w:sz w:val="24"/>
          <w:szCs w:val="24"/>
        </w:rPr>
        <w:t>punkcie 4 niniejszego Rozdziału SWZ;</w:t>
      </w:r>
    </w:p>
    <w:p w14:paraId="78BF2BC8" w14:textId="77777777" w:rsidR="00A618C4" w:rsidRPr="00A618C4" w:rsidRDefault="00A618C4" w:rsidP="00CB4E9A">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bankowych;</w:t>
      </w:r>
    </w:p>
    <w:p w14:paraId="58FF855A" w14:textId="77777777" w:rsidR="00A618C4" w:rsidRPr="00A618C4" w:rsidRDefault="00A618C4" w:rsidP="00CB4E9A">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ubezpieczeniowych;</w:t>
      </w:r>
    </w:p>
    <w:p w14:paraId="5DABA489" w14:textId="77777777" w:rsidR="00A618C4" w:rsidRPr="00A618C4" w:rsidRDefault="00A618C4" w:rsidP="00CB4E9A">
      <w:pPr>
        <w:numPr>
          <w:ilvl w:val="1"/>
          <w:numId w:val="6"/>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poręczeniach udzielanych przez podmioty, o których mowa w art. 6b ust. 5 pkt 2 ustawy z dnia 9 listopada 2000 r. o utworzeniu Polskiej Agencji Rozwoju Przedsiębiorczości (</w:t>
      </w:r>
      <w:hyperlink r:id="rId11" w:history="1">
        <w:r w:rsidRPr="00A618C4">
          <w:rPr>
            <w:rFonts w:ascii="Times New Roman" w:eastAsia="Calibri" w:hAnsi="Times New Roman" w:cs="Times New Roman"/>
            <w:sz w:val="24"/>
            <w:szCs w:val="24"/>
          </w:rPr>
          <w:t>Dz.U. 2020 poz. 299</w:t>
        </w:r>
      </w:hyperlink>
      <w:r w:rsidRPr="00A618C4">
        <w:rPr>
          <w:rFonts w:ascii="Times New Roman" w:eastAsia="Calibri" w:hAnsi="Times New Roman" w:cs="Times New Roman"/>
          <w:sz w:val="24"/>
          <w:szCs w:val="24"/>
        </w:rPr>
        <w:t>).</w:t>
      </w:r>
    </w:p>
    <w:p w14:paraId="1CD4099E" w14:textId="77777777" w:rsidR="00A618C4" w:rsidRPr="003E7939" w:rsidRDefault="00A618C4" w:rsidP="007548D2">
      <w:pPr>
        <w:numPr>
          <w:ilvl w:val="6"/>
          <w:numId w:val="15"/>
        </w:numPr>
        <w:spacing w:after="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Wadium </w:t>
      </w:r>
      <w:r w:rsidRPr="003E7939">
        <w:rPr>
          <w:rFonts w:ascii="Times New Roman" w:eastAsia="Calibri" w:hAnsi="Times New Roman" w:cs="Times New Roman"/>
          <w:sz w:val="24"/>
          <w:szCs w:val="24"/>
        </w:rPr>
        <w:t>wnoszone w pieniądzu wpłaca się przelewem na rachunek bankowy:</w:t>
      </w:r>
    </w:p>
    <w:p w14:paraId="0D81B0D1" w14:textId="77777777" w:rsidR="00A618C4" w:rsidRPr="00A618C4" w:rsidRDefault="002A65CB" w:rsidP="003E7939">
      <w:pPr>
        <w:spacing w:after="0" w:line="240" w:lineRule="auto"/>
        <w:ind w:left="851"/>
        <w:jc w:val="both"/>
        <w:rPr>
          <w:rFonts w:ascii="Times New Roman" w:eastAsia="Cambria" w:hAnsi="Times New Roman" w:cs="Times New Roman"/>
          <w:b/>
          <w:sz w:val="24"/>
          <w:szCs w:val="24"/>
        </w:rPr>
      </w:pPr>
      <w:r w:rsidRPr="00A618C4">
        <w:rPr>
          <w:rFonts w:ascii="Times New Roman" w:eastAsia="Cambria" w:hAnsi="Times New Roman" w:cs="Times New Roman"/>
          <w:b/>
          <w:sz w:val="24"/>
          <w:szCs w:val="24"/>
        </w:rPr>
        <w:t xml:space="preserve">Nr </w:t>
      </w:r>
      <w:r w:rsidRPr="00C57C7B">
        <w:rPr>
          <w:rFonts w:ascii="Times New Roman" w:eastAsia="Cambria" w:hAnsi="Times New Roman" w:cs="Times New Roman"/>
          <w:b/>
          <w:sz w:val="24"/>
          <w:szCs w:val="24"/>
        </w:rPr>
        <w:t xml:space="preserve">rachunku </w:t>
      </w:r>
      <w:r w:rsidR="00F71C20" w:rsidRPr="00C57C7B">
        <w:rPr>
          <w:rFonts w:ascii="Times New Roman" w:hAnsi="Times New Roman" w:cs="Times New Roman"/>
          <w:b/>
          <w:sz w:val="24"/>
          <w:szCs w:val="24"/>
        </w:rPr>
        <w:t>55 1020 3541 0000 5602 0309 4943</w:t>
      </w:r>
      <w:r w:rsidR="00C57C7B">
        <w:rPr>
          <w:rFonts w:ascii="Times New Roman" w:hAnsi="Times New Roman" w:cs="Times New Roman"/>
          <w:b/>
          <w:sz w:val="24"/>
          <w:szCs w:val="24"/>
        </w:rPr>
        <w:t xml:space="preserve"> </w:t>
      </w:r>
      <w:r w:rsidR="00883E6A" w:rsidRPr="00C57C7B">
        <w:rPr>
          <w:rFonts w:ascii="Times New Roman" w:eastAsia="Cambria" w:hAnsi="Times New Roman" w:cs="Times New Roman"/>
          <w:b/>
          <w:sz w:val="24"/>
          <w:szCs w:val="24"/>
        </w:rPr>
        <w:t xml:space="preserve">z dopiskiem „Wadium znak sprawy </w:t>
      </w:r>
      <w:r w:rsidR="00C57C7B">
        <w:rPr>
          <w:rFonts w:ascii="Times New Roman" w:eastAsia="Cambria" w:hAnsi="Times New Roman" w:cs="Times New Roman"/>
          <w:b/>
          <w:sz w:val="24"/>
          <w:szCs w:val="24"/>
        </w:rPr>
        <w:t>FZK.14.2022</w:t>
      </w:r>
      <w:r w:rsidR="003E27D2" w:rsidRPr="00C57C7B">
        <w:rPr>
          <w:rFonts w:ascii="Times New Roman" w:eastAsia="Cambria" w:hAnsi="Times New Roman" w:cs="Times New Roman"/>
          <w:b/>
          <w:sz w:val="24"/>
          <w:szCs w:val="24"/>
        </w:rPr>
        <w:t>”</w:t>
      </w:r>
      <w:r w:rsidRPr="00C57C7B">
        <w:rPr>
          <w:rFonts w:ascii="Times New Roman" w:eastAsia="Cambria" w:hAnsi="Times New Roman" w:cs="Times New Roman"/>
          <w:b/>
          <w:sz w:val="24"/>
          <w:szCs w:val="24"/>
        </w:rPr>
        <w:t>.</w:t>
      </w:r>
    </w:p>
    <w:p w14:paraId="4369012A" w14:textId="77777777" w:rsidR="00A618C4" w:rsidRPr="00A618C4" w:rsidRDefault="00A618C4" w:rsidP="003E7939">
      <w:pPr>
        <w:spacing w:after="0" w:line="240" w:lineRule="auto"/>
        <w:ind w:left="851"/>
        <w:contextualSpacing/>
        <w:jc w:val="both"/>
        <w:rPr>
          <w:rFonts w:ascii="Times New Roman" w:eastAsia="Calibri" w:hAnsi="Times New Roman" w:cs="Times New Roman"/>
          <w:bCs/>
          <w:sz w:val="24"/>
          <w:szCs w:val="24"/>
        </w:rPr>
      </w:pPr>
      <w:r w:rsidRPr="00A618C4">
        <w:rPr>
          <w:rFonts w:ascii="Times New Roman" w:eastAsia="Cambria" w:hAnsi="Times New Roman" w:cs="Times New Roman"/>
          <w:bCs/>
          <w:sz w:val="24"/>
          <w:szCs w:val="24"/>
        </w:rPr>
        <w:t>Za termin wniesienia wadium przyjmuje się datę i godzinę uznania rachunku Zamawiającego.</w:t>
      </w:r>
    </w:p>
    <w:p w14:paraId="2E5E8DC9" w14:textId="77777777" w:rsidR="00A618C4" w:rsidRP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wadium jest wnoszone w formie gwarancji lub poręczenia, Wykonawca przekazuje Zamawiającemu oryginał gwarancji lub poręczenia, w postaci elektronicznej.</w:t>
      </w:r>
    </w:p>
    <w:p w14:paraId="7C723693" w14:textId="77777777" w:rsidR="00A618C4" w:rsidRP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 treści wadium wnoszonego w formie: gwarancji bankowej, gwarancji ubezpieczeniowej lub poręczeniach udzielonych przez podmioty, o których mowa w</w:t>
      </w:r>
      <w:r w:rsidR="00B42EDB">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ustawy.</w:t>
      </w:r>
    </w:p>
    <w:p w14:paraId="44A4AE72" w14:textId="77777777" w:rsid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zwraca wadium na zasadach określonych w ustawie.</w:t>
      </w:r>
    </w:p>
    <w:p w14:paraId="7CC52DCB" w14:textId="77777777" w:rsidR="003D7771" w:rsidRPr="00A618C4" w:rsidRDefault="003D7771" w:rsidP="003D7771">
      <w:pPr>
        <w:spacing w:after="0" w:line="240" w:lineRule="auto"/>
        <w:ind w:left="709"/>
        <w:jc w:val="both"/>
        <w:rPr>
          <w:rFonts w:ascii="Times New Roman" w:eastAsia="Calibri" w:hAnsi="Times New Roman" w:cs="Times New Roman"/>
          <w:bCs/>
          <w:sz w:val="24"/>
          <w:szCs w:val="24"/>
        </w:rPr>
      </w:pPr>
    </w:p>
    <w:p w14:paraId="337AB18B"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3D7771">
        <w:rPr>
          <w:rFonts w:ascii="Times New Roman" w:eastAsia="Calibri" w:hAnsi="Times New Roman" w:cs="Times New Roman"/>
          <w:b/>
          <w:sz w:val="24"/>
          <w:szCs w:val="24"/>
        </w:rPr>
        <w:t>INFORMACJE DOTYCZĄCE ZABEZPIECZENIA NALEŻYTEGO WYKONANIA UMOWY</w:t>
      </w:r>
    </w:p>
    <w:p w14:paraId="04F9F173" w14:textId="77777777" w:rsidR="00A618C4" w:rsidRPr="004773E9" w:rsidRDefault="00856342"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856342">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t>
      </w:r>
      <w:r w:rsidRPr="00B36908">
        <w:rPr>
          <w:rFonts w:ascii="Times New Roman" w:eastAsia="Calibri" w:hAnsi="Times New Roman" w:cs="Times New Roman"/>
          <w:sz w:val="24"/>
          <w:szCs w:val="24"/>
        </w:rPr>
        <w:t xml:space="preserve">wysokości </w:t>
      </w:r>
      <w:r w:rsidR="00956D1A" w:rsidRPr="00B36908">
        <w:rPr>
          <w:rFonts w:ascii="Times New Roman" w:eastAsia="Calibri" w:hAnsi="Times New Roman" w:cs="Times New Roman"/>
          <w:sz w:val="24"/>
          <w:szCs w:val="24"/>
        </w:rPr>
        <w:t>3</w:t>
      </w:r>
      <w:r w:rsidRPr="00B36908">
        <w:rPr>
          <w:rFonts w:ascii="Times New Roman" w:eastAsia="Calibri" w:hAnsi="Times New Roman" w:cs="Times New Roman"/>
          <w:sz w:val="24"/>
          <w:szCs w:val="24"/>
        </w:rPr>
        <w:t>%</w:t>
      </w:r>
      <w:r w:rsidRPr="00856342">
        <w:rPr>
          <w:rFonts w:ascii="Times New Roman" w:eastAsia="Calibri" w:hAnsi="Times New Roman" w:cs="Times New Roman"/>
          <w:sz w:val="24"/>
          <w:szCs w:val="24"/>
        </w:rPr>
        <w:t xml:space="preserve"> ceny całkowitej podanej w ofercie.</w:t>
      </w:r>
    </w:p>
    <w:p w14:paraId="03B074FD" w14:textId="77777777"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EC7CF4">
        <w:rPr>
          <w:rFonts w:ascii="Times New Roman" w:eastAsia="Calibri" w:hAnsi="Times New Roman" w:cs="Times New Roman"/>
          <w:sz w:val="24"/>
          <w:szCs w:val="24"/>
        </w:rPr>
        <w:t>Wykonawca zobowiązany jest wnieść zabezpieczenie należytego wykonania umowy p</w:t>
      </w:r>
      <w:r w:rsidRPr="00A618C4">
        <w:rPr>
          <w:rFonts w:ascii="Times New Roman" w:eastAsia="Calibri" w:hAnsi="Times New Roman" w:cs="Times New Roman"/>
          <w:bCs/>
          <w:sz w:val="24"/>
          <w:szCs w:val="24"/>
        </w:rPr>
        <w:t>rzed zawarciem umowy.</w:t>
      </w:r>
    </w:p>
    <w:p w14:paraId="2384C7D5" w14:textId="77777777" w:rsidR="00A618C4" w:rsidRPr="00A618C4" w:rsidRDefault="00A618C4" w:rsidP="00EC7CF4">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14:paraId="37F2F984" w14:textId="77777777" w:rsidR="00A618C4" w:rsidRPr="00A618C4" w:rsidRDefault="00A618C4" w:rsidP="00EC7CF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14:paraId="7F5B0D33" w14:textId="77777777" w:rsidR="00A618C4" w:rsidRPr="00A618C4" w:rsidRDefault="00A618C4" w:rsidP="00EC7CF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bankowych lub poręczeniach spółdzielczej kasy oszczędnościowo-kredytowej, z tym że zobowiązanie kasy jest zawsze zobowiązaniem pieniężnym;</w:t>
      </w:r>
    </w:p>
    <w:p w14:paraId="63164BF8" w14:textId="77777777" w:rsidR="00A618C4" w:rsidRPr="00A618C4" w:rsidRDefault="00A618C4" w:rsidP="00EC7CF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14:paraId="696D5F67" w14:textId="77777777" w:rsidR="00A618C4" w:rsidRPr="00A618C4" w:rsidRDefault="00A618C4" w:rsidP="00EC7CF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14:paraId="23F1EB5B" w14:textId="77777777" w:rsidR="00A618C4" w:rsidRPr="00A618C4" w:rsidRDefault="00A618C4" w:rsidP="00EC7CF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poręczeniach udzielanych przez podmioty, o których mowa w art. 6b ust. 5 pkt 2 ustawy z dnia 9 listopada 2000 r. o utworzeniu Polskiej Agencji Rozwoju Przedsiębiorczości.</w:t>
      </w:r>
    </w:p>
    <w:p w14:paraId="12DEBBFB" w14:textId="77777777"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14:paraId="05DE4F53" w14:textId="77777777" w:rsidR="00A618C4" w:rsidRPr="00DE287E"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Pr="00A618C4">
        <w:rPr>
          <w:rFonts w:ascii="Times New Roman" w:eastAsia="Calibri" w:hAnsi="Times New Roman" w:cs="Times New Roman"/>
          <w:sz w:val="24"/>
          <w:szCs w:val="24"/>
        </w:rPr>
        <w:t>Zamawiającego (</w:t>
      </w:r>
      <w:r w:rsidRPr="00A618C4">
        <w:rPr>
          <w:rFonts w:ascii="Times New Roman" w:eastAsia="Cambria" w:hAnsi="Times New Roman" w:cs="Times New Roman"/>
          <w:sz w:val="24"/>
          <w:szCs w:val="24"/>
        </w:rPr>
        <w:t xml:space="preserve">nr </w:t>
      </w:r>
      <w:r w:rsidRPr="00C57C7B">
        <w:rPr>
          <w:rFonts w:ascii="Times New Roman" w:eastAsia="Cambria" w:hAnsi="Times New Roman" w:cs="Times New Roman"/>
          <w:sz w:val="24"/>
          <w:szCs w:val="24"/>
        </w:rPr>
        <w:t>rachunku</w:t>
      </w:r>
      <w:r w:rsidR="00C57C7B">
        <w:rPr>
          <w:rFonts w:ascii="Times New Roman" w:eastAsia="Cambria" w:hAnsi="Times New Roman" w:cs="Times New Roman"/>
          <w:sz w:val="24"/>
          <w:szCs w:val="24"/>
        </w:rPr>
        <w:t xml:space="preserve"> </w:t>
      </w:r>
      <w:r w:rsidR="00F71C20" w:rsidRPr="00C57C7B">
        <w:rPr>
          <w:rFonts w:ascii="Times New Roman" w:hAnsi="Times New Roman" w:cs="Times New Roman"/>
          <w:sz w:val="24"/>
        </w:rPr>
        <w:t>55 1020 3541 0000 5602 0309 4943</w:t>
      </w:r>
      <w:r w:rsidRPr="00F71C20">
        <w:rPr>
          <w:rFonts w:ascii="Times New Roman" w:eastAsia="Calibri" w:hAnsi="Times New Roman" w:cs="Times New Roman"/>
          <w:sz w:val="28"/>
          <w:szCs w:val="24"/>
        </w:rPr>
        <w:t>)</w:t>
      </w:r>
      <w:r w:rsidRPr="00F71C20">
        <w:rPr>
          <w:rFonts w:ascii="Times New Roman" w:eastAsia="Cambria" w:hAnsi="Times New Roman" w:cs="Times New Roman"/>
          <w:sz w:val="28"/>
          <w:szCs w:val="24"/>
        </w:rPr>
        <w:t>.</w:t>
      </w:r>
    </w:p>
    <w:p w14:paraId="3C95CD0A" w14:textId="77777777"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wniesienia wadium w pieniądzu Wykonawca może wyrazić zgodę na zaliczenie kwoty wadium na poczet zabezpieczenia.</w:t>
      </w:r>
    </w:p>
    <w:p w14:paraId="59E7C0B6" w14:textId="77777777"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14:paraId="2AD8FC48" w14:textId="77777777"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należytego wykonania umowy, we wszystkich formach przewidzianych w pkt. 3, powinno zabezpieczać roszczenia wynikające z</w:t>
      </w:r>
      <w:r w:rsidR="00DE287E" w:rsidRPr="00EC7CF4">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w:t>
      </w:r>
      <w:r w:rsidR="00DE287E">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gwarancji/poręczenia od przedłożenia jakichkolwiek dodatkowych dokumentów, bądź spełnienia jakichkolwiek warunków, poza oświadczeniem Zamawiającego, iż żądana kwota jest należna z tytułu niewykonania bądź nienależytego wykonania umowy.</w:t>
      </w:r>
    </w:p>
    <w:p w14:paraId="61531ACA" w14:textId="77777777"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o której mowa, następuje nie później niż w ostatnim dniu ważności dotychczasowego zabezpieczenia.</w:t>
      </w:r>
    </w:p>
    <w:p w14:paraId="4C379FE8" w14:textId="77777777" w:rsidR="00A618C4" w:rsidRPr="00A618C4" w:rsidRDefault="00A618C4" w:rsidP="00EC7CF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14:paraId="0CFE7009" w14:textId="77777777" w:rsidR="00A618C4" w:rsidRPr="00A618C4" w:rsidRDefault="006D6EE0" w:rsidP="00C059DD">
      <w:pPr>
        <w:numPr>
          <w:ilvl w:val="1"/>
          <w:numId w:val="1"/>
        </w:numPr>
        <w:spacing w:after="0" w:line="240" w:lineRule="auto"/>
        <w:ind w:left="709" w:hanging="425"/>
        <w:jc w:val="both"/>
        <w:rPr>
          <w:rFonts w:ascii="Times New Roman" w:eastAsia="Calibri" w:hAnsi="Times New Roman" w:cs="Times New Roman"/>
          <w:bCs/>
          <w:sz w:val="24"/>
          <w:szCs w:val="24"/>
        </w:rPr>
      </w:pPr>
      <w:r w:rsidRPr="006D6EE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14:paraId="181CBA33" w14:textId="77777777" w:rsidR="00A618C4" w:rsidRDefault="00A618C4" w:rsidP="00A618C4">
      <w:pPr>
        <w:spacing w:after="0" w:line="240" w:lineRule="auto"/>
        <w:ind w:left="709"/>
        <w:jc w:val="both"/>
        <w:rPr>
          <w:rFonts w:ascii="Times New Roman" w:eastAsia="Calibri" w:hAnsi="Times New Roman" w:cs="Times New Roman"/>
          <w:bCs/>
          <w:sz w:val="24"/>
          <w:szCs w:val="24"/>
        </w:rPr>
      </w:pPr>
    </w:p>
    <w:p w14:paraId="577C7C6F"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14:paraId="5DBEA516" w14:textId="77777777" w:rsidR="00A618C4" w:rsidRPr="00A618C4" w:rsidRDefault="00A618C4" w:rsidP="00233818">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Załącznik </w:t>
      </w:r>
      <w:r w:rsidRPr="0002350D">
        <w:rPr>
          <w:rFonts w:ascii="Times New Roman" w:eastAsia="Calibri" w:hAnsi="Times New Roman" w:cs="Times New Roman"/>
          <w:bCs/>
          <w:sz w:val="24"/>
          <w:szCs w:val="24"/>
        </w:rPr>
        <w:t xml:space="preserve">nr </w:t>
      </w:r>
      <w:r w:rsidR="003D7771" w:rsidRPr="00C57C7B">
        <w:rPr>
          <w:rFonts w:ascii="Times New Roman" w:eastAsia="Calibri" w:hAnsi="Times New Roman" w:cs="Times New Roman"/>
          <w:bCs/>
          <w:sz w:val="24"/>
          <w:szCs w:val="24"/>
        </w:rPr>
        <w:t>8</w:t>
      </w:r>
      <w:r w:rsidR="00C57C7B">
        <w:rPr>
          <w:rFonts w:ascii="Times New Roman" w:eastAsia="Calibri" w:hAnsi="Times New Roman" w:cs="Times New Roman"/>
          <w:bCs/>
          <w:sz w:val="24"/>
          <w:szCs w:val="24"/>
        </w:rPr>
        <w:t xml:space="preserve"> </w:t>
      </w:r>
      <w:r w:rsidRPr="00A618C4">
        <w:rPr>
          <w:rFonts w:ascii="Times New Roman" w:eastAsia="Calibri" w:hAnsi="Times New Roman" w:cs="Times New Roman"/>
          <w:bCs/>
          <w:sz w:val="24"/>
          <w:szCs w:val="24"/>
        </w:rPr>
        <w:t>do SWZ.</w:t>
      </w:r>
    </w:p>
    <w:p w14:paraId="75D01302" w14:textId="77777777" w:rsidR="00A618C4" w:rsidRPr="00A618C4" w:rsidRDefault="00A618C4" w:rsidP="00233818">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Umowa zostanie zawarta na podstawie złożonej oferty Wykonawcy. Zamawiający przewiduje możliwość dokonania zmian umowy bez przeprowadzania nowego postępowania o udzielenie zamówienia publicznego na podstawie przesłanek, o</w:t>
      </w:r>
      <w:r w:rsidR="00DE287E">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 xml:space="preserve">których mowa w art. 455 ustawy i ponadto dopuszcza zmiany postanowień zawartej </w:t>
      </w:r>
      <w:r w:rsidRPr="00A618C4">
        <w:rPr>
          <w:rFonts w:ascii="Times New Roman" w:eastAsia="Calibri" w:hAnsi="Times New Roman" w:cs="Times New Roman"/>
          <w:bCs/>
          <w:sz w:val="24"/>
          <w:szCs w:val="24"/>
        </w:rPr>
        <w:lastRenderedPageBreak/>
        <w:t xml:space="preserve">umowy w stosunku do treści oferty, na podstawie której dokonano wyboru Wykonawcy, na zasadach określonych we wzorze umowy stanowiącym Załącznik nr </w:t>
      </w:r>
      <w:r w:rsidR="003D7771" w:rsidRPr="00C57C7B">
        <w:rPr>
          <w:rFonts w:ascii="Times New Roman" w:eastAsia="Calibri" w:hAnsi="Times New Roman" w:cs="Times New Roman"/>
          <w:bCs/>
          <w:sz w:val="24"/>
          <w:szCs w:val="24"/>
        </w:rPr>
        <w:t>8</w:t>
      </w:r>
      <w:r w:rsidR="00C57C7B">
        <w:rPr>
          <w:rFonts w:ascii="Times New Roman" w:eastAsia="Calibri" w:hAnsi="Times New Roman" w:cs="Times New Roman"/>
          <w:bCs/>
          <w:sz w:val="24"/>
          <w:szCs w:val="24"/>
        </w:rPr>
        <w:t xml:space="preserve"> </w:t>
      </w:r>
      <w:r w:rsidRPr="00A618C4">
        <w:rPr>
          <w:rFonts w:ascii="Times New Roman" w:eastAsia="Calibri" w:hAnsi="Times New Roman" w:cs="Times New Roman"/>
          <w:bCs/>
          <w:sz w:val="24"/>
          <w:szCs w:val="24"/>
        </w:rPr>
        <w:t>do SWZ.</w:t>
      </w:r>
    </w:p>
    <w:p w14:paraId="4A7621A5" w14:textId="77777777" w:rsidR="005C00D4" w:rsidRPr="00A618C4" w:rsidRDefault="005C00D4" w:rsidP="00A618C4">
      <w:pPr>
        <w:spacing w:after="120" w:line="240" w:lineRule="auto"/>
        <w:ind w:left="709"/>
        <w:jc w:val="both"/>
        <w:rPr>
          <w:rFonts w:ascii="Times New Roman" w:eastAsia="Calibri" w:hAnsi="Times New Roman" w:cs="Times New Roman"/>
          <w:bCs/>
          <w:sz w:val="24"/>
          <w:szCs w:val="24"/>
        </w:rPr>
      </w:pPr>
    </w:p>
    <w:p w14:paraId="30F5A2C4"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B42EDB">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14:paraId="5A71FB4A" w14:textId="77777777"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14:paraId="61C227AA" w14:textId="77777777" w:rsidR="00A618C4" w:rsidRPr="00A618C4" w:rsidRDefault="00A618C4" w:rsidP="00233818">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 zawarciem umowy w sprawie zamówienia publicznego, Wykonawca, którego oferta została wybrana jako najkorzystniejsza zobowiązany jest dopełnić następujących formalności:</w:t>
      </w:r>
    </w:p>
    <w:p w14:paraId="7078802B" w14:textId="77777777" w:rsidR="00A618C4" w:rsidRPr="00A618C4" w:rsidRDefault="00A618C4" w:rsidP="00233818">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wnieść wymagane zabezpieczanie należytego wykonania umowy;</w:t>
      </w:r>
    </w:p>
    <w:p w14:paraId="59D9E289" w14:textId="77777777" w:rsidR="00A618C4" w:rsidRPr="00A618C4" w:rsidRDefault="00A618C4" w:rsidP="00233818">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14:paraId="16D497C9" w14:textId="77777777" w:rsidR="00A618C4" w:rsidRPr="00A618C4"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14:paraId="74CFB0B7" w14:textId="77777777" w:rsidR="00A618C4" w:rsidRPr="00920BCD"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14:paraId="5EBB4D3F" w14:textId="77777777" w:rsidR="00A618C4" w:rsidRPr="00A618C4"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wszelkie dane kontaktowe oraz wymagane informacje zgodnie z wzor</w:t>
      </w:r>
      <w:r w:rsidR="00566CDA">
        <w:rPr>
          <w:rFonts w:ascii="Times New Roman" w:eastAsia="Calibri" w:hAnsi="Times New Roman" w:cs="Times New Roman"/>
          <w:bCs/>
          <w:sz w:val="24"/>
          <w:szCs w:val="24"/>
        </w:rPr>
        <w:t>em</w:t>
      </w:r>
      <w:r w:rsidRPr="00A618C4">
        <w:rPr>
          <w:rFonts w:ascii="Times New Roman" w:eastAsia="Calibri" w:hAnsi="Times New Roman" w:cs="Times New Roman"/>
          <w:bCs/>
          <w:sz w:val="24"/>
          <w:szCs w:val="24"/>
        </w:rPr>
        <w:t xml:space="preserve"> um</w:t>
      </w:r>
      <w:r w:rsidR="00566CDA">
        <w:rPr>
          <w:rFonts w:ascii="Times New Roman" w:eastAsia="Calibri" w:hAnsi="Times New Roman" w:cs="Times New Roman"/>
          <w:bCs/>
          <w:sz w:val="24"/>
          <w:szCs w:val="24"/>
        </w:rPr>
        <w:t>owy</w:t>
      </w:r>
      <w:r w:rsidRPr="00A618C4">
        <w:rPr>
          <w:rFonts w:ascii="Times New Roman" w:eastAsia="Calibri" w:hAnsi="Times New Roman" w:cs="Times New Roman"/>
          <w:bCs/>
          <w:sz w:val="24"/>
          <w:szCs w:val="24"/>
        </w:rPr>
        <w:t>;</w:t>
      </w:r>
    </w:p>
    <w:p w14:paraId="528F51F6" w14:textId="77777777" w:rsidR="00A618C4" w:rsidRPr="00A618C4" w:rsidRDefault="00566CDA"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566CDA">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Pr>
          <w:rFonts w:ascii="Times New Roman" w:eastAsia="Calibri" w:hAnsi="Times New Roman" w:cs="Times New Roman"/>
          <w:bCs/>
          <w:sz w:val="24"/>
          <w:szCs w:val="24"/>
        </w:rPr>
        <w:t> </w:t>
      </w:r>
      <w:r w:rsidRPr="00566CDA">
        <w:rPr>
          <w:rFonts w:ascii="Times New Roman" w:eastAsia="Calibri" w:hAnsi="Times New Roman" w:cs="Times New Roman"/>
          <w:bCs/>
          <w:sz w:val="24"/>
          <w:szCs w:val="24"/>
        </w:rPr>
        <w:t>dokumentów do reprezentowania, o ile umocowanie do podpisania umowy nie będzie wynikać z dokumentów załączonych do oferty</w:t>
      </w:r>
      <w:r w:rsidR="00A618C4" w:rsidRPr="00A618C4">
        <w:rPr>
          <w:rFonts w:ascii="Times New Roman" w:eastAsia="Calibri" w:hAnsi="Times New Roman" w:cs="Times New Roman"/>
          <w:bCs/>
          <w:sz w:val="24"/>
          <w:szCs w:val="24"/>
        </w:rPr>
        <w:t>.</w:t>
      </w:r>
    </w:p>
    <w:p w14:paraId="5F482FAB" w14:textId="77777777"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2)-4) ustawy, wystąpi odpowiednio do gwaranta lub poręczyciela z żądaniem zapłaty wadium.</w:t>
      </w:r>
    </w:p>
    <w:p w14:paraId="6F59A323" w14:textId="77777777"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zawrze umowę na zasadach określonych w ustawie.</w:t>
      </w:r>
    </w:p>
    <w:p w14:paraId="5CD464C2" w14:textId="77777777" w:rsidR="00A618C4" w:rsidRDefault="00A618C4" w:rsidP="00A618C4">
      <w:pPr>
        <w:spacing w:after="0" w:line="240" w:lineRule="auto"/>
        <w:ind w:left="709"/>
        <w:jc w:val="both"/>
        <w:rPr>
          <w:rFonts w:ascii="Times New Roman" w:eastAsia="Calibri" w:hAnsi="Times New Roman" w:cs="Times New Roman"/>
          <w:bCs/>
          <w:sz w:val="24"/>
          <w:szCs w:val="24"/>
        </w:rPr>
      </w:pPr>
    </w:p>
    <w:p w14:paraId="5B2A47CF" w14:textId="77777777" w:rsidR="00AD4B53" w:rsidRDefault="00AD4B53" w:rsidP="00A618C4">
      <w:pPr>
        <w:spacing w:after="0" w:line="240" w:lineRule="auto"/>
        <w:ind w:left="709"/>
        <w:jc w:val="both"/>
        <w:rPr>
          <w:rFonts w:ascii="Times New Roman" w:eastAsia="Calibri" w:hAnsi="Times New Roman" w:cs="Times New Roman"/>
          <w:bCs/>
          <w:sz w:val="24"/>
          <w:szCs w:val="24"/>
        </w:rPr>
      </w:pPr>
    </w:p>
    <w:p w14:paraId="0011A82B"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14:paraId="406D368A" w14:textId="77777777"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Środki ochrony prawnej wnosi się zgodnie z zapisami zawartymi w dziale IX Środki ochrony prawnej ustawy z dnia 11 września 2019 r. Prawo zamówień publicznych.</w:t>
      </w:r>
    </w:p>
    <w:p w14:paraId="38D21976" w14:textId="77777777"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Środki ochrony prawnej przysługują Wykonawcy oraz innemu podmiotowi, jeżeli ma lub miał interes w uzyskaniu zamówienia oraz poniósł lub może ponieść szkodę w wyniku naruszenia przez Zamawiającego przepisów ustawy.</w:t>
      </w:r>
    </w:p>
    <w:p w14:paraId="6F27965C" w14:textId="77777777"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5CC04719" w14:textId="77777777"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lastRenderedPageBreak/>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14:paraId="577477B3" w14:textId="77777777"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Na orzeczenie Izby oraz postanowienie Prezesa Izby, o którym mowa w art. 519 ust. 1 ustawy, stronom oraz uczestnikom postępowania odwoławczego przysługuje skarga do sądu.</w:t>
      </w:r>
    </w:p>
    <w:p w14:paraId="2A210444" w14:textId="77777777" w:rsid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Postępowanie odwoławcze uregulowane zostało w przepisach art. 506-578 ustawy, a postępowanie skargowe w przepisach art. 579-590 ustawy.</w:t>
      </w:r>
    </w:p>
    <w:p w14:paraId="4FAD704E" w14:textId="77777777" w:rsidR="007E1988" w:rsidRDefault="007E1988" w:rsidP="007E1988">
      <w:pPr>
        <w:spacing w:after="0" w:line="240" w:lineRule="auto"/>
        <w:jc w:val="both"/>
        <w:rPr>
          <w:rFonts w:ascii="Times New Roman" w:eastAsia="Calibri" w:hAnsi="Times New Roman" w:cs="Times New Roman"/>
          <w:bCs/>
          <w:sz w:val="24"/>
          <w:szCs w:val="24"/>
        </w:rPr>
      </w:pPr>
    </w:p>
    <w:p w14:paraId="4BBA44BD" w14:textId="77777777" w:rsidR="00A618C4" w:rsidRPr="00A618C4" w:rsidRDefault="00A618C4" w:rsidP="00192C99">
      <w:pPr>
        <w:numPr>
          <w:ilvl w:val="0"/>
          <w:numId w:val="1"/>
        </w:numPr>
        <w:spacing w:after="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14:paraId="43EBEFC9" w14:textId="77777777" w:rsidR="00D60491" w:rsidRPr="005E6591" w:rsidRDefault="00D60491" w:rsidP="00D60491">
      <w:pPr>
        <w:pStyle w:val="Nagwek2"/>
        <w:jc w:val="center"/>
        <w:rPr>
          <w:b w:val="0"/>
          <w:bCs/>
          <w:sz w:val="28"/>
          <w:szCs w:val="28"/>
        </w:rPr>
      </w:pPr>
    </w:p>
    <w:p w14:paraId="4D5AC5CA" w14:textId="77777777" w:rsidR="00033794" w:rsidRPr="00A618C4" w:rsidRDefault="00033794" w:rsidP="007E1988">
      <w:pPr>
        <w:numPr>
          <w:ilvl w:val="0"/>
          <w:numId w:val="35"/>
        </w:numPr>
        <w:spacing w:after="0" w:line="240" w:lineRule="auto"/>
        <w:ind w:left="709" w:hanging="283"/>
        <w:contextualSpacing/>
        <w:jc w:val="both"/>
        <w:rPr>
          <w:rFonts w:ascii="Times New Roman" w:eastAsia="Times New Roman" w:hAnsi="Times New Roman" w:cs="Times New Roman"/>
          <w:sz w:val="24"/>
          <w:szCs w:val="24"/>
          <w:lang w:eastAsia="pl-PL"/>
        </w:rPr>
      </w:pPr>
      <w:r w:rsidRPr="00A618C4">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618C4">
        <w:rPr>
          <w:rFonts w:ascii="Times New Roman" w:eastAsia="Calibri" w:hAnsi="Times New Roman" w:cs="Times New Roman"/>
          <w:sz w:val="24"/>
          <w:szCs w:val="24"/>
        </w:rPr>
        <w:t>Dz.Urz</w:t>
      </w:r>
      <w:proofErr w:type="spellEnd"/>
      <w:r w:rsidRPr="00A618C4">
        <w:rPr>
          <w:rFonts w:ascii="Times New Roman" w:eastAsia="Calibri" w:hAnsi="Times New Roman" w:cs="Times New Roman"/>
          <w:sz w:val="24"/>
          <w:szCs w:val="24"/>
        </w:rPr>
        <w:t xml:space="preserve">. UE L 119 z 04.05.2016, str. 1), </w:t>
      </w:r>
      <w:r w:rsidRPr="00A618C4">
        <w:rPr>
          <w:rFonts w:ascii="Times New Roman" w:eastAsia="Times New Roman" w:hAnsi="Times New Roman" w:cs="Times New Roman"/>
          <w:sz w:val="24"/>
          <w:szCs w:val="24"/>
          <w:lang w:eastAsia="pl-PL"/>
        </w:rPr>
        <w:t>dalej „RODO”, Zamawiający informuje, że:</w:t>
      </w:r>
    </w:p>
    <w:p w14:paraId="2E62B312" w14:textId="77777777" w:rsidR="00033794" w:rsidRPr="00A618C4" w:rsidRDefault="005C519A"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administratorem Pani/Pana danych osobowych jest </w:t>
      </w:r>
      <w:r w:rsidR="006A3D55">
        <w:rPr>
          <w:rFonts w:ascii="Times New Roman" w:eastAsia="Calibri" w:hAnsi="Times New Roman" w:cs="Times New Roman"/>
          <w:sz w:val="24"/>
          <w:szCs w:val="24"/>
        </w:rPr>
        <w:t>Wójt Gminy Działdowo, ul.</w:t>
      </w:r>
      <w:r w:rsidR="00854A47">
        <w:rPr>
          <w:rFonts w:ascii="Times New Roman" w:eastAsia="Calibri" w:hAnsi="Times New Roman" w:cs="Times New Roman"/>
          <w:sz w:val="24"/>
          <w:szCs w:val="24"/>
        </w:rPr>
        <w:t> </w:t>
      </w:r>
      <w:r w:rsidR="006A3D55">
        <w:rPr>
          <w:rFonts w:ascii="Times New Roman" w:eastAsia="Calibri" w:hAnsi="Times New Roman" w:cs="Times New Roman"/>
          <w:sz w:val="24"/>
          <w:szCs w:val="24"/>
        </w:rPr>
        <w:t>Księżodworska 10, 13-200 Działdowo;</w:t>
      </w:r>
    </w:p>
    <w:p w14:paraId="1B7C8778" w14:textId="51FD7721" w:rsidR="00033794" w:rsidRPr="00CF466A" w:rsidRDefault="008641C7"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 przypadku pytań dotyczących sposobu i zakresu przetwarzania Pani/Pana danych osobowych w zakresie działania </w:t>
      </w:r>
      <w:r w:rsidR="003526B9">
        <w:rPr>
          <w:rFonts w:ascii="Times New Roman" w:eastAsia="Calibri" w:hAnsi="Times New Roman" w:cs="Times New Roman"/>
          <w:sz w:val="24"/>
          <w:szCs w:val="24"/>
        </w:rPr>
        <w:t xml:space="preserve">Gminy Działdowo, </w:t>
      </w:r>
      <w:r w:rsidRPr="00A618C4">
        <w:rPr>
          <w:rFonts w:ascii="Times New Roman" w:eastAsia="Calibri" w:hAnsi="Times New Roman" w:cs="Times New Roman"/>
          <w:sz w:val="24"/>
          <w:szCs w:val="24"/>
        </w:rPr>
        <w:t xml:space="preserve">a także przysługujących Pani/Panu uprawnień, może się Pani/Pan skontaktować z Inspektorem Ochrony Danych w </w:t>
      </w:r>
      <w:r w:rsidRPr="008641C7">
        <w:rPr>
          <w:rFonts w:ascii="Times New Roman" w:eastAsia="Calibri" w:hAnsi="Times New Roman" w:cs="Times New Roman"/>
          <w:sz w:val="24"/>
          <w:szCs w:val="24"/>
        </w:rPr>
        <w:t>Urz</w:t>
      </w:r>
      <w:r w:rsidR="003526B9">
        <w:rPr>
          <w:rFonts w:ascii="Times New Roman" w:eastAsia="Calibri" w:hAnsi="Times New Roman" w:cs="Times New Roman"/>
          <w:sz w:val="24"/>
          <w:szCs w:val="24"/>
        </w:rPr>
        <w:t>ę</w:t>
      </w:r>
      <w:r w:rsidRPr="008641C7">
        <w:rPr>
          <w:rFonts w:ascii="Times New Roman" w:eastAsia="Calibri" w:hAnsi="Times New Roman" w:cs="Times New Roman"/>
          <w:sz w:val="24"/>
          <w:szCs w:val="24"/>
        </w:rPr>
        <w:t>d</w:t>
      </w:r>
      <w:r w:rsidR="003526B9">
        <w:rPr>
          <w:rFonts w:ascii="Times New Roman" w:eastAsia="Calibri" w:hAnsi="Times New Roman" w:cs="Times New Roman"/>
          <w:sz w:val="24"/>
          <w:szCs w:val="24"/>
        </w:rPr>
        <w:t>zie</w:t>
      </w:r>
      <w:r w:rsidR="002941C0">
        <w:rPr>
          <w:rFonts w:ascii="Times New Roman" w:eastAsia="Calibri" w:hAnsi="Times New Roman" w:cs="Times New Roman"/>
          <w:sz w:val="24"/>
          <w:szCs w:val="24"/>
        </w:rPr>
        <w:t xml:space="preserve"> </w:t>
      </w:r>
      <w:r w:rsidR="003526B9">
        <w:rPr>
          <w:rFonts w:ascii="Times New Roman" w:eastAsia="Calibri" w:hAnsi="Times New Roman" w:cs="Times New Roman"/>
          <w:sz w:val="24"/>
          <w:szCs w:val="24"/>
        </w:rPr>
        <w:t xml:space="preserve">Gminy </w:t>
      </w:r>
      <w:r w:rsidRPr="00A618C4">
        <w:rPr>
          <w:rFonts w:ascii="Times New Roman" w:eastAsia="Calibri" w:hAnsi="Times New Roman" w:cs="Times New Roman"/>
          <w:sz w:val="24"/>
          <w:szCs w:val="24"/>
        </w:rPr>
        <w:t>za pomocą adresu</w:t>
      </w:r>
      <w:r w:rsidR="002941C0">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 xml:space="preserve">e-mail: </w:t>
      </w:r>
      <w:hyperlink r:id="rId12" w:history="1">
        <w:r w:rsidR="003526B9" w:rsidRPr="00C57C7B">
          <w:rPr>
            <w:rStyle w:val="Hipercze"/>
            <w:rFonts w:ascii="Times New Roman" w:eastAsia="Calibri" w:hAnsi="Times New Roman" w:cs="Times New Roman"/>
            <w:sz w:val="24"/>
            <w:szCs w:val="24"/>
          </w:rPr>
          <w:t>abi@ugdzialdowo.pl</w:t>
        </w:r>
      </w:hyperlink>
      <w:r w:rsidR="003526B9" w:rsidRPr="00C57C7B">
        <w:rPr>
          <w:rFonts w:ascii="Times New Roman" w:eastAsia="Calibri" w:hAnsi="Times New Roman" w:cs="Times New Roman"/>
          <w:sz w:val="24"/>
          <w:szCs w:val="24"/>
        </w:rPr>
        <w:t>,</w:t>
      </w:r>
      <w:r w:rsidR="003526B9">
        <w:rPr>
          <w:rFonts w:ascii="Times New Roman" w:eastAsia="Calibri" w:hAnsi="Times New Roman" w:cs="Times New Roman"/>
          <w:sz w:val="24"/>
          <w:szCs w:val="24"/>
        </w:rPr>
        <w:t xml:space="preserve"> tel. (23) 697 07 09</w:t>
      </w:r>
      <w:r w:rsidR="00033794" w:rsidRPr="00A618C4">
        <w:rPr>
          <w:rFonts w:ascii="Times New Roman" w:eastAsia="Calibri" w:hAnsi="Times New Roman" w:cs="Times New Roman"/>
          <w:sz w:val="24"/>
          <w:szCs w:val="24"/>
        </w:rPr>
        <w:t>;</w:t>
      </w:r>
    </w:p>
    <w:p w14:paraId="1365B67A" w14:textId="77777777" w:rsidR="00033794" w:rsidRPr="00CF466A" w:rsidRDefault="00647D09"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647D09">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r w:rsidR="00033794" w:rsidRPr="00CF466A">
        <w:rPr>
          <w:rFonts w:ascii="Times New Roman" w:eastAsia="Calibri" w:hAnsi="Times New Roman" w:cs="Times New Roman"/>
          <w:sz w:val="24"/>
          <w:szCs w:val="24"/>
        </w:rPr>
        <w:t>;</w:t>
      </w:r>
    </w:p>
    <w:p w14:paraId="40161C6B" w14:textId="77777777"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14:paraId="2B4D1442" w14:textId="77777777" w:rsidR="00033794" w:rsidRPr="00CF466A" w:rsidRDefault="00321A46"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obowiązków Zamawiającego wynikających z uregulowań systemu realizacji </w:t>
      </w:r>
      <w:r w:rsidRPr="00B2306D">
        <w:rPr>
          <w:rFonts w:ascii="Times New Roman" w:eastAsia="Calibri" w:hAnsi="Times New Roman" w:cs="Times New Roman"/>
          <w:sz w:val="24"/>
          <w:szCs w:val="24"/>
        </w:rPr>
        <w:t>Programu Operacyjnego Cyfrowa Polska na lata 2014 – 2020, Osi V „Rozwój cyfrowy JST oraz wzmocnienie cyfrowej odporności na zagrożenia - REACT-EU”, Działania 5.1 Rozwój cyfrowy JST oraz wzmocnienie cyfrowej odporności na zagrożenia i</w:t>
      </w:r>
      <w:r w:rsidR="002515F5">
        <w:rPr>
          <w:rFonts w:ascii="Times New Roman" w:eastAsia="Calibri" w:hAnsi="Times New Roman" w:cs="Times New Roman"/>
          <w:sz w:val="24"/>
          <w:szCs w:val="24"/>
        </w:rPr>
        <w:t> </w:t>
      </w:r>
      <w:r w:rsidRPr="00B2306D">
        <w:rPr>
          <w:rFonts w:ascii="Times New Roman" w:eastAsia="Calibri" w:hAnsi="Times New Roman" w:cs="Times New Roman"/>
          <w:sz w:val="24"/>
          <w:szCs w:val="24"/>
        </w:rPr>
        <w:t xml:space="preserve">otrzymał dofinansowanie </w:t>
      </w:r>
      <w:r w:rsidRPr="00BD0606">
        <w:rPr>
          <w:rFonts w:ascii="Times New Roman" w:eastAsia="Calibri" w:hAnsi="Times New Roman" w:cs="Times New Roman"/>
          <w:sz w:val="24"/>
          <w:szCs w:val="24"/>
        </w:rPr>
        <w:t>ramach Konkursu Grantowego Cyfrowa Gmina</w:t>
      </w:r>
      <w:r w:rsidRPr="00BD0606">
        <w:rPr>
          <w:rFonts w:ascii="Times New Roman" w:eastAsia="Times New Roman" w:hAnsi="Times New Roman" w:cs="Times New Roman"/>
          <w:sz w:val="24"/>
          <w:szCs w:val="24"/>
          <w:lang w:eastAsia="pl-PL"/>
        </w:rPr>
        <w:t>,</w:t>
      </w:r>
      <w:r w:rsidRPr="00A618C4">
        <w:rPr>
          <w:rFonts w:ascii="Times New Roman" w:eastAsia="Times New Roman" w:hAnsi="Times New Roman" w:cs="Times New Roman"/>
          <w:sz w:val="24"/>
          <w:szCs w:val="24"/>
          <w:lang w:eastAsia="pl-PL"/>
        </w:rPr>
        <w:t xml:space="preserve"> w</w:t>
      </w:r>
      <w:r w:rsidR="002515F5">
        <w:rPr>
          <w:rFonts w:ascii="Times New Roman" w:eastAsia="Times New Roman" w:hAnsi="Times New Roman" w:cs="Times New Roman"/>
          <w:sz w:val="24"/>
          <w:szCs w:val="24"/>
          <w:lang w:eastAsia="pl-PL"/>
        </w:rPr>
        <w:t> </w:t>
      </w:r>
      <w:r w:rsidRPr="00A618C4">
        <w:rPr>
          <w:rFonts w:ascii="Times New Roman" w:eastAsia="Times New Roman" w:hAnsi="Times New Roman" w:cs="Times New Roman"/>
          <w:sz w:val="24"/>
          <w:szCs w:val="24"/>
          <w:lang w:eastAsia="pl-PL"/>
        </w:rPr>
        <w:t>szczególności z</w:t>
      </w:r>
      <w:r w:rsidR="007B0292">
        <w:rPr>
          <w:rFonts w:ascii="Times New Roman" w:eastAsia="Times New Roman" w:hAnsi="Times New Roman" w:cs="Times New Roman"/>
          <w:sz w:val="24"/>
          <w:szCs w:val="24"/>
          <w:lang w:eastAsia="pl-PL"/>
        </w:rPr>
        <w:t xml:space="preserve"> </w:t>
      </w:r>
      <w:r w:rsidRPr="00A618C4">
        <w:rPr>
          <w:rFonts w:ascii="Times New Roman" w:eastAsia="Times New Roman" w:hAnsi="Times New Roman" w:cs="Times New Roman"/>
          <w:sz w:val="24"/>
          <w:szCs w:val="24"/>
          <w:lang w:eastAsia="pl-PL"/>
        </w:rPr>
        <w:t>Umowy o dofinansowanie, przepisów unijnych i</w:t>
      </w:r>
      <w:r>
        <w:rPr>
          <w:rFonts w:ascii="Times New Roman" w:eastAsia="Times New Roman" w:hAnsi="Times New Roman" w:cs="Times New Roman"/>
          <w:sz w:val="24"/>
          <w:szCs w:val="24"/>
          <w:lang w:eastAsia="pl-PL"/>
        </w:rPr>
        <w:t> </w:t>
      </w:r>
      <w:r w:rsidRPr="00A618C4">
        <w:rPr>
          <w:rFonts w:ascii="Times New Roman" w:eastAsia="Times New Roman" w:hAnsi="Times New Roman" w:cs="Times New Roman"/>
          <w:sz w:val="24"/>
          <w:szCs w:val="24"/>
          <w:lang w:eastAsia="pl-PL"/>
        </w:rPr>
        <w:t>krajowych, wytycznych, instrukcji</w:t>
      </w:r>
      <w:r w:rsidR="00033794" w:rsidRPr="00CF466A">
        <w:rPr>
          <w:rFonts w:ascii="Times New Roman" w:eastAsia="Calibri" w:hAnsi="Times New Roman" w:cs="Times New Roman"/>
          <w:sz w:val="24"/>
          <w:szCs w:val="24"/>
        </w:rPr>
        <w:t>;</w:t>
      </w:r>
    </w:p>
    <w:p w14:paraId="470EE438" w14:textId="77777777"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14:paraId="215613AF" w14:textId="77777777"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w odniesieniu do Pani/Pana danych osobowych decyzje nie będą podejmowane w sposób zautomatyzowany, stosowanie do art. 22 RODO;</w:t>
      </w:r>
    </w:p>
    <w:p w14:paraId="7E3DE428" w14:textId="77777777"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lastRenderedPageBreak/>
        <w:t>posiada Pani/Pan:</w:t>
      </w:r>
    </w:p>
    <w:p w14:paraId="2766CC97" w14:textId="77777777" w:rsidR="00033794" w:rsidRPr="00A618C4" w:rsidRDefault="00033794" w:rsidP="00B21C62">
      <w:pPr>
        <w:numPr>
          <w:ilvl w:val="4"/>
          <w:numId w:val="34"/>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na podstawie art. 15 RODO prawo dostępu do danych osobowych Pani/Pana dotyczących;</w:t>
      </w:r>
    </w:p>
    <w:p w14:paraId="2DC392A6" w14:textId="77777777"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na podstawie art. 16 RODO prawo do sprostowania Pani/Pana danych osobowych;</w:t>
      </w:r>
    </w:p>
    <w:p w14:paraId="42DDC352" w14:textId="77777777"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CF466A">
        <w:rPr>
          <w:rFonts w:ascii="Times New Roman" w:eastAsia="Times New Roman" w:hAnsi="Times New Roman" w:cs="Times New Roman"/>
          <w:sz w:val="24"/>
          <w:szCs w:val="24"/>
          <w:lang w:eastAsia="pl-PL"/>
        </w:rPr>
        <w:t>;</w:t>
      </w:r>
    </w:p>
    <w:p w14:paraId="509AF289" w14:textId="77777777"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63575220" w14:textId="77777777" w:rsidR="00033794" w:rsidRPr="00A618C4" w:rsidRDefault="00033794" w:rsidP="007E1988">
      <w:pPr>
        <w:numPr>
          <w:ilvl w:val="0"/>
          <w:numId w:val="37"/>
        </w:numPr>
        <w:spacing w:after="0" w:line="240" w:lineRule="auto"/>
        <w:ind w:left="993" w:hanging="284"/>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nie przysługuje Pani/Panu:</w:t>
      </w:r>
    </w:p>
    <w:p w14:paraId="27F68618" w14:textId="77777777" w:rsidR="00033794" w:rsidRPr="00A618C4" w:rsidRDefault="00033794" w:rsidP="000976F6">
      <w:pPr>
        <w:numPr>
          <w:ilvl w:val="0"/>
          <w:numId w:val="36"/>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w związku z art. 17 ust. 3 lit. b, d lub e RODO prawo do usunięcia danych osobowych;</w:t>
      </w:r>
    </w:p>
    <w:p w14:paraId="378312D9" w14:textId="77777777" w:rsidR="00033794" w:rsidRPr="00A618C4" w:rsidRDefault="00033794" w:rsidP="00907AEA">
      <w:pPr>
        <w:numPr>
          <w:ilvl w:val="0"/>
          <w:numId w:val="36"/>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prawo do przenoszenia danych osobowych, o którym mowa w art. 20 RODO;</w:t>
      </w:r>
    </w:p>
    <w:p w14:paraId="3A76D74A" w14:textId="77777777" w:rsidR="00D60491" w:rsidRDefault="00033794" w:rsidP="00907AEA">
      <w:pPr>
        <w:pStyle w:val="Akapitzlist"/>
        <w:spacing w:line="240" w:lineRule="auto"/>
        <w:ind w:left="709"/>
        <w:jc w:val="both"/>
      </w:pPr>
      <w:r w:rsidRPr="00A618C4">
        <w:rPr>
          <w:rFonts w:eastAsia="Times New Roman"/>
          <w:lang w:eastAsia="pl-PL"/>
        </w:rPr>
        <w:t>na podstawie art. 21 RODO prawo sprzeciwu, wobec przetwarzania danych osobowych, gdyż podstawą prawną przetwarzania Pani/Pana danych osobowych jest art. 6 ust. 1 lit. c</w:t>
      </w:r>
      <w:r w:rsidR="002A353C">
        <w:rPr>
          <w:rFonts w:eastAsia="Times New Roman"/>
          <w:lang w:eastAsia="pl-PL"/>
        </w:rPr>
        <w:t>)</w:t>
      </w:r>
      <w:r w:rsidRPr="00A618C4">
        <w:rPr>
          <w:rFonts w:eastAsia="Times New Roman"/>
          <w:lang w:eastAsia="pl-PL"/>
        </w:rPr>
        <w:t xml:space="preserve"> RODO.</w:t>
      </w:r>
    </w:p>
    <w:p w14:paraId="7C2DFE28" w14:textId="77777777" w:rsidR="00A2448C" w:rsidRDefault="00A2448C" w:rsidP="00A2448C">
      <w:pPr>
        <w:pStyle w:val="Akapitzlist"/>
        <w:spacing w:line="240" w:lineRule="auto"/>
        <w:ind w:left="567"/>
        <w:jc w:val="both"/>
      </w:pPr>
    </w:p>
    <w:p w14:paraId="0B7C414A" w14:textId="77777777"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14:paraId="38E177FE" w14:textId="77777777"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14:paraId="3CC52962" w14:textId="77777777"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14:paraId="72D173D5" w14:textId="77777777"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r w:rsidR="007A189C">
        <w:rPr>
          <w:rFonts w:ascii="Times New Roman" w:eastAsia="Calibri" w:hAnsi="Times New Roman" w:cs="Times New Roman"/>
          <w:bCs/>
          <w:sz w:val="24"/>
          <w:szCs w:val="24"/>
        </w:rPr>
        <w:t xml:space="preserve"> (JEDZ)</w:t>
      </w:r>
    </w:p>
    <w:p w14:paraId="6855AD69" w14:textId="77777777"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14:paraId="39EA78E0" w14:textId="77777777"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14:paraId="732BFA25" w14:textId="77777777"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18570A">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14:paraId="7928564C" w14:textId="77777777" w:rsidR="00A95643" w:rsidRPr="00FC4C5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18570A" w:rsidRPr="00FC4C53">
        <w:rPr>
          <w:rFonts w:ascii="Times New Roman" w:eastAsia="Calibri" w:hAnsi="Times New Roman" w:cs="Times New Roman"/>
          <w:bCs/>
          <w:sz w:val="24"/>
          <w:szCs w:val="24"/>
        </w:rPr>
        <w:t>7</w:t>
      </w:r>
      <w:r w:rsidRPr="00FC4C53">
        <w:rPr>
          <w:rFonts w:ascii="Times New Roman" w:eastAsia="Calibri" w:hAnsi="Times New Roman" w:cs="Times New Roman"/>
          <w:bCs/>
          <w:sz w:val="24"/>
          <w:szCs w:val="24"/>
        </w:rPr>
        <w:t xml:space="preserve"> – Oświadczenie o aktualności informacji</w:t>
      </w:r>
    </w:p>
    <w:p w14:paraId="1B83A15D" w14:textId="77777777" w:rsidR="0018570A" w:rsidRPr="00FC4C53" w:rsidRDefault="00522995" w:rsidP="0018570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18570A" w:rsidRPr="00FC4C53">
        <w:rPr>
          <w:rFonts w:ascii="Times New Roman" w:eastAsia="Calibri" w:hAnsi="Times New Roman" w:cs="Times New Roman"/>
          <w:bCs/>
          <w:sz w:val="24"/>
          <w:szCs w:val="24"/>
        </w:rPr>
        <w:t>8</w:t>
      </w:r>
      <w:r w:rsidRPr="00FC4C53">
        <w:rPr>
          <w:rFonts w:ascii="Times New Roman" w:eastAsia="Calibri" w:hAnsi="Times New Roman" w:cs="Times New Roman"/>
          <w:bCs/>
          <w:sz w:val="24"/>
          <w:szCs w:val="24"/>
        </w:rPr>
        <w:t xml:space="preserve"> – Wzór umowy </w:t>
      </w:r>
    </w:p>
    <w:p w14:paraId="23D23B16" w14:textId="77777777" w:rsidR="00A618C4" w:rsidRDefault="00A95643" w:rsidP="0018570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F123FD">
        <w:rPr>
          <w:rFonts w:ascii="Times New Roman" w:eastAsia="Calibri" w:hAnsi="Times New Roman" w:cs="Times New Roman"/>
          <w:bCs/>
          <w:sz w:val="24"/>
          <w:szCs w:val="24"/>
        </w:rPr>
        <w:t>9</w:t>
      </w:r>
      <w:r w:rsidRPr="00FC4C53">
        <w:rPr>
          <w:rFonts w:ascii="Times New Roman" w:eastAsia="Calibri" w:hAnsi="Times New Roman" w:cs="Times New Roman"/>
          <w:bCs/>
          <w:sz w:val="24"/>
          <w:szCs w:val="24"/>
        </w:rPr>
        <w:t xml:space="preserve"> – Instrukcja wypełniania JEDZ</w:t>
      </w:r>
    </w:p>
    <w:p w14:paraId="53318DB6" w14:textId="77777777" w:rsidR="00855AF3" w:rsidRPr="00FC4C53" w:rsidRDefault="00855AF3" w:rsidP="00855AF3">
      <w:pPr>
        <w:numPr>
          <w:ilvl w:val="1"/>
          <w:numId w:val="1"/>
        </w:numPr>
        <w:spacing w:after="120" w:line="240" w:lineRule="auto"/>
        <w:ind w:left="851" w:hanging="425"/>
        <w:contextualSpacing/>
        <w:jc w:val="both"/>
        <w:rPr>
          <w:rFonts w:ascii="Times New Roman" w:eastAsia="Calibri" w:hAnsi="Times New Roman" w:cs="Times New Roman"/>
          <w:bCs/>
          <w:sz w:val="24"/>
          <w:szCs w:val="24"/>
        </w:rPr>
      </w:pPr>
      <w:r w:rsidRPr="00121824">
        <w:rPr>
          <w:rFonts w:ascii="Times New Roman" w:eastAsia="Calibri" w:hAnsi="Times New Roman" w:cs="Times New Roman"/>
          <w:bCs/>
          <w:sz w:val="24"/>
          <w:szCs w:val="24"/>
        </w:rPr>
        <w:t>Załącznik nr 10 – Oświadczenia dotyczące przesłanek wykluczenia z art. 5k rozporządzenia 833/2014 oraz art. 7 ust. 1 ustawy o szczególnych rozwiązaniach w zakresie przeciwdziałania wspieraniu agresji na Ukrainę oraz służących ochronie bezpieczeństwa narodowego.</w:t>
      </w:r>
    </w:p>
    <w:p w14:paraId="2F166D57" w14:textId="77777777" w:rsidR="00CE3E94" w:rsidRDefault="00CE3E94" w:rsidP="00CE3E94">
      <w:pPr>
        <w:spacing w:after="120" w:line="240" w:lineRule="auto"/>
        <w:contextualSpacing/>
        <w:jc w:val="both"/>
        <w:rPr>
          <w:rFonts w:ascii="Times New Roman" w:eastAsia="Calibri" w:hAnsi="Times New Roman" w:cs="Times New Roman"/>
          <w:bCs/>
          <w:sz w:val="24"/>
          <w:szCs w:val="24"/>
        </w:rPr>
      </w:pPr>
    </w:p>
    <w:p w14:paraId="0A6D5D81" w14:textId="77777777" w:rsidR="00CE3E94" w:rsidRDefault="00CE3E94" w:rsidP="00CE3E94">
      <w:pPr>
        <w:spacing w:after="120" w:line="240" w:lineRule="auto"/>
        <w:contextualSpacing/>
        <w:jc w:val="both"/>
        <w:rPr>
          <w:rFonts w:ascii="Times New Roman" w:eastAsia="Calibri" w:hAnsi="Times New Roman" w:cs="Times New Roman"/>
          <w:bCs/>
          <w:sz w:val="24"/>
          <w:szCs w:val="24"/>
        </w:rPr>
        <w:sectPr w:rsidR="00CE3E94" w:rsidSect="009A1715">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14:paraId="20A8C880" w14:textId="77777777" w:rsidR="00CE3E94" w:rsidRPr="00CE3E94" w:rsidRDefault="00CE3E94" w:rsidP="00CE3E94">
      <w:pPr>
        <w:spacing w:line="276" w:lineRule="auto"/>
        <w:jc w:val="center"/>
        <w:rPr>
          <w:rFonts w:ascii="Times New Roman" w:eastAsiaTheme="majorEastAsia" w:hAnsi="Times New Roman" w:cs="Times New Roman"/>
          <w:b/>
          <w:bCs/>
          <w:sz w:val="18"/>
          <w:szCs w:val="18"/>
        </w:rPr>
      </w:pPr>
      <w:r w:rsidRPr="00CE3E94">
        <w:rPr>
          <w:rFonts w:ascii="Times New Roman" w:eastAsiaTheme="majorEastAsia" w:hAnsi="Times New Roman" w:cs="Times New Roman"/>
          <w:b/>
          <w:bCs/>
          <w:sz w:val="18"/>
          <w:szCs w:val="18"/>
        </w:rPr>
        <w:lastRenderedPageBreak/>
        <w:t>Klauzula informacyjna – „Cyfrowa Gmina”</w:t>
      </w:r>
    </w:p>
    <w:p w14:paraId="0620978B" w14:textId="77777777" w:rsidR="00CE3E94" w:rsidRPr="00CE3E94" w:rsidRDefault="00CE3E94" w:rsidP="00CE3E94">
      <w:pPr>
        <w:spacing w:after="0" w:line="276" w:lineRule="auto"/>
        <w:jc w:val="both"/>
        <w:rPr>
          <w:rFonts w:ascii="Times New Roman" w:hAnsi="Times New Roman" w:cs="Times New Roman"/>
          <w:sz w:val="18"/>
          <w:szCs w:val="18"/>
        </w:rPr>
      </w:pPr>
      <w:r w:rsidRPr="00CE3E94">
        <w:rPr>
          <w:rFonts w:ascii="Times New Roman" w:hAnsi="Times New Roman" w:cs="Times New Roman"/>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4.05.2016, s. 1); - dalej: „RODO” informuję, że:</w:t>
      </w:r>
    </w:p>
    <w:p w14:paraId="2B625616" w14:textId="77777777" w:rsidR="00CE3E94" w:rsidRPr="00CE3E94" w:rsidRDefault="00CE3E94" w:rsidP="00CE3E94">
      <w:pPr>
        <w:spacing w:after="0" w:line="276" w:lineRule="auto"/>
        <w:jc w:val="both"/>
        <w:rPr>
          <w:rFonts w:ascii="Times New Roman" w:hAnsi="Times New Roman" w:cs="Times New Roman"/>
          <w:sz w:val="18"/>
          <w:szCs w:val="18"/>
        </w:rPr>
      </w:pPr>
    </w:p>
    <w:p w14:paraId="768D525F"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Administrator danych osobowych:</w:t>
      </w:r>
    </w:p>
    <w:p w14:paraId="269DF230" w14:textId="77777777"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Ze względu na to, że to Minister Funduszy i Polityki Regionalnej - jako Instytucja Zarządzająca POPC 2014-2020 - określa: jakie dane osobowe, w jaki sposób i w jakim celu będą przetwarzane w związku z realizacją Programu, pełni on rolę administratora danych osobowych przetwarzanych w związku z realizacją POPC 2014-2020 w rozumieniu RODO;</w:t>
      </w:r>
    </w:p>
    <w:p w14:paraId="1460CFAA" w14:textId="77777777"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Przy czym Minister Funduszy i Polityki Regionalnej jest administratorem zarówno wobec danych osobowych, które samodzielnie pozyskał, jak i wobec danych osobowych pozyskanych przez inne podmioty zaangażowane w realizację Programu (tj. przez innych administratorów, którzy w tym przypadku pełnią dodatkowo funkcję podmiotów przetwarzających dane osobowe [Podmiotami przetwarzającymi są: Instytucja Pośrednicząca POPC 2014-2020, beneficjenci oraz inne podmioty zaangażowane w realizację POPC 2014-2020, którym Minister (lub inny upoważniony podmiot) powierzył przetwarzanie danych osobowych w ramach POPC 2014-2020]).</w:t>
      </w:r>
    </w:p>
    <w:p w14:paraId="610B7762" w14:textId="77777777"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jest także administratorem danych osobowych, które przetwarza jako beneficjent projektów współfinansowanych ze środków POPC 2014-2020.</w:t>
      </w:r>
    </w:p>
    <w:p w14:paraId="0FEFE783" w14:textId="77777777"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jest również administratorem danych zgromadzonych w zarządzanym przez niego Centralnym Systemie Teleinformatycznym wspierającym realizację POPC 2014-2020.</w:t>
      </w:r>
    </w:p>
    <w:p w14:paraId="01913834"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 xml:space="preserve">Cel przetwarzania danych osobowych: </w:t>
      </w:r>
    </w:p>
    <w:p w14:paraId="3B25CB6D" w14:textId="77777777"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przetwarza dane osobowe w celu realizacji zadań przypisanych Instytucji Zarządzającej POPC 2014-2020, w zakresie w jakim jest to niezbędne dla realizacji tego celu. Minister Funduszy i Polityki Regionalnej przetwarza dane osobowe w szczególności w celach:</w:t>
      </w:r>
    </w:p>
    <w:p w14:paraId="33F9F8B4"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udzielania wsparcia beneficjentom ubiegającym się o dofinansowanie i realizującym projekty,</w:t>
      </w:r>
    </w:p>
    <w:p w14:paraId="17C6EA1C"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potwierdzania kwalifikowalności wydatków,</w:t>
      </w:r>
    </w:p>
    <w:p w14:paraId="450FEA0C"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wnioskowania o płatności do Komisji Europejskiej,</w:t>
      </w:r>
    </w:p>
    <w:p w14:paraId="0E9298D7"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raportowania o nieprawidłowościach,</w:t>
      </w:r>
    </w:p>
    <w:p w14:paraId="28FE38B6"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ewaluacji,</w:t>
      </w:r>
    </w:p>
    <w:p w14:paraId="3BD27855"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monitoringu,</w:t>
      </w:r>
    </w:p>
    <w:p w14:paraId="145F2308"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kontroli,</w:t>
      </w:r>
    </w:p>
    <w:p w14:paraId="20CFAEB1"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audytu,</w:t>
      </w:r>
    </w:p>
    <w:p w14:paraId="5A6D8C66" w14:textId="77777777"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sprawozdawczości oraz</w:t>
      </w:r>
    </w:p>
    <w:p w14:paraId="37B00590" w14:textId="77777777" w:rsidR="00CE3E94" w:rsidRPr="00CE3E94" w:rsidRDefault="00CE3E94" w:rsidP="00CE3E94">
      <w:pPr>
        <w:numPr>
          <w:ilvl w:val="0"/>
          <w:numId w:val="55"/>
        </w:numPr>
        <w:shd w:val="clear" w:color="auto" w:fill="FFFFFF"/>
        <w:spacing w:after="0" w:line="276" w:lineRule="auto"/>
        <w:ind w:left="567" w:hanging="425"/>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działań informacyjno-promocyjnych.</w:t>
      </w:r>
    </w:p>
    <w:p w14:paraId="76D23D5A"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Podstawy prawne przetwarzania:</w:t>
      </w:r>
    </w:p>
    <w:p w14:paraId="7A888FF1" w14:textId="77777777"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Przetwarzanie danych osobowych w związku z realizacją POPC 2014-2020 odbywa się zgodnie z RODO. Podstawą prawną przetwarzania danych jest konieczność realizacji obowiązków spoczywających na Ministrze Funduszy i Polityki Regionalnej - jako na Instytucji Zarządzającej - na podstawie przepisów prawa europejskiego i krajowego (art. 6 ust. 1 lit. c RODO).</w:t>
      </w:r>
    </w:p>
    <w:p w14:paraId="64070044" w14:textId="77777777"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Obowiązki te wynikają m.in. z przepisów ustawy z dnia 11 lipca 2014 r. o zasadach realizacji programów w zakresie polityki spójności finansowanych w perspektywie finansowej 2014-2020 oraz przepisów prawa europejskiego:</w:t>
      </w:r>
    </w:p>
    <w:p w14:paraId="7BA22A4F" w14:textId="77777777" w:rsidR="00CE3E94" w:rsidRPr="00CE3E94" w:rsidRDefault="00CE3E94" w:rsidP="00CE3E94">
      <w:pPr>
        <w:numPr>
          <w:ilvl w:val="0"/>
          <w:numId w:val="56"/>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73E1156" w14:textId="77777777" w:rsidR="00CE3E94" w:rsidRPr="00CE3E94" w:rsidRDefault="00CE3E94" w:rsidP="00CE3E94">
      <w:pPr>
        <w:numPr>
          <w:ilvl w:val="0"/>
          <w:numId w:val="56"/>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432BD4CD" w14:textId="77777777"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Podstawą przetwarzania danych osobowych przez Ministra są również:</w:t>
      </w:r>
    </w:p>
    <w:p w14:paraId="038F9E09" w14:textId="77777777"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konieczność realizacji umowy, której stroną jest osoba, której dane dotyczą (art. 6 ust. 1 lit. b RODO) - podstawa ta ma zastosowanie m. in.  do danych osobowych osób prowadzących samodzielną działalność gospodarczą, z którymi Minister zawarł umowy w celu realizacji POPC 2014-2020,</w:t>
      </w:r>
    </w:p>
    <w:p w14:paraId="37AE5F6A" w14:textId="77777777"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lastRenderedPageBreak/>
        <w:t>wykonywanie zadań realizowanych w interesie publicznym lub w ramach sprawowania władzy publicznej powierzonej Ministrowi (art. 6 ust. 1 lit e RODO) - podstawa ta ma zastosowanie m. in. do organizowanych przez Ministra konkursów i akcji promocyjnych dotyczących Programu,</w:t>
      </w:r>
    </w:p>
    <w:p w14:paraId="378F3C6D" w14:textId="77777777"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uzasadniony interes prawny Ministra Funduszy i Polityki Regionalnej (art. 6 ust. 1 lit f RODO) – podstawa ta ma zastosowanie m.in. do danych osobowych przetwarzanych w związku z realizacją umów w ramach Funduszy Europejskich.</w:t>
      </w:r>
    </w:p>
    <w:p w14:paraId="0D0DF00D" w14:textId="77777777" w:rsidR="00CE3E94" w:rsidRPr="00CE3E94" w:rsidRDefault="00CE3E94" w:rsidP="00CE3E94">
      <w:pPr>
        <w:shd w:val="clear" w:color="auto" w:fill="FFFFFF"/>
        <w:spacing w:after="0" w:line="276" w:lineRule="auto"/>
        <w:ind w:left="786"/>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 ramach POPC 2014-2020 w działaniu 3.1 - Działania szkoleniowe na rzecz rozwoju kompetencji cyfrowych przetwarzane są dane szczególnej kategorii (dane o niepełnosprawności). Podstawą prawną ich przetwarzania jest wyraźna zgoda osoby, której dane dotyczą (art. 9 ust. 2 lit a RODO).</w:t>
      </w:r>
    </w:p>
    <w:p w14:paraId="6ABEDD04"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Rodzaje przetwarzanych danych:</w:t>
      </w:r>
    </w:p>
    <w:p w14:paraId="3731C86E" w14:textId="77777777" w:rsidR="00CE3E94" w:rsidRPr="00CE3E94" w:rsidRDefault="00CE3E94" w:rsidP="00CE3E94">
      <w:pPr>
        <w:shd w:val="clear" w:color="auto" w:fill="FFFFFF"/>
        <w:spacing w:after="0" w:line="276" w:lineRule="auto"/>
        <w:ind w:left="426"/>
        <w:contextualSpacing/>
        <w:jc w:val="both"/>
        <w:rPr>
          <w:rFonts w:ascii="Times New Roman" w:eastAsia="Times New Roman" w:hAnsi="Times New Roman" w:cs="Times New Roman"/>
          <w:color w:val="222222"/>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w celu realizacji POPC 2014-2020 przetwarza dane osobowe m. in.:</w:t>
      </w:r>
    </w:p>
    <w:p w14:paraId="0BE305F8" w14:textId="77777777"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pracowników, wolontariuszy, praktykantów i stażystów reprezentujących lub wykonujących zadania na rzecz podmiotów zaangażowanych w obsługę i realizację POPC 2014-2020,</w:t>
      </w:r>
    </w:p>
    <w:p w14:paraId="1F68C50D" w14:textId="77777777"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osób wskazanych do kontaktu, osób upoważnionych do podejmowania wiążących decyzji oraz innych osób wykonujących zadania na rzecz wnioskodawców, beneficjentów i partnerów,</w:t>
      </w:r>
    </w:p>
    <w:p w14:paraId="115C41EB" w14:textId="77777777"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uczestników szkoleń, konkursów, konferencji, komitetów monitorujących, grup roboczych, grup sterujących oraz spotkań informacyjnych lub promocyjnych organizowanych w ramach POPC 2014-2020,</w:t>
      </w:r>
    </w:p>
    <w:p w14:paraId="1B597EB5" w14:textId="77777777"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kandydatów na ekspertów oraz ekspertów zaangażowanych w proces wyboru projektów do dofinansowania lub wykonujących zadania związane z realizacją praw i obowiązków właściwych instytucji, wynikających z zawartych umów o dofinansowanie projektów,</w:t>
      </w:r>
    </w:p>
    <w:p w14:paraId="535EB148" w14:textId="77777777"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w:t>
      </w:r>
    </w:p>
    <w:p w14:paraId="72C3F497" w14:textId="77777777"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Wśród rodzajów danych osobowych przetwarzanych przez Ministra można wymienić:</w:t>
      </w:r>
    </w:p>
    <w:p w14:paraId="628B3219" w14:textId="77777777"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identyfikacyjne, w szczególności: imię, nazwisko, miejsce zatrudnienia/formę prowadzenia działalności gospodarczej, stanowisko; w niektórych przypadkach także nr PESEL/NIP/REGON,</w:t>
      </w:r>
    </w:p>
    <w:p w14:paraId="110DE2FE" w14:textId="77777777"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dotyczące stosunku pracy, w szczególności otrzymywane wynagrodzenie oraz wymiar czasu pracy,</w:t>
      </w:r>
    </w:p>
    <w:p w14:paraId="5CC9F20E" w14:textId="77777777"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kontaktowe, które obejmują w szczególności adres e-mail, nr telefonu, nr fax, adres do korespondencji,</w:t>
      </w:r>
    </w:p>
    <w:p w14:paraId="4A57DD60" w14:textId="77777777"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o charakterze finansowym, w szczególności nr rachunku bankowego, kwotę przyznanych środków, informacje dotyczące nieruchomości (nr działki, nr księgi wieczystej, nr przyłącza gazowego), kwotę wynagrodzenia,</w:t>
      </w:r>
    </w:p>
    <w:p w14:paraId="27D480FF" w14:textId="77777777"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14:paraId="1E65774D" w14:textId="77777777"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pozyskiwane są bezpośrednio od osób, których dane dotyczą, albo od instytucji i podmiotów zaangażowanych w realizację programów operacyjnych, w szczególności wnioskodawców, beneficjentów i partnerów. W przypadku, gdy dane pozyskiwanie są bezpośrednio od osób, których dane dotyczą, podanie danych jest dobrowolne. Odmowa podania danych jest jednak równoznaczna z brakiem możliwości podjęcia stosownych działań, np. ubiegania się o środki w ramach POPC 2014-2020.</w:t>
      </w:r>
    </w:p>
    <w:p w14:paraId="359E9572"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Okres przechowywania danych:</w:t>
      </w:r>
    </w:p>
    <w:p w14:paraId="1FD81367" w14:textId="77777777"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osobowe będą przechowywane przez okres wskazany w art. 140 ust. 1 rozporządzenia Parlamentu Europejskiego i Rady (UE) nr 1303/2013 z dnia 17 grudnia 2013 r. oraz jednocześnie przez czas nie krótszy niż 10 lat od dnia przyznania ostatniej pomocy w ramach POPC 2014-2020 - z równoczesnym uwzględnieniem przepisów ustawy z dnia 14 lipca 1983 r. o narodowym zasobie archiwalnym i archiwach. W niektórych przypadkach, np. prowadzenia kontroli u Ministra przez organy Unii Europejskiej, okres ten może zostać wydłużony.</w:t>
      </w:r>
    </w:p>
    <w:p w14:paraId="3F6D19DB"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Odbiorcy danych:</w:t>
      </w:r>
    </w:p>
    <w:p w14:paraId="5785AC51" w14:textId="77777777"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podmioty, którym Instytucja Zarządzająca POPC 2014-2020 powierzyła wykonywanie zadań związanych z realizacją Programu, w tym w szczególności Instytucja Pośrednicząca POPC, a także eksperci, podmioty prowadzące audyty, kontrole, szkolenia i ewaluacje,</w:t>
      </w:r>
    </w:p>
    <w:p w14:paraId="3E307D63" w14:textId="77777777"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instytucje, organy i agencje Unii Europejskiej (UE), a także inne podmioty, którym UE powierzyła wykonywanie zadań związanych z wdrażaniem POPC 2014-2020,</w:t>
      </w:r>
    </w:p>
    <w:p w14:paraId="65471043" w14:textId="77777777"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podmioty świadczące na rzecz Ministra usługi związane z obsługą i rozwojem systemów teleinformatycznych oraz zapewnieniem łączności, w szczególności dostawcy rozwiązań IT i operatorzy telekomunikacyjni.</w:t>
      </w:r>
    </w:p>
    <w:p w14:paraId="7247B740"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Prawa osoby, której dane dotyczą:</w:t>
      </w:r>
    </w:p>
    <w:p w14:paraId="444DF515" w14:textId="77777777"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Osobom, których dane przetwarzane są w związku z realizacją POPC 2014-2020 przysługują następujące prawa:</w:t>
      </w:r>
    </w:p>
    <w:p w14:paraId="7DBFF094"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 xml:space="preserve">prawo dostępu do danych osobowych i ich sprostowania. Realizując to prawo, osoba, której dane dotyczą może zwrócić się do Ministra z pytanie m.in. o to czy Minister przetwarza jej dane osobowe, jakie dane osobowe przetwarza i skąd je pozyskał, jaki jest cel przetwarzania i jego podstawa prawna oraz jak długo dane te będą </w:t>
      </w:r>
      <w:r w:rsidRPr="00CE3E94">
        <w:rPr>
          <w:rFonts w:ascii="Times New Roman" w:eastAsia="Times New Roman" w:hAnsi="Times New Roman" w:cs="Times New Roman"/>
          <w:color w:val="000000"/>
          <w:sz w:val="18"/>
          <w:szCs w:val="18"/>
          <w:lang w:eastAsia="pl-PL"/>
        </w:rPr>
        <w:lastRenderedPageBreak/>
        <w:t>przetwarzane. W przypadku, gdy przetwarzane dane okażą się nieaktualne, osoba, której dane dotyczą może zwrócić się do Ministra z wnioskiem o ich aktualizację;</w:t>
      </w:r>
    </w:p>
    <w:p w14:paraId="477D68AF"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usunięcia lub ograniczenia ich przetwarzania – jeżeli spełnione są przesłanki określone w art. 17 i 18 RODO.</w:t>
      </w:r>
    </w:p>
    <w:p w14:paraId="3125D26C"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żądanie usunięcia danych osobowych realizowane jest w szczególności, gdy dalsze przetwarzanie danych nie jest już niezbędne do realizacji celu Ministra lub dane osobowe były przetwarzane niezgodnie z prawem. Szczegółowe warunki korzystania z tego prawa określa art. 17 RODO.</w:t>
      </w:r>
    </w:p>
    <w:p w14:paraId="130652B4"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ograniczenie przetwarzania danych osobowych powoduje, że Minister może jedynie przechowywać dane osobowe. Minister nie może przekazywać tych danych innym podmiotom, modyfikować ich ani usuwać.</w:t>
      </w:r>
    </w:p>
    <w:p w14:paraId="749F7238"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ograniczanie przetwarzania danych osobowych ma charakter czasowy i trwa do momentu dokonania przez Ministra oceny czy dane osobowe są prawidłowe, przetwarzane zgodnie z prawem oraz niezbędne do realizacji celu przetwarzania.</w:t>
      </w:r>
    </w:p>
    <w:p w14:paraId="23EDBC57"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ograniczenie przetwarzania danych osobowych następuje także w przypadku wniesienia sprzeciwu wobec przetwarzania danych – do czasu rozpatrzenia przez Ministra tego sprzeciwu;</w:t>
      </w:r>
    </w:p>
    <w:p w14:paraId="725F21F4"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wniesienia skargi do Prezesa Urzędu Ochrony Danych Osobowych;</w:t>
      </w:r>
    </w:p>
    <w:p w14:paraId="46A6915D"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do cofnięcia zgody, w każdym momencie - w przypadku, gdy podstawą przetwarzania danych jest zgoda (art. 9 ust. 2 lit a RODO). Cofnięcie zgody nie spowoduje, że dotychczasowe przetwarzanie danych zostanie uznane za niezgodne z prawem;</w:t>
      </w:r>
    </w:p>
    <w:p w14:paraId="7F238335" w14:textId="77777777"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otrzymania danych osobowych w ustrukturyzowanym powszechnie używanym formacie, przenoszenia tych danych do innych administratorów lub żądania, o ile jest to technicznie możliwe, przesłania ich przez administratora innemu administratorowi – w przypadku, gdy podstawą przetwarzania danych jest zgoda lub realizacja umowy z osobą, której dane dotyczą (art. 6 ust. 1 lit b RODO);</w:t>
      </w:r>
    </w:p>
    <w:p w14:paraId="106D9413" w14:textId="77777777" w:rsidR="00CE3E94" w:rsidRPr="00CE3E94" w:rsidRDefault="00CE3E94" w:rsidP="00CE3E94">
      <w:pPr>
        <w:numPr>
          <w:ilvl w:val="0"/>
          <w:numId w:val="61"/>
        </w:numPr>
        <w:shd w:val="clear" w:color="auto" w:fill="FFFFFF"/>
        <w:spacing w:after="0" w:line="276" w:lineRule="auto"/>
        <w:ind w:left="567" w:hanging="425"/>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wniesienia sprzeciwu wobec przetwarzania danych osobowych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 </w:t>
      </w:r>
    </w:p>
    <w:p w14:paraId="56D64E47"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Zautomatyzowane podejmowanie decyzji:</w:t>
      </w:r>
    </w:p>
    <w:p w14:paraId="7685EE87" w14:textId="77777777"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nie podlegają procesowi zautomatyzowanego podejmowania decyzji.</w:t>
      </w:r>
    </w:p>
    <w:p w14:paraId="0B1CB119" w14:textId="77777777"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Kontakt z Inspektorem Ochrony Danych:</w:t>
      </w:r>
    </w:p>
    <w:p w14:paraId="66C2CFE4" w14:textId="77777777"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 xml:space="preserve">Ministerstwo Funduszy i Polityki Regionalnej ma swoją siedzibę pod adresem: </w:t>
      </w:r>
      <w:r w:rsidRPr="00CE3E94">
        <w:rPr>
          <w:rFonts w:ascii="Times New Roman" w:eastAsia="Times New Roman" w:hAnsi="Times New Roman" w:cs="Times New Roman"/>
          <w:color w:val="000000"/>
          <w:sz w:val="18"/>
          <w:szCs w:val="18"/>
          <w:lang w:eastAsia="pl-PL"/>
        </w:rPr>
        <w:br/>
        <w:t xml:space="preserve">ul. Wspólna 2/4, 00-926 Warszawa. W przypadku pytań, kontakt z Inspektorem Ochrony Danych </w:t>
      </w:r>
      <w:proofErr w:type="spellStart"/>
      <w:r w:rsidRPr="00CE3E94">
        <w:rPr>
          <w:rFonts w:ascii="Times New Roman" w:eastAsia="Times New Roman" w:hAnsi="Times New Roman" w:cs="Times New Roman"/>
          <w:color w:val="000000"/>
          <w:sz w:val="18"/>
          <w:szCs w:val="18"/>
          <w:lang w:eastAsia="pl-PL"/>
        </w:rPr>
        <w:t>MFiPR</w:t>
      </w:r>
      <w:proofErr w:type="spellEnd"/>
      <w:r w:rsidRPr="00CE3E94">
        <w:rPr>
          <w:rFonts w:ascii="Times New Roman" w:eastAsia="Times New Roman" w:hAnsi="Times New Roman" w:cs="Times New Roman"/>
          <w:color w:val="000000"/>
          <w:sz w:val="18"/>
          <w:szCs w:val="18"/>
          <w:lang w:eastAsia="pl-PL"/>
        </w:rPr>
        <w:t xml:space="preserve"> jest możliwy: pod adresem: ul. Wspólna 2/4, 00-926 Warszawa, pod adresem poczty elektronicznej: IOD@mfipr.gov.pl</w:t>
      </w:r>
    </w:p>
    <w:p w14:paraId="5AAE466D" w14:textId="77777777" w:rsidR="00A92DC8" w:rsidRDefault="00A92DC8"/>
    <w:sectPr w:rsidR="00A92DC8" w:rsidSect="009A17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F7A5" w14:textId="77777777" w:rsidR="008A4D46" w:rsidRDefault="008A4D46" w:rsidP="00BA24E8">
      <w:pPr>
        <w:spacing w:after="0" w:line="240" w:lineRule="auto"/>
      </w:pPr>
      <w:r>
        <w:separator/>
      </w:r>
    </w:p>
  </w:endnote>
  <w:endnote w:type="continuationSeparator" w:id="0">
    <w:p w14:paraId="6650FF0D" w14:textId="77777777" w:rsidR="008A4D46" w:rsidRDefault="008A4D46" w:rsidP="00BA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273854"/>
      <w:docPartObj>
        <w:docPartGallery w:val="Page Numbers (Bottom of Page)"/>
        <w:docPartUnique/>
      </w:docPartObj>
    </w:sdtPr>
    <w:sdtContent>
      <w:p w14:paraId="1A7BD7BF" w14:textId="77777777" w:rsidR="00C149C1" w:rsidRDefault="00000000">
        <w:pPr>
          <w:pStyle w:val="Stopka"/>
          <w:jc w:val="right"/>
        </w:pPr>
        <w:r>
          <w:fldChar w:fldCharType="begin"/>
        </w:r>
        <w:r>
          <w:instrText>PAGE   \* MERGEFORMAT</w:instrText>
        </w:r>
        <w:r>
          <w:fldChar w:fldCharType="separate"/>
        </w:r>
        <w:r w:rsidR="00E13B63">
          <w:rPr>
            <w:noProof/>
          </w:rPr>
          <w:t>26</w:t>
        </w:r>
        <w:r>
          <w:rPr>
            <w:noProof/>
          </w:rPr>
          <w:fldChar w:fldCharType="end"/>
        </w:r>
      </w:p>
    </w:sdtContent>
  </w:sdt>
  <w:p w14:paraId="1C10846B" w14:textId="77777777" w:rsidR="00C149C1" w:rsidRDefault="00C149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857"/>
      <w:docPartObj>
        <w:docPartGallery w:val="Page Numbers (Bottom of Page)"/>
        <w:docPartUnique/>
      </w:docPartObj>
    </w:sdtPr>
    <w:sdtContent>
      <w:p w14:paraId="52B58150" w14:textId="77777777" w:rsidR="00C149C1" w:rsidRDefault="00000000" w:rsidP="00487065">
        <w:pPr>
          <w:pStyle w:val="Stopka"/>
          <w:jc w:val="right"/>
        </w:pPr>
        <w:r>
          <w:fldChar w:fldCharType="begin"/>
        </w:r>
        <w:r>
          <w:instrText>PAGE   \* MERGEFORMAT</w:instrText>
        </w:r>
        <w:r>
          <w:fldChar w:fldCharType="separate"/>
        </w:r>
        <w:r w:rsidR="00E13B63">
          <w:rPr>
            <w:noProof/>
          </w:rPr>
          <w:t>1</w:t>
        </w:r>
        <w:r>
          <w:rPr>
            <w:noProof/>
          </w:rPr>
          <w:fldChar w:fldCharType="end"/>
        </w:r>
      </w:p>
    </w:sdtContent>
  </w:sdt>
  <w:p w14:paraId="182EC237" w14:textId="77777777" w:rsidR="00C149C1" w:rsidRDefault="00C149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B4FA" w14:textId="77777777" w:rsidR="008A4D46" w:rsidRDefault="008A4D46" w:rsidP="00BA24E8">
      <w:pPr>
        <w:spacing w:after="0" w:line="240" w:lineRule="auto"/>
      </w:pPr>
      <w:r>
        <w:separator/>
      </w:r>
    </w:p>
  </w:footnote>
  <w:footnote w:type="continuationSeparator" w:id="0">
    <w:p w14:paraId="7958D6D4" w14:textId="77777777" w:rsidR="008A4D46" w:rsidRDefault="008A4D46" w:rsidP="00BA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97B" w14:textId="77777777" w:rsidR="00C149C1" w:rsidRDefault="00C149C1" w:rsidP="00C7154B">
    <w:pPr>
      <w:tabs>
        <w:tab w:val="center" w:pos="7655"/>
        <w:tab w:val="right" w:pos="9072"/>
      </w:tabs>
      <w:spacing w:after="0" w:line="240" w:lineRule="auto"/>
      <w:jc w:val="center"/>
      <w:rPr>
        <w:rFonts w:ascii="Calibri" w:eastAsia="Ubuntu" w:hAnsi="Calibri" w:cs="Calibri"/>
        <w:i/>
        <w:sz w:val="20"/>
        <w:szCs w:val="20"/>
      </w:rPr>
    </w:pPr>
    <w:r>
      <w:rPr>
        <w:noProof/>
        <w:lang w:eastAsia="pl-PL"/>
      </w:rPr>
      <w:drawing>
        <wp:inline distT="0" distB="0" distL="0" distR="0" wp14:anchorId="5CF80DD7" wp14:editId="3337CEC4">
          <wp:extent cx="5076825" cy="5334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r>
      <w:rPr>
        <w:rFonts w:ascii="Calibri" w:eastAsia="Ubuntu" w:hAnsi="Calibri" w:cs="Calibri"/>
        <w:i/>
        <w:sz w:val="20"/>
        <w:szCs w:val="20"/>
      </w:rPr>
      <w:t>Sfinansowano w ramach reakcji Unii na pandemię COVID-19</w:t>
    </w:r>
  </w:p>
  <w:p w14:paraId="023555F4" w14:textId="77777777" w:rsidR="00C149C1" w:rsidRDefault="00C149C1" w:rsidP="00C715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54B419C"/>
    <w:multiLevelType w:val="multilevel"/>
    <w:tmpl w:val="DA9AC96E"/>
    <w:lvl w:ilvl="0">
      <w:start w:val="1"/>
      <w:numFmt w:val="decimal"/>
      <w:lvlText w:val="%1."/>
      <w:lvlJc w:val="left"/>
      <w:pPr>
        <w:ind w:left="1429" w:hanging="360"/>
      </w:pPr>
      <w:rPr>
        <w:rFonts w:hint="default"/>
        <w:color w:val="auto"/>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15:restartNumberingAfterBreak="0">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15:restartNumberingAfterBreak="0">
    <w:nsid w:val="08F54EA8"/>
    <w:multiLevelType w:val="hybridMultilevel"/>
    <w:tmpl w:val="192CE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AB06B6"/>
    <w:multiLevelType w:val="hybridMultilevel"/>
    <w:tmpl w:val="5DE0D302"/>
    <w:lvl w:ilvl="0" w:tplc="AD3085C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0B1D79F7"/>
    <w:multiLevelType w:val="hybridMultilevel"/>
    <w:tmpl w:val="54AA99AC"/>
    <w:lvl w:ilvl="0" w:tplc="693A32C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0D19209A"/>
    <w:multiLevelType w:val="hybridMultilevel"/>
    <w:tmpl w:val="E2F4445E"/>
    <w:lvl w:ilvl="0" w:tplc="1560865A">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9" w15:restartNumberingAfterBreak="0">
    <w:nsid w:val="0ECC57BB"/>
    <w:multiLevelType w:val="hybridMultilevel"/>
    <w:tmpl w:val="5BFC4A4A"/>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0F586747"/>
    <w:multiLevelType w:val="hybridMultilevel"/>
    <w:tmpl w:val="0D06DC64"/>
    <w:lvl w:ilvl="0" w:tplc="04150017">
      <w:start w:val="1"/>
      <w:numFmt w:val="lowerLetter"/>
      <w:lvlText w:val="%1)"/>
      <w:lvlJc w:val="left"/>
      <w:pPr>
        <w:ind w:left="3949"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820C9D"/>
    <w:multiLevelType w:val="hybridMultilevel"/>
    <w:tmpl w:val="195657AC"/>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FD328EC"/>
    <w:multiLevelType w:val="hybridMultilevel"/>
    <w:tmpl w:val="E31C5590"/>
    <w:lvl w:ilvl="0" w:tplc="04150013">
      <w:start w:val="1"/>
      <w:numFmt w:val="upperRoman"/>
      <w:lvlText w:val="%1."/>
      <w:lvlJc w:val="right"/>
      <w:pPr>
        <w:ind w:left="1080" w:hanging="720"/>
      </w:pPr>
      <w:rPr>
        <w:rFonts w:hint="default"/>
      </w:rPr>
    </w:lvl>
    <w:lvl w:ilvl="1" w:tplc="0C80C698">
      <w:start w:val="1"/>
      <w:numFmt w:val="decimal"/>
      <w:lvlText w:val="%2."/>
      <w:lvlJc w:val="left"/>
      <w:pPr>
        <w:ind w:left="4613" w:hanging="360"/>
      </w:pPr>
      <w:rPr>
        <w:b w:val="0"/>
        <w:bCs/>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7">
      <w:start w:val="1"/>
      <w:numFmt w:val="lowerLetter"/>
      <w:lvlText w:val="%5)"/>
      <w:lvlJc w:val="left"/>
      <w:pPr>
        <w:ind w:left="3600" w:hanging="360"/>
      </w:pPr>
    </w:lvl>
    <w:lvl w:ilvl="5" w:tplc="0415000F">
      <w:start w:val="1"/>
      <w:numFmt w:val="decimal"/>
      <w:lvlText w:val="%6."/>
      <w:lvlJc w:val="left"/>
      <w:pPr>
        <w:ind w:left="1429" w:hanging="360"/>
      </w:pPr>
    </w:lvl>
    <w:lvl w:ilvl="6" w:tplc="FD24E44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8C1DFB"/>
    <w:multiLevelType w:val="hybridMultilevel"/>
    <w:tmpl w:val="B7D871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33B4FAF"/>
    <w:multiLevelType w:val="hybridMultilevel"/>
    <w:tmpl w:val="6FC2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66A5891"/>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15:restartNumberingAfterBreak="0">
    <w:nsid w:val="282E18A5"/>
    <w:multiLevelType w:val="hybridMultilevel"/>
    <w:tmpl w:val="7002837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C11349A"/>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0" w15:restartNumberingAfterBreak="0">
    <w:nsid w:val="2C6E434E"/>
    <w:multiLevelType w:val="hybridMultilevel"/>
    <w:tmpl w:val="0A68A3D0"/>
    <w:lvl w:ilvl="0" w:tplc="05A4E8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2D821A0E"/>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2" w15:restartNumberingAfterBreak="0">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33131C8E"/>
    <w:multiLevelType w:val="hybridMultilevel"/>
    <w:tmpl w:val="8E8E48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405387"/>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5" w15:restartNumberingAfterBreak="0">
    <w:nsid w:val="352767D4"/>
    <w:multiLevelType w:val="multilevel"/>
    <w:tmpl w:val="86D05876"/>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755" w:hanging="360"/>
      </w:pPr>
      <w:rPr>
        <w:rFonts w:hint="default"/>
        <w:b w:val="0"/>
        <w:bCs w:val="0"/>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15:restartNumberingAfterBreak="0">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8AF4488"/>
    <w:multiLevelType w:val="hybridMultilevel"/>
    <w:tmpl w:val="316A121E"/>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9" w15:restartNumberingAfterBreak="0">
    <w:nsid w:val="38C51063"/>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30" w15:restartNumberingAfterBreak="0">
    <w:nsid w:val="39483961"/>
    <w:multiLevelType w:val="hybridMultilevel"/>
    <w:tmpl w:val="0DA26F40"/>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1" w15:restartNumberingAfterBreak="0">
    <w:nsid w:val="3DCF7EB5"/>
    <w:multiLevelType w:val="hybridMultilevel"/>
    <w:tmpl w:val="4900E574"/>
    <w:lvl w:ilvl="0" w:tplc="FFFFFFFF">
      <w:start w:val="1"/>
      <w:numFmt w:val="lowerLetter"/>
      <w:lvlText w:val="%1)"/>
      <w:lvlJc w:val="left"/>
      <w:pPr>
        <w:ind w:left="1996" w:hanging="360"/>
      </w:pPr>
      <w:rPr>
        <w:rFonts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32" w15:restartNumberingAfterBreak="0">
    <w:nsid w:val="3E6021E5"/>
    <w:multiLevelType w:val="hybridMultilevel"/>
    <w:tmpl w:val="E18A0CF8"/>
    <w:lvl w:ilvl="0" w:tplc="8ECCAD32">
      <w:start w:val="1"/>
      <w:numFmt w:val="decimal"/>
      <w:lvlText w:val="%1."/>
      <w:lvlJc w:val="left"/>
      <w:pPr>
        <w:ind w:left="6173" w:hanging="360"/>
      </w:pPr>
      <w:rPr>
        <w:rFonts w:hint="default"/>
      </w:rPr>
    </w:lvl>
    <w:lvl w:ilvl="1" w:tplc="04150019" w:tentative="1">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3" w15:restartNumberingAfterBreak="0">
    <w:nsid w:val="3ECB2979"/>
    <w:multiLevelType w:val="hybridMultilevel"/>
    <w:tmpl w:val="4900E574"/>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4" w15:restartNumberingAfterBreak="0">
    <w:nsid w:val="44651F2C"/>
    <w:multiLevelType w:val="hybridMultilevel"/>
    <w:tmpl w:val="1E46AF3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6" w15:restartNumberingAfterBreak="0">
    <w:nsid w:val="46E05464"/>
    <w:multiLevelType w:val="multilevel"/>
    <w:tmpl w:val="1C181FE0"/>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2"/>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15:restartNumberingAfterBreak="0">
    <w:nsid w:val="47D60EC7"/>
    <w:multiLevelType w:val="multilevel"/>
    <w:tmpl w:val="CA62B62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207E6F"/>
    <w:multiLevelType w:val="hybridMultilevel"/>
    <w:tmpl w:val="A9E097F6"/>
    <w:lvl w:ilvl="0" w:tplc="0415000F">
      <w:start w:val="1"/>
      <w:numFmt w:val="decimal"/>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39" w15:restartNumberingAfterBreak="0">
    <w:nsid w:val="4E3510FC"/>
    <w:multiLevelType w:val="hybridMultilevel"/>
    <w:tmpl w:val="BFD4D804"/>
    <w:lvl w:ilvl="0" w:tplc="04150017">
      <w:start w:val="1"/>
      <w:numFmt w:val="lowerLetter"/>
      <w:lvlText w:val="%1)"/>
      <w:lvlJc w:val="left"/>
      <w:pPr>
        <w:ind w:left="858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50C97685"/>
    <w:multiLevelType w:val="hybridMultilevel"/>
    <w:tmpl w:val="49D27F96"/>
    <w:lvl w:ilvl="0" w:tplc="50286AF6">
      <w:start w:val="1"/>
      <w:numFmt w:val="bullet"/>
      <w:lvlText w:val="-"/>
      <w:lvlJc w:val="left"/>
      <w:pPr>
        <w:ind w:left="2138" w:hanging="360"/>
      </w:pPr>
      <w:rPr>
        <w:rFonts w:ascii="Courier New" w:hAnsi="Courier New"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2" w15:restartNumberingAfterBreak="0">
    <w:nsid w:val="5164381D"/>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43" w15:restartNumberingAfterBreak="0">
    <w:nsid w:val="52097A88"/>
    <w:multiLevelType w:val="hybridMultilevel"/>
    <w:tmpl w:val="20E40C9A"/>
    <w:lvl w:ilvl="0" w:tplc="AD3085C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15:restartNumberingAfterBreak="0">
    <w:nsid w:val="56C33D7C"/>
    <w:multiLevelType w:val="multilevel"/>
    <w:tmpl w:val="F806858A"/>
    <w:lvl w:ilvl="0">
      <w:start w:val="1"/>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C225A4E"/>
    <w:multiLevelType w:val="hybridMultilevel"/>
    <w:tmpl w:val="8E8E480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04E6AD6"/>
    <w:multiLevelType w:val="hybridMultilevel"/>
    <w:tmpl w:val="704C7448"/>
    <w:lvl w:ilvl="0" w:tplc="04150011">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48" w15:restartNumberingAfterBreak="0">
    <w:nsid w:val="63EE75BF"/>
    <w:multiLevelType w:val="hybridMultilevel"/>
    <w:tmpl w:val="21F03E94"/>
    <w:lvl w:ilvl="0" w:tplc="81FAFC7C">
      <w:start w:val="27"/>
      <w:numFmt w:val="decimal"/>
      <w:lvlText w:val="%1"/>
      <w:lvlJc w:val="left"/>
      <w:pPr>
        <w:ind w:left="1069" w:hanging="360"/>
      </w:pPr>
      <w:rPr>
        <w:rFonts w:hint="default"/>
      </w:rPr>
    </w:lvl>
    <w:lvl w:ilvl="1" w:tplc="0415000F">
      <w:start w:val="1"/>
      <w:numFmt w:val="decimal"/>
      <w:lvlText w:val="%2."/>
      <w:lvlJc w:val="left"/>
      <w:pPr>
        <w:ind w:left="1789" w:hanging="360"/>
      </w:pPr>
      <w:rPr>
        <w:b w:val="0"/>
      </w:r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7">
      <w:start w:val="1"/>
      <w:numFmt w:val="lowerLetter"/>
      <w:lvlText w:val="%5)"/>
      <w:lvlJc w:val="left"/>
      <w:pPr>
        <w:ind w:left="3949" w:hanging="360"/>
      </w:pPr>
      <w:rPr>
        <w:b w:val="0"/>
      </w:r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65012339"/>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50"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9F03C7"/>
    <w:multiLevelType w:val="multilevel"/>
    <w:tmpl w:val="8BDCE0C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2" w15:restartNumberingAfterBreak="0">
    <w:nsid w:val="67A3295A"/>
    <w:multiLevelType w:val="hybridMultilevel"/>
    <w:tmpl w:val="5D96CF90"/>
    <w:lvl w:ilvl="0" w:tplc="6A6C3884">
      <w:start w:val="1"/>
      <w:numFmt w:val="decimal"/>
      <w:lvlText w:val="%1."/>
      <w:lvlJc w:val="left"/>
      <w:pPr>
        <w:ind w:left="1439" w:hanging="360"/>
      </w:pPr>
      <w:rPr>
        <w:rFonts w:hint="default"/>
        <w:b w:val="0"/>
        <w:i w:val="0"/>
        <w:strike w:val="0"/>
        <w:dstrike w:val="0"/>
        <w:color w:val="000000"/>
        <w:sz w:val="18"/>
        <w:szCs w:val="18"/>
        <w:u w:val="none" w:color="000000"/>
        <w:effect w:val="none"/>
        <w:vertAlign w:val="baseline"/>
      </w:rPr>
    </w:lvl>
    <w:lvl w:ilvl="1" w:tplc="04150019">
      <w:start w:val="1"/>
      <w:numFmt w:val="lowerLetter"/>
      <w:lvlText w:val="%2."/>
      <w:lvlJc w:val="left"/>
      <w:pPr>
        <w:ind w:left="2159" w:hanging="360"/>
      </w:pPr>
    </w:lvl>
    <w:lvl w:ilvl="2" w:tplc="0415001B">
      <w:start w:val="1"/>
      <w:numFmt w:val="lowerRoman"/>
      <w:lvlText w:val="%3."/>
      <w:lvlJc w:val="right"/>
      <w:pPr>
        <w:ind w:left="2879" w:hanging="180"/>
      </w:pPr>
    </w:lvl>
    <w:lvl w:ilvl="3" w:tplc="0415000F">
      <w:start w:val="1"/>
      <w:numFmt w:val="decimal"/>
      <w:lvlText w:val="%4."/>
      <w:lvlJc w:val="left"/>
      <w:pPr>
        <w:ind w:left="3599" w:hanging="360"/>
      </w:pPr>
    </w:lvl>
    <w:lvl w:ilvl="4" w:tplc="04150019">
      <w:start w:val="1"/>
      <w:numFmt w:val="lowerLetter"/>
      <w:lvlText w:val="%5."/>
      <w:lvlJc w:val="left"/>
      <w:pPr>
        <w:ind w:left="4319" w:hanging="360"/>
      </w:pPr>
    </w:lvl>
    <w:lvl w:ilvl="5" w:tplc="0415001B">
      <w:start w:val="1"/>
      <w:numFmt w:val="lowerRoman"/>
      <w:lvlText w:val="%6."/>
      <w:lvlJc w:val="right"/>
      <w:pPr>
        <w:ind w:left="5039" w:hanging="180"/>
      </w:pPr>
    </w:lvl>
    <w:lvl w:ilvl="6" w:tplc="0415000F">
      <w:start w:val="1"/>
      <w:numFmt w:val="decimal"/>
      <w:lvlText w:val="%7."/>
      <w:lvlJc w:val="left"/>
      <w:pPr>
        <w:ind w:left="5759" w:hanging="360"/>
      </w:pPr>
    </w:lvl>
    <w:lvl w:ilvl="7" w:tplc="04150019">
      <w:start w:val="1"/>
      <w:numFmt w:val="lowerLetter"/>
      <w:lvlText w:val="%8."/>
      <w:lvlJc w:val="left"/>
      <w:pPr>
        <w:ind w:left="6479" w:hanging="360"/>
      </w:pPr>
    </w:lvl>
    <w:lvl w:ilvl="8" w:tplc="0415001B">
      <w:start w:val="1"/>
      <w:numFmt w:val="lowerRoman"/>
      <w:lvlText w:val="%9."/>
      <w:lvlJc w:val="right"/>
      <w:pPr>
        <w:ind w:left="7199" w:hanging="180"/>
      </w:pPr>
    </w:lvl>
  </w:abstractNum>
  <w:abstractNum w:abstractNumId="53"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F776D56"/>
    <w:multiLevelType w:val="hybridMultilevel"/>
    <w:tmpl w:val="A9E097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6" w15:restartNumberingAfterBreak="0">
    <w:nsid w:val="75186072"/>
    <w:multiLevelType w:val="hybridMultilevel"/>
    <w:tmpl w:val="4724BF4C"/>
    <w:lvl w:ilvl="0" w:tplc="04150011">
      <w:start w:val="1"/>
      <w:numFmt w:val="decimal"/>
      <w:lvlText w:val="%1)"/>
      <w:lvlJc w:val="left"/>
      <w:pPr>
        <w:ind w:left="720" w:hanging="360"/>
      </w:pPr>
      <w:rPr>
        <w:rFonts w:hint="default"/>
        <w:b w:val="0"/>
        <w:bCs/>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C40169"/>
    <w:multiLevelType w:val="hybridMultilevel"/>
    <w:tmpl w:val="A01245AC"/>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7">
      <w:start w:val="1"/>
      <w:numFmt w:val="lowerLetter"/>
      <w:lvlText w:val="%6)"/>
      <w:lvlJc w:val="lef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58" w15:restartNumberingAfterBreak="0">
    <w:nsid w:val="79503E6E"/>
    <w:multiLevelType w:val="hybridMultilevel"/>
    <w:tmpl w:val="6CBE57E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9" w15:restartNumberingAfterBreak="0">
    <w:nsid w:val="79E232D1"/>
    <w:multiLevelType w:val="hybridMultilevel"/>
    <w:tmpl w:val="D33C25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B71633C"/>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61" w15:restartNumberingAfterBreak="0">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E57174B"/>
    <w:multiLevelType w:val="hybridMultilevel"/>
    <w:tmpl w:val="231673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174105675">
    <w:abstractNumId w:val="13"/>
  </w:num>
  <w:num w:numId="2" w16cid:durableId="1455714948">
    <w:abstractNumId w:val="50"/>
  </w:num>
  <w:num w:numId="3" w16cid:durableId="536433119">
    <w:abstractNumId w:val="32"/>
  </w:num>
  <w:num w:numId="4" w16cid:durableId="2129008636">
    <w:abstractNumId w:val="12"/>
  </w:num>
  <w:num w:numId="5" w16cid:durableId="675109786">
    <w:abstractNumId w:val="6"/>
  </w:num>
  <w:num w:numId="6" w16cid:durableId="806551594">
    <w:abstractNumId w:val="37"/>
  </w:num>
  <w:num w:numId="7" w16cid:durableId="1951357937">
    <w:abstractNumId w:val="55"/>
  </w:num>
  <w:num w:numId="8" w16cid:durableId="1970821771">
    <w:abstractNumId w:val="27"/>
  </w:num>
  <w:num w:numId="9" w16cid:durableId="2145615583">
    <w:abstractNumId w:val="35"/>
  </w:num>
  <w:num w:numId="10" w16cid:durableId="2049599619">
    <w:abstractNumId w:val="22"/>
  </w:num>
  <w:num w:numId="11" w16cid:durableId="1775637430">
    <w:abstractNumId w:val="62"/>
  </w:num>
  <w:num w:numId="12" w16cid:durableId="1021319938">
    <w:abstractNumId w:val="9"/>
  </w:num>
  <w:num w:numId="13" w16cid:durableId="594634604">
    <w:abstractNumId w:val="3"/>
  </w:num>
  <w:num w:numId="14" w16cid:durableId="2065830524">
    <w:abstractNumId w:val="56"/>
  </w:num>
  <w:num w:numId="15" w16cid:durableId="733704033">
    <w:abstractNumId w:val="36"/>
  </w:num>
  <w:num w:numId="16" w16cid:durableId="1435782654">
    <w:abstractNumId w:val="45"/>
  </w:num>
  <w:num w:numId="17" w16cid:durableId="1813012103">
    <w:abstractNumId w:val="39"/>
  </w:num>
  <w:num w:numId="18" w16cid:durableId="1841892801">
    <w:abstractNumId w:val="16"/>
  </w:num>
  <w:num w:numId="19" w16cid:durableId="842158735">
    <w:abstractNumId w:val="25"/>
  </w:num>
  <w:num w:numId="20" w16cid:durableId="621886810">
    <w:abstractNumId w:val="51"/>
  </w:num>
  <w:num w:numId="21" w16cid:durableId="787429503">
    <w:abstractNumId w:val="46"/>
  </w:num>
  <w:num w:numId="22" w16cid:durableId="1713309915">
    <w:abstractNumId w:val="38"/>
  </w:num>
  <w:num w:numId="23" w16cid:durableId="1682659063">
    <w:abstractNumId w:val="53"/>
  </w:num>
  <w:num w:numId="24" w16cid:durableId="939225">
    <w:abstractNumId w:val="43"/>
  </w:num>
  <w:num w:numId="25" w16cid:durableId="1844398767">
    <w:abstractNumId w:val="2"/>
  </w:num>
  <w:num w:numId="26" w16cid:durableId="494691674">
    <w:abstractNumId w:val="26"/>
  </w:num>
  <w:num w:numId="27" w16cid:durableId="580914609">
    <w:abstractNumId w:val="20"/>
  </w:num>
  <w:num w:numId="28" w16cid:durableId="115832731">
    <w:abstractNumId w:val="7"/>
  </w:num>
  <w:num w:numId="29" w16cid:durableId="844591268">
    <w:abstractNumId w:val="1"/>
  </w:num>
  <w:num w:numId="30" w16cid:durableId="1089353366">
    <w:abstractNumId w:val="0"/>
  </w:num>
  <w:num w:numId="31" w16cid:durableId="270554382">
    <w:abstractNumId w:val="57"/>
  </w:num>
  <w:num w:numId="32" w16cid:durableId="158737591">
    <w:abstractNumId w:val="5"/>
  </w:num>
  <w:num w:numId="33" w16cid:durableId="1852914903">
    <w:abstractNumId w:val="17"/>
  </w:num>
  <w:num w:numId="34" w16cid:durableId="690423677">
    <w:abstractNumId w:val="48"/>
  </w:num>
  <w:num w:numId="35" w16cid:durableId="780760056">
    <w:abstractNumId w:val="8"/>
  </w:num>
  <w:num w:numId="36" w16cid:durableId="658312641">
    <w:abstractNumId w:val="10"/>
  </w:num>
  <w:num w:numId="37" w16cid:durableId="49353564">
    <w:abstractNumId w:val="47"/>
  </w:num>
  <w:num w:numId="38" w16cid:durableId="1955552544">
    <w:abstractNumId w:val="44"/>
  </w:num>
  <w:num w:numId="39" w16cid:durableId="948663907">
    <w:abstractNumId w:val="41"/>
  </w:num>
  <w:num w:numId="40" w16cid:durableId="501438162">
    <w:abstractNumId w:val="54"/>
  </w:num>
  <w:num w:numId="41" w16cid:durableId="698118062">
    <w:abstractNumId w:val="23"/>
  </w:num>
  <w:num w:numId="42" w16cid:durableId="108016019">
    <w:abstractNumId w:val="61"/>
  </w:num>
  <w:num w:numId="43" w16cid:durableId="1953900540">
    <w:abstractNumId w:val="15"/>
  </w:num>
  <w:num w:numId="44" w16cid:durableId="1823427993">
    <w:abstractNumId w:val="40"/>
  </w:num>
  <w:num w:numId="45" w16cid:durableId="942036195">
    <w:abstractNumId w:val="58"/>
  </w:num>
  <w:num w:numId="46" w16cid:durableId="1739203622">
    <w:abstractNumId w:val="18"/>
  </w:num>
  <w:num w:numId="47" w16cid:durableId="1863012741">
    <w:abstractNumId w:val="11"/>
  </w:num>
  <w:num w:numId="48" w16cid:durableId="1770195569">
    <w:abstractNumId w:val="30"/>
  </w:num>
  <w:num w:numId="49" w16cid:durableId="1679769608">
    <w:abstractNumId w:val="33"/>
  </w:num>
  <w:num w:numId="50" w16cid:durableId="1436902642">
    <w:abstractNumId w:val="28"/>
  </w:num>
  <w:num w:numId="51" w16cid:durableId="224995026">
    <w:abstractNumId w:val="14"/>
  </w:num>
  <w:num w:numId="52" w16cid:durableId="1773669553">
    <w:abstractNumId w:val="4"/>
  </w:num>
  <w:num w:numId="53" w16cid:durableId="357198606">
    <w:abstractNumId w:val="59"/>
  </w:num>
  <w:num w:numId="54" w16cid:durableId="139151873">
    <w:abstractNumId w:val="52"/>
  </w:num>
  <w:num w:numId="55" w16cid:durableId="205064841">
    <w:abstractNumId w:val="19"/>
  </w:num>
  <w:num w:numId="56" w16cid:durableId="1235434212">
    <w:abstractNumId w:val="49"/>
  </w:num>
  <w:num w:numId="57" w16cid:durableId="1928147946">
    <w:abstractNumId w:val="24"/>
  </w:num>
  <w:num w:numId="58" w16cid:durableId="25983349">
    <w:abstractNumId w:val="21"/>
  </w:num>
  <w:num w:numId="59" w16cid:durableId="425466711">
    <w:abstractNumId w:val="29"/>
  </w:num>
  <w:num w:numId="60" w16cid:durableId="947467589">
    <w:abstractNumId w:val="60"/>
  </w:num>
  <w:num w:numId="61" w16cid:durableId="1569653982">
    <w:abstractNumId w:val="42"/>
  </w:num>
  <w:num w:numId="62" w16cid:durableId="1449206189">
    <w:abstractNumId w:val="34"/>
  </w:num>
  <w:num w:numId="63" w16cid:durableId="1480462591">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8C4"/>
    <w:rsid w:val="000003A1"/>
    <w:rsid w:val="00000494"/>
    <w:rsid w:val="00000EB7"/>
    <w:rsid w:val="00001959"/>
    <w:rsid w:val="00001C94"/>
    <w:rsid w:val="00001E36"/>
    <w:rsid w:val="000024E5"/>
    <w:rsid w:val="000027C9"/>
    <w:rsid w:val="000035BD"/>
    <w:rsid w:val="0000413D"/>
    <w:rsid w:val="00005346"/>
    <w:rsid w:val="00010B1A"/>
    <w:rsid w:val="00011347"/>
    <w:rsid w:val="00013450"/>
    <w:rsid w:val="000175C9"/>
    <w:rsid w:val="00020ECB"/>
    <w:rsid w:val="0002350D"/>
    <w:rsid w:val="00026AB5"/>
    <w:rsid w:val="00033794"/>
    <w:rsid w:val="00035965"/>
    <w:rsid w:val="000374F9"/>
    <w:rsid w:val="00037906"/>
    <w:rsid w:val="00040A45"/>
    <w:rsid w:val="0004263D"/>
    <w:rsid w:val="00044626"/>
    <w:rsid w:val="000534E5"/>
    <w:rsid w:val="00054C53"/>
    <w:rsid w:val="00055F3B"/>
    <w:rsid w:val="000562F9"/>
    <w:rsid w:val="00061A00"/>
    <w:rsid w:val="00064774"/>
    <w:rsid w:val="00064966"/>
    <w:rsid w:val="0007046B"/>
    <w:rsid w:val="00072362"/>
    <w:rsid w:val="00073C79"/>
    <w:rsid w:val="00074784"/>
    <w:rsid w:val="00075ED5"/>
    <w:rsid w:val="000813DC"/>
    <w:rsid w:val="0009088F"/>
    <w:rsid w:val="0009321B"/>
    <w:rsid w:val="00095331"/>
    <w:rsid w:val="000976F6"/>
    <w:rsid w:val="00097CE9"/>
    <w:rsid w:val="000A155E"/>
    <w:rsid w:val="000A3672"/>
    <w:rsid w:val="000A7103"/>
    <w:rsid w:val="000B487B"/>
    <w:rsid w:val="000B54EA"/>
    <w:rsid w:val="000C0292"/>
    <w:rsid w:val="000C73A8"/>
    <w:rsid w:val="000D0C31"/>
    <w:rsid w:val="000D360A"/>
    <w:rsid w:val="000D6019"/>
    <w:rsid w:val="000D635D"/>
    <w:rsid w:val="000D7359"/>
    <w:rsid w:val="000E3AEC"/>
    <w:rsid w:val="000E54A1"/>
    <w:rsid w:val="000F0594"/>
    <w:rsid w:val="000F252F"/>
    <w:rsid w:val="000F2E12"/>
    <w:rsid w:val="000F5A1E"/>
    <w:rsid w:val="00100A77"/>
    <w:rsid w:val="00101401"/>
    <w:rsid w:val="0010370D"/>
    <w:rsid w:val="00104100"/>
    <w:rsid w:val="00104AA2"/>
    <w:rsid w:val="00105520"/>
    <w:rsid w:val="0010794C"/>
    <w:rsid w:val="00111740"/>
    <w:rsid w:val="001144EB"/>
    <w:rsid w:val="00115211"/>
    <w:rsid w:val="001167CE"/>
    <w:rsid w:val="00120725"/>
    <w:rsid w:val="00121824"/>
    <w:rsid w:val="001266FE"/>
    <w:rsid w:val="00127CF3"/>
    <w:rsid w:val="00131A4C"/>
    <w:rsid w:val="0013465F"/>
    <w:rsid w:val="001377D4"/>
    <w:rsid w:val="00140A49"/>
    <w:rsid w:val="00142389"/>
    <w:rsid w:val="001431AF"/>
    <w:rsid w:val="00143A7C"/>
    <w:rsid w:val="00144D45"/>
    <w:rsid w:val="001453E3"/>
    <w:rsid w:val="00145F9A"/>
    <w:rsid w:val="00147E60"/>
    <w:rsid w:val="00150AE7"/>
    <w:rsid w:val="00151405"/>
    <w:rsid w:val="00154021"/>
    <w:rsid w:val="00163BFF"/>
    <w:rsid w:val="0016406A"/>
    <w:rsid w:val="001645F7"/>
    <w:rsid w:val="0016747D"/>
    <w:rsid w:val="00167F81"/>
    <w:rsid w:val="00171B85"/>
    <w:rsid w:val="00176747"/>
    <w:rsid w:val="0018570A"/>
    <w:rsid w:val="00185896"/>
    <w:rsid w:val="00185CEE"/>
    <w:rsid w:val="0018611A"/>
    <w:rsid w:val="00191140"/>
    <w:rsid w:val="0019159F"/>
    <w:rsid w:val="00191DA9"/>
    <w:rsid w:val="0019243A"/>
    <w:rsid w:val="00192C99"/>
    <w:rsid w:val="00193850"/>
    <w:rsid w:val="00193B2A"/>
    <w:rsid w:val="00194F39"/>
    <w:rsid w:val="001A179B"/>
    <w:rsid w:val="001A3B79"/>
    <w:rsid w:val="001A4E61"/>
    <w:rsid w:val="001A7A37"/>
    <w:rsid w:val="001B4CB7"/>
    <w:rsid w:val="001B5267"/>
    <w:rsid w:val="001B63DB"/>
    <w:rsid w:val="001C06A7"/>
    <w:rsid w:val="001C2C3E"/>
    <w:rsid w:val="001C7932"/>
    <w:rsid w:val="001D204D"/>
    <w:rsid w:val="001D43D0"/>
    <w:rsid w:val="001E03E5"/>
    <w:rsid w:val="001E3E40"/>
    <w:rsid w:val="001E4BC0"/>
    <w:rsid w:val="001F2054"/>
    <w:rsid w:val="001F3BF1"/>
    <w:rsid w:val="001F5450"/>
    <w:rsid w:val="00200B01"/>
    <w:rsid w:val="00200D49"/>
    <w:rsid w:val="00215341"/>
    <w:rsid w:val="00216446"/>
    <w:rsid w:val="00216F84"/>
    <w:rsid w:val="00217E1B"/>
    <w:rsid w:val="0022066B"/>
    <w:rsid w:val="00223C0F"/>
    <w:rsid w:val="0022591D"/>
    <w:rsid w:val="00227CA2"/>
    <w:rsid w:val="00231613"/>
    <w:rsid w:val="00232E58"/>
    <w:rsid w:val="00233818"/>
    <w:rsid w:val="002355B6"/>
    <w:rsid w:val="0024261E"/>
    <w:rsid w:val="002450FB"/>
    <w:rsid w:val="00245334"/>
    <w:rsid w:val="00247FD7"/>
    <w:rsid w:val="002515F5"/>
    <w:rsid w:val="00251881"/>
    <w:rsid w:val="00252F15"/>
    <w:rsid w:val="00273FF0"/>
    <w:rsid w:val="002746F3"/>
    <w:rsid w:val="00276604"/>
    <w:rsid w:val="00280F3F"/>
    <w:rsid w:val="00285C4D"/>
    <w:rsid w:val="002868FA"/>
    <w:rsid w:val="002869B9"/>
    <w:rsid w:val="0028732B"/>
    <w:rsid w:val="002876D4"/>
    <w:rsid w:val="00292E8A"/>
    <w:rsid w:val="00293D3C"/>
    <w:rsid w:val="002941C0"/>
    <w:rsid w:val="00296685"/>
    <w:rsid w:val="002A1662"/>
    <w:rsid w:val="002A353C"/>
    <w:rsid w:val="002A65CB"/>
    <w:rsid w:val="002A7A1F"/>
    <w:rsid w:val="002B47D4"/>
    <w:rsid w:val="002B67A4"/>
    <w:rsid w:val="002C1410"/>
    <w:rsid w:val="002C4063"/>
    <w:rsid w:val="002C7D9B"/>
    <w:rsid w:val="002D05FC"/>
    <w:rsid w:val="002D0AA8"/>
    <w:rsid w:val="002D0F25"/>
    <w:rsid w:val="002D10E6"/>
    <w:rsid w:val="002D48B8"/>
    <w:rsid w:val="002D66A6"/>
    <w:rsid w:val="002E1671"/>
    <w:rsid w:val="002E5C7B"/>
    <w:rsid w:val="002E7D38"/>
    <w:rsid w:val="002F091B"/>
    <w:rsid w:val="002F0AB4"/>
    <w:rsid w:val="002F277C"/>
    <w:rsid w:val="002F5941"/>
    <w:rsid w:val="002F5A78"/>
    <w:rsid w:val="002F6BA0"/>
    <w:rsid w:val="00304241"/>
    <w:rsid w:val="003050DE"/>
    <w:rsid w:val="00305907"/>
    <w:rsid w:val="00306FBC"/>
    <w:rsid w:val="003078E5"/>
    <w:rsid w:val="00307DCA"/>
    <w:rsid w:val="00314A1B"/>
    <w:rsid w:val="00314A84"/>
    <w:rsid w:val="00315AD4"/>
    <w:rsid w:val="003169C2"/>
    <w:rsid w:val="0032028F"/>
    <w:rsid w:val="00320795"/>
    <w:rsid w:val="00321645"/>
    <w:rsid w:val="0032178F"/>
    <w:rsid w:val="00321A46"/>
    <w:rsid w:val="00321E4C"/>
    <w:rsid w:val="00323297"/>
    <w:rsid w:val="003264D5"/>
    <w:rsid w:val="0033230C"/>
    <w:rsid w:val="00340940"/>
    <w:rsid w:val="00344738"/>
    <w:rsid w:val="00344D28"/>
    <w:rsid w:val="00346DE0"/>
    <w:rsid w:val="0035209F"/>
    <w:rsid w:val="003526B9"/>
    <w:rsid w:val="0035467E"/>
    <w:rsid w:val="00355BFD"/>
    <w:rsid w:val="0035693D"/>
    <w:rsid w:val="00370CDA"/>
    <w:rsid w:val="0037118D"/>
    <w:rsid w:val="00371306"/>
    <w:rsid w:val="0037372C"/>
    <w:rsid w:val="003812C2"/>
    <w:rsid w:val="0038194E"/>
    <w:rsid w:val="00382E72"/>
    <w:rsid w:val="00383E1C"/>
    <w:rsid w:val="00385871"/>
    <w:rsid w:val="0039095C"/>
    <w:rsid w:val="003A170B"/>
    <w:rsid w:val="003A1CBB"/>
    <w:rsid w:val="003A31D9"/>
    <w:rsid w:val="003A5A45"/>
    <w:rsid w:val="003B1132"/>
    <w:rsid w:val="003B2FDB"/>
    <w:rsid w:val="003B3D20"/>
    <w:rsid w:val="003B56F1"/>
    <w:rsid w:val="003B6591"/>
    <w:rsid w:val="003B74D2"/>
    <w:rsid w:val="003C0A1B"/>
    <w:rsid w:val="003C0D16"/>
    <w:rsid w:val="003C1E0C"/>
    <w:rsid w:val="003C5C00"/>
    <w:rsid w:val="003C618E"/>
    <w:rsid w:val="003C7494"/>
    <w:rsid w:val="003D2D61"/>
    <w:rsid w:val="003D336B"/>
    <w:rsid w:val="003D4E10"/>
    <w:rsid w:val="003D665D"/>
    <w:rsid w:val="003D7771"/>
    <w:rsid w:val="003E23C1"/>
    <w:rsid w:val="003E27D2"/>
    <w:rsid w:val="003E309D"/>
    <w:rsid w:val="003E4179"/>
    <w:rsid w:val="003E481C"/>
    <w:rsid w:val="003E729C"/>
    <w:rsid w:val="003E7939"/>
    <w:rsid w:val="003E7D04"/>
    <w:rsid w:val="003F01A0"/>
    <w:rsid w:val="003F171F"/>
    <w:rsid w:val="003F3A3F"/>
    <w:rsid w:val="003F3D6F"/>
    <w:rsid w:val="003F4B80"/>
    <w:rsid w:val="003F7C98"/>
    <w:rsid w:val="004000B0"/>
    <w:rsid w:val="00402A0A"/>
    <w:rsid w:val="00403430"/>
    <w:rsid w:val="004038EA"/>
    <w:rsid w:val="0040556C"/>
    <w:rsid w:val="00406D9E"/>
    <w:rsid w:val="0041014F"/>
    <w:rsid w:val="004101C7"/>
    <w:rsid w:val="004132C5"/>
    <w:rsid w:val="0041442E"/>
    <w:rsid w:val="00416560"/>
    <w:rsid w:val="0041748F"/>
    <w:rsid w:val="00421B77"/>
    <w:rsid w:val="00421DEF"/>
    <w:rsid w:val="00422395"/>
    <w:rsid w:val="00425220"/>
    <w:rsid w:val="00425523"/>
    <w:rsid w:val="00431399"/>
    <w:rsid w:val="004330A5"/>
    <w:rsid w:val="0043568F"/>
    <w:rsid w:val="00436D4A"/>
    <w:rsid w:val="0043707E"/>
    <w:rsid w:val="00442792"/>
    <w:rsid w:val="004437CA"/>
    <w:rsid w:val="0044426E"/>
    <w:rsid w:val="00445638"/>
    <w:rsid w:val="00446909"/>
    <w:rsid w:val="0045199F"/>
    <w:rsid w:val="0045222F"/>
    <w:rsid w:val="004535A4"/>
    <w:rsid w:val="00453C00"/>
    <w:rsid w:val="00454085"/>
    <w:rsid w:val="004608B6"/>
    <w:rsid w:val="00462D94"/>
    <w:rsid w:val="00464249"/>
    <w:rsid w:val="00465830"/>
    <w:rsid w:val="004671D2"/>
    <w:rsid w:val="00474326"/>
    <w:rsid w:val="004761BB"/>
    <w:rsid w:val="0047633A"/>
    <w:rsid w:val="00476C03"/>
    <w:rsid w:val="004773E9"/>
    <w:rsid w:val="00482614"/>
    <w:rsid w:val="00482FF6"/>
    <w:rsid w:val="00483172"/>
    <w:rsid w:val="004844DA"/>
    <w:rsid w:val="00487065"/>
    <w:rsid w:val="0048786E"/>
    <w:rsid w:val="00490F91"/>
    <w:rsid w:val="004938F7"/>
    <w:rsid w:val="00494184"/>
    <w:rsid w:val="004A4671"/>
    <w:rsid w:val="004A46A3"/>
    <w:rsid w:val="004A5368"/>
    <w:rsid w:val="004B2371"/>
    <w:rsid w:val="004B2D1E"/>
    <w:rsid w:val="004B393E"/>
    <w:rsid w:val="004B582F"/>
    <w:rsid w:val="004B5BD6"/>
    <w:rsid w:val="004B76B5"/>
    <w:rsid w:val="004C1622"/>
    <w:rsid w:val="004C2E3E"/>
    <w:rsid w:val="004C4242"/>
    <w:rsid w:val="004C6BD9"/>
    <w:rsid w:val="004C6FA9"/>
    <w:rsid w:val="004D01B5"/>
    <w:rsid w:val="004D1CD2"/>
    <w:rsid w:val="004E007F"/>
    <w:rsid w:val="004E2203"/>
    <w:rsid w:val="004E45C1"/>
    <w:rsid w:val="004E5D38"/>
    <w:rsid w:val="004F4182"/>
    <w:rsid w:val="004F6FCE"/>
    <w:rsid w:val="00500E9B"/>
    <w:rsid w:val="0050179D"/>
    <w:rsid w:val="00502828"/>
    <w:rsid w:val="00502886"/>
    <w:rsid w:val="00504C7F"/>
    <w:rsid w:val="00507656"/>
    <w:rsid w:val="00511E77"/>
    <w:rsid w:val="00512D8D"/>
    <w:rsid w:val="005167C2"/>
    <w:rsid w:val="00522995"/>
    <w:rsid w:val="00524E51"/>
    <w:rsid w:val="0053000C"/>
    <w:rsid w:val="00531AE2"/>
    <w:rsid w:val="00533740"/>
    <w:rsid w:val="00533EDC"/>
    <w:rsid w:val="00533FB3"/>
    <w:rsid w:val="00536C8B"/>
    <w:rsid w:val="00540BBC"/>
    <w:rsid w:val="005416CA"/>
    <w:rsid w:val="00543D58"/>
    <w:rsid w:val="0054472E"/>
    <w:rsid w:val="00545AB2"/>
    <w:rsid w:val="0055045E"/>
    <w:rsid w:val="00554307"/>
    <w:rsid w:val="00563DA4"/>
    <w:rsid w:val="00563E97"/>
    <w:rsid w:val="00564D29"/>
    <w:rsid w:val="00565095"/>
    <w:rsid w:val="00565921"/>
    <w:rsid w:val="00566CDA"/>
    <w:rsid w:val="0057330F"/>
    <w:rsid w:val="00573A18"/>
    <w:rsid w:val="005825F2"/>
    <w:rsid w:val="00582859"/>
    <w:rsid w:val="005835E4"/>
    <w:rsid w:val="005900C7"/>
    <w:rsid w:val="00591001"/>
    <w:rsid w:val="005925AA"/>
    <w:rsid w:val="00593FD6"/>
    <w:rsid w:val="0059548E"/>
    <w:rsid w:val="005962A3"/>
    <w:rsid w:val="005A0321"/>
    <w:rsid w:val="005A30ED"/>
    <w:rsid w:val="005A3B66"/>
    <w:rsid w:val="005A3D21"/>
    <w:rsid w:val="005A5D00"/>
    <w:rsid w:val="005A67C3"/>
    <w:rsid w:val="005A7FCB"/>
    <w:rsid w:val="005B3522"/>
    <w:rsid w:val="005B366A"/>
    <w:rsid w:val="005B5601"/>
    <w:rsid w:val="005B6171"/>
    <w:rsid w:val="005C00D4"/>
    <w:rsid w:val="005C2B7B"/>
    <w:rsid w:val="005C47E4"/>
    <w:rsid w:val="005C508A"/>
    <w:rsid w:val="005C519A"/>
    <w:rsid w:val="005D3FFF"/>
    <w:rsid w:val="005E1135"/>
    <w:rsid w:val="005E2D4C"/>
    <w:rsid w:val="005E5C78"/>
    <w:rsid w:val="005E5ED7"/>
    <w:rsid w:val="005E6B51"/>
    <w:rsid w:val="005E77A6"/>
    <w:rsid w:val="005E7BEB"/>
    <w:rsid w:val="005F04BB"/>
    <w:rsid w:val="005F0532"/>
    <w:rsid w:val="005F1931"/>
    <w:rsid w:val="005F3371"/>
    <w:rsid w:val="005F38CB"/>
    <w:rsid w:val="005F4245"/>
    <w:rsid w:val="005F5295"/>
    <w:rsid w:val="005F5578"/>
    <w:rsid w:val="005F5D25"/>
    <w:rsid w:val="006013D0"/>
    <w:rsid w:val="00602F3E"/>
    <w:rsid w:val="00607074"/>
    <w:rsid w:val="00607CCF"/>
    <w:rsid w:val="006119AE"/>
    <w:rsid w:val="0061207B"/>
    <w:rsid w:val="0061264A"/>
    <w:rsid w:val="00612A6B"/>
    <w:rsid w:val="0061433A"/>
    <w:rsid w:val="00617014"/>
    <w:rsid w:val="0062146B"/>
    <w:rsid w:val="00622CF7"/>
    <w:rsid w:val="0062338C"/>
    <w:rsid w:val="0063131C"/>
    <w:rsid w:val="00634148"/>
    <w:rsid w:val="0063602C"/>
    <w:rsid w:val="00647D09"/>
    <w:rsid w:val="006532EC"/>
    <w:rsid w:val="0065602F"/>
    <w:rsid w:val="006562E1"/>
    <w:rsid w:val="006572C6"/>
    <w:rsid w:val="00661D1F"/>
    <w:rsid w:val="0066457B"/>
    <w:rsid w:val="00664654"/>
    <w:rsid w:val="00664689"/>
    <w:rsid w:val="00664953"/>
    <w:rsid w:val="0066631B"/>
    <w:rsid w:val="00666403"/>
    <w:rsid w:val="00672EFD"/>
    <w:rsid w:val="006761BE"/>
    <w:rsid w:val="006842C4"/>
    <w:rsid w:val="006903B9"/>
    <w:rsid w:val="00690809"/>
    <w:rsid w:val="006926BE"/>
    <w:rsid w:val="00693BE4"/>
    <w:rsid w:val="00695A5B"/>
    <w:rsid w:val="00695D82"/>
    <w:rsid w:val="006A3477"/>
    <w:rsid w:val="006A3D55"/>
    <w:rsid w:val="006A4ABD"/>
    <w:rsid w:val="006A774A"/>
    <w:rsid w:val="006B1F84"/>
    <w:rsid w:val="006B2E07"/>
    <w:rsid w:val="006B31AB"/>
    <w:rsid w:val="006B4176"/>
    <w:rsid w:val="006B4B24"/>
    <w:rsid w:val="006B5BF3"/>
    <w:rsid w:val="006B75D1"/>
    <w:rsid w:val="006C0B50"/>
    <w:rsid w:val="006D20A0"/>
    <w:rsid w:val="006D41CB"/>
    <w:rsid w:val="006D6D18"/>
    <w:rsid w:val="006D6EE0"/>
    <w:rsid w:val="006E39BC"/>
    <w:rsid w:val="006F0EC9"/>
    <w:rsid w:val="006F3063"/>
    <w:rsid w:val="00705210"/>
    <w:rsid w:val="00706582"/>
    <w:rsid w:val="0071032D"/>
    <w:rsid w:val="00714606"/>
    <w:rsid w:val="0071472E"/>
    <w:rsid w:val="007160FE"/>
    <w:rsid w:val="007177B2"/>
    <w:rsid w:val="00720098"/>
    <w:rsid w:val="0073036D"/>
    <w:rsid w:val="007308EF"/>
    <w:rsid w:val="00734996"/>
    <w:rsid w:val="00740244"/>
    <w:rsid w:val="0074197B"/>
    <w:rsid w:val="00741E9F"/>
    <w:rsid w:val="00746955"/>
    <w:rsid w:val="00746F66"/>
    <w:rsid w:val="00750237"/>
    <w:rsid w:val="007502E7"/>
    <w:rsid w:val="00750C67"/>
    <w:rsid w:val="00751464"/>
    <w:rsid w:val="00753E41"/>
    <w:rsid w:val="0075410F"/>
    <w:rsid w:val="007548D2"/>
    <w:rsid w:val="00754EA6"/>
    <w:rsid w:val="0076088D"/>
    <w:rsid w:val="0076224C"/>
    <w:rsid w:val="00765EB2"/>
    <w:rsid w:val="00766176"/>
    <w:rsid w:val="007665D5"/>
    <w:rsid w:val="007672AF"/>
    <w:rsid w:val="0076773F"/>
    <w:rsid w:val="00771BEB"/>
    <w:rsid w:val="00773997"/>
    <w:rsid w:val="00777A1D"/>
    <w:rsid w:val="00783CE6"/>
    <w:rsid w:val="00785366"/>
    <w:rsid w:val="007869A4"/>
    <w:rsid w:val="00787040"/>
    <w:rsid w:val="00794F13"/>
    <w:rsid w:val="00795FA4"/>
    <w:rsid w:val="007A189C"/>
    <w:rsid w:val="007A368E"/>
    <w:rsid w:val="007A38EE"/>
    <w:rsid w:val="007A64BB"/>
    <w:rsid w:val="007A6D94"/>
    <w:rsid w:val="007A7595"/>
    <w:rsid w:val="007B015D"/>
    <w:rsid w:val="007B0292"/>
    <w:rsid w:val="007B1742"/>
    <w:rsid w:val="007B1BFE"/>
    <w:rsid w:val="007B4A81"/>
    <w:rsid w:val="007C282B"/>
    <w:rsid w:val="007C3562"/>
    <w:rsid w:val="007C702B"/>
    <w:rsid w:val="007D1D15"/>
    <w:rsid w:val="007D3A7C"/>
    <w:rsid w:val="007D54DD"/>
    <w:rsid w:val="007D66BF"/>
    <w:rsid w:val="007E04C1"/>
    <w:rsid w:val="007E1988"/>
    <w:rsid w:val="007E2174"/>
    <w:rsid w:val="007E6E17"/>
    <w:rsid w:val="007F05E7"/>
    <w:rsid w:val="007F1B2B"/>
    <w:rsid w:val="0080226C"/>
    <w:rsid w:val="0080352B"/>
    <w:rsid w:val="00805883"/>
    <w:rsid w:val="00806CB5"/>
    <w:rsid w:val="00811F96"/>
    <w:rsid w:val="00815C6B"/>
    <w:rsid w:val="00817538"/>
    <w:rsid w:val="00817A1C"/>
    <w:rsid w:val="00820BE5"/>
    <w:rsid w:val="00820FC0"/>
    <w:rsid w:val="008226D9"/>
    <w:rsid w:val="008227E1"/>
    <w:rsid w:val="00823F08"/>
    <w:rsid w:val="00832889"/>
    <w:rsid w:val="00843FD2"/>
    <w:rsid w:val="00850D64"/>
    <w:rsid w:val="00853763"/>
    <w:rsid w:val="00854A47"/>
    <w:rsid w:val="00855AF3"/>
    <w:rsid w:val="00856342"/>
    <w:rsid w:val="0086348E"/>
    <w:rsid w:val="008641C7"/>
    <w:rsid w:val="00867CDA"/>
    <w:rsid w:val="00872500"/>
    <w:rsid w:val="008741BB"/>
    <w:rsid w:val="008746F2"/>
    <w:rsid w:val="00876AD1"/>
    <w:rsid w:val="00876F10"/>
    <w:rsid w:val="00880685"/>
    <w:rsid w:val="00881092"/>
    <w:rsid w:val="00883E6A"/>
    <w:rsid w:val="008864CD"/>
    <w:rsid w:val="00891121"/>
    <w:rsid w:val="00892F65"/>
    <w:rsid w:val="00895E5D"/>
    <w:rsid w:val="00896FB3"/>
    <w:rsid w:val="008A1459"/>
    <w:rsid w:val="008A3D1F"/>
    <w:rsid w:val="008A43BA"/>
    <w:rsid w:val="008A4D46"/>
    <w:rsid w:val="008A56E7"/>
    <w:rsid w:val="008A62DB"/>
    <w:rsid w:val="008A644F"/>
    <w:rsid w:val="008B17D2"/>
    <w:rsid w:val="008B48BC"/>
    <w:rsid w:val="008B4BDB"/>
    <w:rsid w:val="008B4CCA"/>
    <w:rsid w:val="008B56E6"/>
    <w:rsid w:val="008C154F"/>
    <w:rsid w:val="008C156F"/>
    <w:rsid w:val="008C1ABE"/>
    <w:rsid w:val="008C357C"/>
    <w:rsid w:val="008C3AB4"/>
    <w:rsid w:val="008C64FC"/>
    <w:rsid w:val="008C7F53"/>
    <w:rsid w:val="008D09E4"/>
    <w:rsid w:val="008D12A2"/>
    <w:rsid w:val="008D1FF7"/>
    <w:rsid w:val="008D2593"/>
    <w:rsid w:val="008D2C49"/>
    <w:rsid w:val="008D6D5B"/>
    <w:rsid w:val="008D6EC1"/>
    <w:rsid w:val="008D73BA"/>
    <w:rsid w:val="008E2250"/>
    <w:rsid w:val="008E2405"/>
    <w:rsid w:val="008E362F"/>
    <w:rsid w:val="008E4969"/>
    <w:rsid w:val="008E73C7"/>
    <w:rsid w:val="008F029B"/>
    <w:rsid w:val="008F14EF"/>
    <w:rsid w:val="008F3694"/>
    <w:rsid w:val="008F5626"/>
    <w:rsid w:val="00902F29"/>
    <w:rsid w:val="009034C9"/>
    <w:rsid w:val="009048DA"/>
    <w:rsid w:val="00905366"/>
    <w:rsid w:val="00905690"/>
    <w:rsid w:val="00906BD3"/>
    <w:rsid w:val="00907AEA"/>
    <w:rsid w:val="009112EE"/>
    <w:rsid w:val="00912D18"/>
    <w:rsid w:val="009140F2"/>
    <w:rsid w:val="009152BF"/>
    <w:rsid w:val="0091603F"/>
    <w:rsid w:val="00920B30"/>
    <w:rsid w:val="00920BCD"/>
    <w:rsid w:val="00921A85"/>
    <w:rsid w:val="00922AC3"/>
    <w:rsid w:val="00922CCF"/>
    <w:rsid w:val="0092303F"/>
    <w:rsid w:val="00925B5B"/>
    <w:rsid w:val="0093059D"/>
    <w:rsid w:val="00933011"/>
    <w:rsid w:val="00934709"/>
    <w:rsid w:val="00940756"/>
    <w:rsid w:val="00942A4C"/>
    <w:rsid w:val="009435E0"/>
    <w:rsid w:val="00943C44"/>
    <w:rsid w:val="00944ACE"/>
    <w:rsid w:val="00945CA5"/>
    <w:rsid w:val="00953B11"/>
    <w:rsid w:val="00954381"/>
    <w:rsid w:val="00956803"/>
    <w:rsid w:val="00956D1A"/>
    <w:rsid w:val="009603F7"/>
    <w:rsid w:val="00960437"/>
    <w:rsid w:val="009618F6"/>
    <w:rsid w:val="00963400"/>
    <w:rsid w:val="0096423D"/>
    <w:rsid w:val="009644F9"/>
    <w:rsid w:val="00965023"/>
    <w:rsid w:val="00965436"/>
    <w:rsid w:val="00966E42"/>
    <w:rsid w:val="0097120E"/>
    <w:rsid w:val="0097172F"/>
    <w:rsid w:val="009737C4"/>
    <w:rsid w:val="00975D5F"/>
    <w:rsid w:val="00977FF5"/>
    <w:rsid w:val="00980629"/>
    <w:rsid w:val="00981135"/>
    <w:rsid w:val="00982075"/>
    <w:rsid w:val="009836EF"/>
    <w:rsid w:val="00992E6C"/>
    <w:rsid w:val="00995CAF"/>
    <w:rsid w:val="009A1715"/>
    <w:rsid w:val="009B2171"/>
    <w:rsid w:val="009B268B"/>
    <w:rsid w:val="009B41BC"/>
    <w:rsid w:val="009C251C"/>
    <w:rsid w:val="009C7838"/>
    <w:rsid w:val="009C7EA0"/>
    <w:rsid w:val="009D1709"/>
    <w:rsid w:val="009D3406"/>
    <w:rsid w:val="009D3618"/>
    <w:rsid w:val="009E0124"/>
    <w:rsid w:val="009E0371"/>
    <w:rsid w:val="009E3673"/>
    <w:rsid w:val="009E3FB1"/>
    <w:rsid w:val="009F0649"/>
    <w:rsid w:val="009F2C6B"/>
    <w:rsid w:val="009F589B"/>
    <w:rsid w:val="009F6EA1"/>
    <w:rsid w:val="00A011E7"/>
    <w:rsid w:val="00A01E19"/>
    <w:rsid w:val="00A02490"/>
    <w:rsid w:val="00A0297A"/>
    <w:rsid w:val="00A0313C"/>
    <w:rsid w:val="00A04E4C"/>
    <w:rsid w:val="00A07837"/>
    <w:rsid w:val="00A1673F"/>
    <w:rsid w:val="00A176D5"/>
    <w:rsid w:val="00A17FB3"/>
    <w:rsid w:val="00A20090"/>
    <w:rsid w:val="00A202B3"/>
    <w:rsid w:val="00A21D22"/>
    <w:rsid w:val="00A21DA6"/>
    <w:rsid w:val="00A2418C"/>
    <w:rsid w:val="00A2448C"/>
    <w:rsid w:val="00A265FF"/>
    <w:rsid w:val="00A27684"/>
    <w:rsid w:val="00A337FA"/>
    <w:rsid w:val="00A35CEA"/>
    <w:rsid w:val="00A36334"/>
    <w:rsid w:val="00A36E2C"/>
    <w:rsid w:val="00A406DE"/>
    <w:rsid w:val="00A40B48"/>
    <w:rsid w:val="00A40D2D"/>
    <w:rsid w:val="00A4292D"/>
    <w:rsid w:val="00A42FC7"/>
    <w:rsid w:val="00A446C9"/>
    <w:rsid w:val="00A46F2D"/>
    <w:rsid w:val="00A470CA"/>
    <w:rsid w:val="00A47C07"/>
    <w:rsid w:val="00A5266C"/>
    <w:rsid w:val="00A5407E"/>
    <w:rsid w:val="00A54F7D"/>
    <w:rsid w:val="00A57BF7"/>
    <w:rsid w:val="00A618C4"/>
    <w:rsid w:val="00A6204E"/>
    <w:rsid w:val="00A65C4A"/>
    <w:rsid w:val="00A706A4"/>
    <w:rsid w:val="00A72A84"/>
    <w:rsid w:val="00A75888"/>
    <w:rsid w:val="00A76002"/>
    <w:rsid w:val="00A76BA2"/>
    <w:rsid w:val="00A80286"/>
    <w:rsid w:val="00A81EAB"/>
    <w:rsid w:val="00A829CE"/>
    <w:rsid w:val="00A83C08"/>
    <w:rsid w:val="00A84E4B"/>
    <w:rsid w:val="00A907C1"/>
    <w:rsid w:val="00A92DC8"/>
    <w:rsid w:val="00A93504"/>
    <w:rsid w:val="00A9521F"/>
    <w:rsid w:val="00A95643"/>
    <w:rsid w:val="00A959B7"/>
    <w:rsid w:val="00AA0F3A"/>
    <w:rsid w:val="00AA27F9"/>
    <w:rsid w:val="00AA3617"/>
    <w:rsid w:val="00AA3D03"/>
    <w:rsid w:val="00AB0443"/>
    <w:rsid w:val="00AB4278"/>
    <w:rsid w:val="00AC05AC"/>
    <w:rsid w:val="00AC1049"/>
    <w:rsid w:val="00AC27D1"/>
    <w:rsid w:val="00AC5843"/>
    <w:rsid w:val="00AC69F6"/>
    <w:rsid w:val="00AD217F"/>
    <w:rsid w:val="00AD3EC3"/>
    <w:rsid w:val="00AD4681"/>
    <w:rsid w:val="00AD4B53"/>
    <w:rsid w:val="00AD56D9"/>
    <w:rsid w:val="00AD7859"/>
    <w:rsid w:val="00AE2C68"/>
    <w:rsid w:val="00AE2DBA"/>
    <w:rsid w:val="00AE5C48"/>
    <w:rsid w:val="00AE694B"/>
    <w:rsid w:val="00AF0978"/>
    <w:rsid w:val="00AF0EED"/>
    <w:rsid w:val="00AF127E"/>
    <w:rsid w:val="00AF3CC1"/>
    <w:rsid w:val="00AF67E9"/>
    <w:rsid w:val="00B04175"/>
    <w:rsid w:val="00B04F08"/>
    <w:rsid w:val="00B06A2F"/>
    <w:rsid w:val="00B1100A"/>
    <w:rsid w:val="00B12DF7"/>
    <w:rsid w:val="00B147FF"/>
    <w:rsid w:val="00B1610C"/>
    <w:rsid w:val="00B21C62"/>
    <w:rsid w:val="00B23218"/>
    <w:rsid w:val="00B23934"/>
    <w:rsid w:val="00B3377F"/>
    <w:rsid w:val="00B34281"/>
    <w:rsid w:val="00B344A4"/>
    <w:rsid w:val="00B36908"/>
    <w:rsid w:val="00B4194D"/>
    <w:rsid w:val="00B4200E"/>
    <w:rsid w:val="00B42EDB"/>
    <w:rsid w:val="00B43B14"/>
    <w:rsid w:val="00B50C78"/>
    <w:rsid w:val="00B50FBB"/>
    <w:rsid w:val="00B5235A"/>
    <w:rsid w:val="00B53756"/>
    <w:rsid w:val="00B56670"/>
    <w:rsid w:val="00B56C3F"/>
    <w:rsid w:val="00B60336"/>
    <w:rsid w:val="00B660A4"/>
    <w:rsid w:val="00B67C74"/>
    <w:rsid w:val="00B743C4"/>
    <w:rsid w:val="00B77782"/>
    <w:rsid w:val="00B83844"/>
    <w:rsid w:val="00B83944"/>
    <w:rsid w:val="00B83B01"/>
    <w:rsid w:val="00B83B26"/>
    <w:rsid w:val="00B83BE1"/>
    <w:rsid w:val="00B944CE"/>
    <w:rsid w:val="00B972DA"/>
    <w:rsid w:val="00BA24E8"/>
    <w:rsid w:val="00BA3AA0"/>
    <w:rsid w:val="00BB05F7"/>
    <w:rsid w:val="00BB1C6D"/>
    <w:rsid w:val="00BB2E35"/>
    <w:rsid w:val="00BB6BEB"/>
    <w:rsid w:val="00BC392B"/>
    <w:rsid w:val="00BC5EE9"/>
    <w:rsid w:val="00BC6896"/>
    <w:rsid w:val="00BD0075"/>
    <w:rsid w:val="00BD0606"/>
    <w:rsid w:val="00BD0B17"/>
    <w:rsid w:val="00BD501A"/>
    <w:rsid w:val="00BD7CEF"/>
    <w:rsid w:val="00BE55BB"/>
    <w:rsid w:val="00BE6CAE"/>
    <w:rsid w:val="00BE7823"/>
    <w:rsid w:val="00BF3BB4"/>
    <w:rsid w:val="00BF4256"/>
    <w:rsid w:val="00BF4445"/>
    <w:rsid w:val="00BF47BA"/>
    <w:rsid w:val="00BF7FAE"/>
    <w:rsid w:val="00C02CFA"/>
    <w:rsid w:val="00C035FE"/>
    <w:rsid w:val="00C0563C"/>
    <w:rsid w:val="00C059DD"/>
    <w:rsid w:val="00C05BA2"/>
    <w:rsid w:val="00C10095"/>
    <w:rsid w:val="00C1300F"/>
    <w:rsid w:val="00C137C3"/>
    <w:rsid w:val="00C139AB"/>
    <w:rsid w:val="00C149C1"/>
    <w:rsid w:val="00C16F45"/>
    <w:rsid w:val="00C2325F"/>
    <w:rsid w:val="00C266E3"/>
    <w:rsid w:val="00C26B45"/>
    <w:rsid w:val="00C32B01"/>
    <w:rsid w:val="00C330EF"/>
    <w:rsid w:val="00C35D62"/>
    <w:rsid w:val="00C46912"/>
    <w:rsid w:val="00C500CB"/>
    <w:rsid w:val="00C500D1"/>
    <w:rsid w:val="00C500FF"/>
    <w:rsid w:val="00C516F9"/>
    <w:rsid w:val="00C5285D"/>
    <w:rsid w:val="00C53A1D"/>
    <w:rsid w:val="00C56885"/>
    <w:rsid w:val="00C574C3"/>
    <w:rsid w:val="00C57C7B"/>
    <w:rsid w:val="00C62C00"/>
    <w:rsid w:val="00C661B3"/>
    <w:rsid w:val="00C661C5"/>
    <w:rsid w:val="00C711E5"/>
    <w:rsid w:val="00C7154B"/>
    <w:rsid w:val="00C8127E"/>
    <w:rsid w:val="00C868F4"/>
    <w:rsid w:val="00C9117C"/>
    <w:rsid w:val="00C92D87"/>
    <w:rsid w:val="00C9611B"/>
    <w:rsid w:val="00C97385"/>
    <w:rsid w:val="00C97705"/>
    <w:rsid w:val="00CA010A"/>
    <w:rsid w:val="00CA25CA"/>
    <w:rsid w:val="00CA2DE6"/>
    <w:rsid w:val="00CA3B53"/>
    <w:rsid w:val="00CB0165"/>
    <w:rsid w:val="00CB1613"/>
    <w:rsid w:val="00CB4051"/>
    <w:rsid w:val="00CB4E9A"/>
    <w:rsid w:val="00CB5E65"/>
    <w:rsid w:val="00CB5FEF"/>
    <w:rsid w:val="00CC4507"/>
    <w:rsid w:val="00CC6958"/>
    <w:rsid w:val="00CD33A1"/>
    <w:rsid w:val="00CE2E9B"/>
    <w:rsid w:val="00CE3E94"/>
    <w:rsid w:val="00CE4183"/>
    <w:rsid w:val="00CE4F39"/>
    <w:rsid w:val="00CE710E"/>
    <w:rsid w:val="00CF3269"/>
    <w:rsid w:val="00CF3ECF"/>
    <w:rsid w:val="00CF466A"/>
    <w:rsid w:val="00CF4F7B"/>
    <w:rsid w:val="00CF5EB3"/>
    <w:rsid w:val="00CF66D2"/>
    <w:rsid w:val="00D0132D"/>
    <w:rsid w:val="00D035A6"/>
    <w:rsid w:val="00D03ADD"/>
    <w:rsid w:val="00D03B39"/>
    <w:rsid w:val="00D066FD"/>
    <w:rsid w:val="00D1040F"/>
    <w:rsid w:val="00D115AC"/>
    <w:rsid w:val="00D14C22"/>
    <w:rsid w:val="00D16CB9"/>
    <w:rsid w:val="00D2056A"/>
    <w:rsid w:val="00D24667"/>
    <w:rsid w:val="00D24759"/>
    <w:rsid w:val="00D43899"/>
    <w:rsid w:val="00D4587A"/>
    <w:rsid w:val="00D46868"/>
    <w:rsid w:val="00D50E30"/>
    <w:rsid w:val="00D5444C"/>
    <w:rsid w:val="00D549BA"/>
    <w:rsid w:val="00D5560D"/>
    <w:rsid w:val="00D567B7"/>
    <w:rsid w:val="00D60491"/>
    <w:rsid w:val="00D61F87"/>
    <w:rsid w:val="00D64D89"/>
    <w:rsid w:val="00D65A9C"/>
    <w:rsid w:val="00D67AF7"/>
    <w:rsid w:val="00D733F6"/>
    <w:rsid w:val="00D81A6A"/>
    <w:rsid w:val="00D821BD"/>
    <w:rsid w:val="00D82EAC"/>
    <w:rsid w:val="00D92DEA"/>
    <w:rsid w:val="00D93313"/>
    <w:rsid w:val="00D97074"/>
    <w:rsid w:val="00D9770E"/>
    <w:rsid w:val="00DA1E5F"/>
    <w:rsid w:val="00DA2019"/>
    <w:rsid w:val="00DA7992"/>
    <w:rsid w:val="00DB199A"/>
    <w:rsid w:val="00DB4061"/>
    <w:rsid w:val="00DB69F4"/>
    <w:rsid w:val="00DB7876"/>
    <w:rsid w:val="00DC1678"/>
    <w:rsid w:val="00DC26AD"/>
    <w:rsid w:val="00DC72A0"/>
    <w:rsid w:val="00DC72A2"/>
    <w:rsid w:val="00DD03CF"/>
    <w:rsid w:val="00DD0EDE"/>
    <w:rsid w:val="00DD4EF5"/>
    <w:rsid w:val="00DD77EE"/>
    <w:rsid w:val="00DE051F"/>
    <w:rsid w:val="00DE287E"/>
    <w:rsid w:val="00DE2F5C"/>
    <w:rsid w:val="00DE60A7"/>
    <w:rsid w:val="00DF23F8"/>
    <w:rsid w:val="00DF3F8B"/>
    <w:rsid w:val="00DF7166"/>
    <w:rsid w:val="00DF74E3"/>
    <w:rsid w:val="00E01EAB"/>
    <w:rsid w:val="00E0427D"/>
    <w:rsid w:val="00E04862"/>
    <w:rsid w:val="00E1043F"/>
    <w:rsid w:val="00E1291B"/>
    <w:rsid w:val="00E13853"/>
    <w:rsid w:val="00E13B63"/>
    <w:rsid w:val="00E14344"/>
    <w:rsid w:val="00E162D8"/>
    <w:rsid w:val="00E16C48"/>
    <w:rsid w:val="00E2198D"/>
    <w:rsid w:val="00E222B9"/>
    <w:rsid w:val="00E24F8A"/>
    <w:rsid w:val="00E25359"/>
    <w:rsid w:val="00E27414"/>
    <w:rsid w:val="00E27CF4"/>
    <w:rsid w:val="00E37C06"/>
    <w:rsid w:val="00E45339"/>
    <w:rsid w:val="00E45E5C"/>
    <w:rsid w:val="00E469C9"/>
    <w:rsid w:val="00E5020F"/>
    <w:rsid w:val="00E60545"/>
    <w:rsid w:val="00E6707D"/>
    <w:rsid w:val="00E70526"/>
    <w:rsid w:val="00E72E14"/>
    <w:rsid w:val="00E7461B"/>
    <w:rsid w:val="00E80FAD"/>
    <w:rsid w:val="00E84352"/>
    <w:rsid w:val="00E85C22"/>
    <w:rsid w:val="00E87F19"/>
    <w:rsid w:val="00E91914"/>
    <w:rsid w:val="00E91E62"/>
    <w:rsid w:val="00E97B5F"/>
    <w:rsid w:val="00E97C76"/>
    <w:rsid w:val="00EA2C5F"/>
    <w:rsid w:val="00EA3627"/>
    <w:rsid w:val="00EB1EDA"/>
    <w:rsid w:val="00EB31FD"/>
    <w:rsid w:val="00EB6183"/>
    <w:rsid w:val="00EB639A"/>
    <w:rsid w:val="00EB720C"/>
    <w:rsid w:val="00EB7682"/>
    <w:rsid w:val="00EC1EA9"/>
    <w:rsid w:val="00EC2005"/>
    <w:rsid w:val="00EC6FCB"/>
    <w:rsid w:val="00EC7083"/>
    <w:rsid w:val="00EC7CF4"/>
    <w:rsid w:val="00EC7EE0"/>
    <w:rsid w:val="00ED1578"/>
    <w:rsid w:val="00ED160B"/>
    <w:rsid w:val="00ED73BA"/>
    <w:rsid w:val="00ED7A16"/>
    <w:rsid w:val="00EE6374"/>
    <w:rsid w:val="00EE7581"/>
    <w:rsid w:val="00EF0412"/>
    <w:rsid w:val="00EF087A"/>
    <w:rsid w:val="00EF43BA"/>
    <w:rsid w:val="00EF4AB9"/>
    <w:rsid w:val="00F04683"/>
    <w:rsid w:val="00F1063F"/>
    <w:rsid w:val="00F10F77"/>
    <w:rsid w:val="00F123FD"/>
    <w:rsid w:val="00F12BEE"/>
    <w:rsid w:val="00F141DD"/>
    <w:rsid w:val="00F144BC"/>
    <w:rsid w:val="00F149D3"/>
    <w:rsid w:val="00F15148"/>
    <w:rsid w:val="00F2675F"/>
    <w:rsid w:val="00F30AB7"/>
    <w:rsid w:val="00F33E3D"/>
    <w:rsid w:val="00F3433E"/>
    <w:rsid w:val="00F3489C"/>
    <w:rsid w:val="00F35B7E"/>
    <w:rsid w:val="00F37567"/>
    <w:rsid w:val="00F37A2C"/>
    <w:rsid w:val="00F4309D"/>
    <w:rsid w:val="00F43C8E"/>
    <w:rsid w:val="00F44C1F"/>
    <w:rsid w:val="00F451E9"/>
    <w:rsid w:val="00F457CC"/>
    <w:rsid w:val="00F5026F"/>
    <w:rsid w:val="00F53F6F"/>
    <w:rsid w:val="00F54DCF"/>
    <w:rsid w:val="00F55717"/>
    <w:rsid w:val="00F56C9D"/>
    <w:rsid w:val="00F612D8"/>
    <w:rsid w:val="00F62BE9"/>
    <w:rsid w:val="00F64DAA"/>
    <w:rsid w:val="00F700B8"/>
    <w:rsid w:val="00F71B81"/>
    <w:rsid w:val="00F71C20"/>
    <w:rsid w:val="00F759DC"/>
    <w:rsid w:val="00F8169D"/>
    <w:rsid w:val="00F81B5A"/>
    <w:rsid w:val="00F8398E"/>
    <w:rsid w:val="00F83E6B"/>
    <w:rsid w:val="00F84106"/>
    <w:rsid w:val="00F92CFA"/>
    <w:rsid w:val="00F96694"/>
    <w:rsid w:val="00F966EC"/>
    <w:rsid w:val="00F96F41"/>
    <w:rsid w:val="00FA0D06"/>
    <w:rsid w:val="00FA4F85"/>
    <w:rsid w:val="00FA5C0E"/>
    <w:rsid w:val="00FB0013"/>
    <w:rsid w:val="00FB0FA3"/>
    <w:rsid w:val="00FB1505"/>
    <w:rsid w:val="00FB3F0F"/>
    <w:rsid w:val="00FB548B"/>
    <w:rsid w:val="00FB75B0"/>
    <w:rsid w:val="00FC12AB"/>
    <w:rsid w:val="00FC381D"/>
    <w:rsid w:val="00FC4C53"/>
    <w:rsid w:val="00FC5A06"/>
    <w:rsid w:val="00FD02F9"/>
    <w:rsid w:val="00FD04C7"/>
    <w:rsid w:val="00FD0583"/>
    <w:rsid w:val="00FD2B40"/>
    <w:rsid w:val="00FD47B7"/>
    <w:rsid w:val="00FE03BB"/>
    <w:rsid w:val="00FE12AB"/>
    <w:rsid w:val="00FE6C83"/>
    <w:rsid w:val="00FE7FF0"/>
    <w:rsid w:val="00FF48F4"/>
    <w:rsid w:val="00FF5A42"/>
    <w:rsid w:val="00FF7076"/>
    <w:rsid w:val="00FF77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C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BFE"/>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7"/>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numbering" w:customStyle="1" w:styleId="Bezlisty1">
    <w:name w:val="Bez listy1"/>
    <w:next w:val="Bezlisty"/>
    <w:uiPriority w:val="99"/>
    <w:semiHidden/>
    <w:unhideWhenUsed/>
    <w:rsid w:val="00A618C4"/>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6"/>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D60491"/>
    <w:pPr>
      <w:spacing w:after="0" w:line="240" w:lineRule="auto"/>
    </w:pPr>
  </w:style>
  <w:style w:type="paragraph" w:styleId="Tekstprzypisudolnego">
    <w:name w:val="footnote text"/>
    <w:basedOn w:val="Normalny"/>
    <w:link w:val="TekstprzypisudolnegoZnak"/>
    <w:uiPriority w:val="99"/>
    <w:semiHidden/>
    <w:unhideWhenUsed/>
    <w:rsid w:val="008746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46F2"/>
    <w:rPr>
      <w:sz w:val="20"/>
      <w:szCs w:val="20"/>
    </w:rPr>
  </w:style>
  <w:style w:type="character" w:styleId="Odwoanieprzypisudolnego">
    <w:name w:val="footnote reference"/>
    <w:basedOn w:val="Domylnaczcionkaakapitu"/>
    <w:uiPriority w:val="99"/>
    <w:semiHidden/>
    <w:unhideWhenUsed/>
    <w:rsid w:val="008746F2"/>
    <w:rPr>
      <w:vertAlign w:val="superscript"/>
    </w:rPr>
  </w:style>
  <w:style w:type="character" w:customStyle="1" w:styleId="Nierozpoznanawzmianka2">
    <w:name w:val="Nierozpoznana wzmianka2"/>
    <w:basedOn w:val="Domylnaczcionkaakapitu"/>
    <w:uiPriority w:val="99"/>
    <w:semiHidden/>
    <w:unhideWhenUsed/>
    <w:rsid w:val="00891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WarunkiUslug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i@ugdziald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isap.nsf/DocDetails.xsp?id=WDU201800001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puap.gov.pl/wps/portal/strefa-klienta/regulamin" TargetMode="External"/><Relationship Id="rId4" Type="http://schemas.openxmlformats.org/officeDocument/2006/relationships/settings" Target="settings.xml"/><Relationship Id="rId9" Type="http://schemas.openxmlformats.org/officeDocument/2006/relationships/hyperlink" Target="https://miniportal.uzp.gov.pl/Instrukcja_uzytkownika_miniPortal-ePUAP.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AF63-18C1-4C23-AC98-2ED4D510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11465</Words>
  <Characters>68791</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2022-02-11T11:37:00Z</dcterms:created>
  <dcterms:modified xsi:type="dcterms:W3CDTF">2022-08-17T09:02:00Z</dcterms:modified>
</cp:coreProperties>
</file>