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349CF"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w:t>
      </w:r>
      <w:r w:rsidR="00ED0576" w:rsidRPr="00E349CF">
        <w:rPr>
          <w:rFonts w:ascii="Arial" w:hAnsi="Arial" w:cs="Arial"/>
          <w:sz w:val="24"/>
          <w:szCs w:val="24"/>
        </w:rPr>
        <w:t xml:space="preserve">dnia </w:t>
      </w:r>
      <w:r w:rsidR="00490823">
        <w:rPr>
          <w:rFonts w:ascii="Arial" w:hAnsi="Arial" w:cs="Arial"/>
          <w:sz w:val="24"/>
          <w:szCs w:val="24"/>
        </w:rPr>
        <w:t>25</w:t>
      </w:r>
      <w:r w:rsidR="00ED0576" w:rsidRPr="00E349CF">
        <w:rPr>
          <w:rFonts w:ascii="Arial" w:hAnsi="Arial" w:cs="Arial"/>
          <w:sz w:val="24"/>
          <w:szCs w:val="24"/>
        </w:rPr>
        <w:t>.</w:t>
      </w:r>
      <w:r w:rsidR="001400E9">
        <w:rPr>
          <w:rFonts w:ascii="Arial" w:hAnsi="Arial" w:cs="Arial"/>
          <w:sz w:val="24"/>
          <w:szCs w:val="24"/>
        </w:rPr>
        <w:t>10</w:t>
      </w:r>
      <w:r w:rsidR="00ED0576" w:rsidRPr="00E349CF">
        <w:rPr>
          <w:rFonts w:ascii="Arial" w:hAnsi="Arial" w:cs="Arial"/>
          <w:sz w:val="24"/>
          <w:szCs w:val="24"/>
        </w:rPr>
        <w:t>.202</w:t>
      </w:r>
      <w:r w:rsidR="00D445A7" w:rsidRPr="00E349CF">
        <w:rPr>
          <w:rFonts w:ascii="Arial" w:hAnsi="Arial" w:cs="Arial"/>
          <w:sz w:val="24"/>
          <w:szCs w:val="24"/>
        </w:rPr>
        <w:t>2</w:t>
      </w:r>
      <w:r w:rsidR="00ED0576" w:rsidRPr="00E349CF">
        <w:rPr>
          <w:rFonts w:ascii="Arial" w:hAnsi="Arial" w:cs="Arial"/>
          <w:sz w:val="24"/>
          <w:szCs w:val="24"/>
        </w:rPr>
        <w:t>r.</w:t>
      </w:r>
    </w:p>
    <w:p w:rsidR="00E76AE5" w:rsidRPr="00E349CF"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E349CF">
        <w:rPr>
          <w:rStyle w:val="bold"/>
          <w:rFonts w:ascii="Arial" w:hAnsi="Arial" w:cs="Arial"/>
          <w:sz w:val="24"/>
          <w:szCs w:val="24"/>
        </w:rPr>
        <w:t>1</w:t>
      </w:r>
      <w:r w:rsidR="002A2172">
        <w:rPr>
          <w:rStyle w:val="bold"/>
          <w:rFonts w:ascii="Arial" w:hAnsi="Arial" w:cs="Arial"/>
          <w:sz w:val="24"/>
          <w:szCs w:val="24"/>
        </w:rPr>
        <w:t>9</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w:t>
      </w:r>
      <w:r w:rsidR="00744DE4">
        <w:rPr>
          <w:rFonts w:ascii="Arial" w:hAnsi="Arial" w:cs="Arial"/>
          <w:b/>
          <w:sz w:val="24"/>
          <w:szCs w:val="24"/>
        </w:rPr>
        <w:t xml:space="preserve">OGI </w:t>
      </w:r>
      <w:r>
        <w:rPr>
          <w:rFonts w:ascii="Arial" w:hAnsi="Arial" w:cs="Arial"/>
          <w:b/>
          <w:sz w:val="24"/>
          <w:szCs w:val="24"/>
        </w:rPr>
        <w:t>GMINN</w:t>
      </w:r>
      <w:r w:rsidR="00744DE4">
        <w:rPr>
          <w:rFonts w:ascii="Arial" w:hAnsi="Arial" w:cs="Arial"/>
          <w:b/>
          <w:sz w:val="24"/>
          <w:szCs w:val="24"/>
        </w:rPr>
        <w:t xml:space="preserve">EJ </w:t>
      </w:r>
      <w:r w:rsidR="00F81AD6">
        <w:rPr>
          <w:rFonts w:ascii="Arial" w:hAnsi="Arial" w:cs="Arial"/>
          <w:b/>
          <w:sz w:val="24"/>
          <w:szCs w:val="24"/>
        </w:rPr>
        <w:t>PIERŁAWKI - BURKAT</w:t>
      </w:r>
      <w:r w:rsidR="00744DE4">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p w:rsidR="006A3CB1" w:rsidRPr="00EA5C23" w:rsidRDefault="006A3CB1" w:rsidP="006A3CB1">
      <w:pPr>
        <w:tabs>
          <w:tab w:val="left" w:pos="6424"/>
        </w:tabs>
        <w:rPr>
          <w:rFonts w:ascii="Arial" w:hAnsi="Arial" w:cs="Arial"/>
          <w:b/>
        </w:rPr>
      </w:pPr>
      <w:r w:rsidRPr="00C94144">
        <w:tab/>
      </w:r>
      <w:r w:rsidRPr="00EA5C23">
        <w:rPr>
          <w:rFonts w:ascii="Arial" w:hAnsi="Arial" w:cs="Arial"/>
          <w:b/>
        </w:rPr>
        <w:t>Zatwierdził:</w:t>
      </w:r>
    </w:p>
    <w:p w:rsidR="00490823" w:rsidRPr="009E2350" w:rsidRDefault="001C7809" w:rsidP="00490823">
      <w:pPr>
        <w:spacing w:line="360" w:lineRule="auto"/>
        <w:rPr>
          <w:rFonts w:ascii="Arial" w:hAnsi="Arial" w:cs="Arial"/>
          <w:sz w:val="16"/>
          <w:szCs w:val="16"/>
        </w:rPr>
      </w:pPr>
      <w:r w:rsidRPr="00EA5C23">
        <w:rPr>
          <w:rFonts w:ascii="Arial" w:hAnsi="Arial" w:cs="Arial"/>
        </w:rPr>
        <w:t xml:space="preserve">  </w:t>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490823" w:rsidRPr="009E2350">
        <w:rPr>
          <w:rFonts w:ascii="Arial" w:hAnsi="Arial" w:cs="Arial"/>
          <w:sz w:val="16"/>
          <w:szCs w:val="16"/>
        </w:rPr>
        <w:t>Z up. WÓJTA GMINY</w:t>
      </w:r>
    </w:p>
    <w:p w:rsidR="00490823" w:rsidRPr="009E2350" w:rsidRDefault="00490823" w:rsidP="00490823">
      <w:pPr>
        <w:spacing w:line="360" w:lineRule="auto"/>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 mgr. inż. Jan Świniarski</w:t>
      </w:r>
    </w:p>
    <w:p w:rsidR="00490823" w:rsidRPr="009E2350" w:rsidRDefault="00490823" w:rsidP="00490823">
      <w:pPr>
        <w:spacing w:line="360" w:lineRule="auto"/>
        <w:rPr>
          <w:rFonts w:ascii="Arial" w:hAnsi="Arial" w:cs="Arial"/>
          <w:sz w:val="16"/>
          <w:szCs w:val="16"/>
        </w:rPr>
      </w:pP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Sekretarz Gminy</w:t>
      </w:r>
    </w:p>
    <w:p w:rsidR="008222B8" w:rsidRDefault="008222B8" w:rsidP="00490823">
      <w:pPr>
        <w:spacing w:line="360" w:lineRule="auto"/>
      </w:pPr>
    </w:p>
    <w:p w:rsidR="00D445A7" w:rsidRDefault="00D445A7" w:rsidP="00D445A7">
      <w:pPr>
        <w:rPr>
          <w:rFonts w:ascii="Arial" w:hAnsi="Arial" w:cs="Arial"/>
        </w:rPr>
      </w:pPr>
    </w:p>
    <w:p w:rsidR="00A07453" w:rsidRPr="008222B8" w:rsidRDefault="00A07453"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A263DC"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1400E9">
        <w:rPr>
          <w:rFonts w:ascii="Arial" w:hAnsi="Arial" w:cs="Arial"/>
        </w:rPr>
        <w:t>2</w:t>
      </w:r>
      <w:r w:rsidRPr="00166832">
        <w:rPr>
          <w:rFonts w:ascii="Arial" w:hAnsi="Arial" w:cs="Arial"/>
        </w:rPr>
        <w:t xml:space="preserve">r., poz. </w:t>
      </w:r>
      <w:r w:rsidR="001400E9">
        <w:rPr>
          <w:rFonts w:ascii="Arial" w:hAnsi="Arial" w:cs="Arial"/>
        </w:rPr>
        <w:t>1710</w:t>
      </w:r>
      <w:r w:rsidR="00EB529C">
        <w:rPr>
          <w:rFonts w:ascii="Arial" w:hAnsi="Arial" w:cs="Arial"/>
        </w:rPr>
        <w:t xml:space="preserve"> ze zm.</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020EB7" w:rsidRDefault="00060AE7" w:rsidP="00032669">
      <w:pPr>
        <w:pStyle w:val="justify"/>
        <w:rPr>
          <w:rFonts w:ascii="Arial" w:hAnsi="Arial" w:cs="Arial"/>
          <w:b/>
        </w:rPr>
      </w:pPr>
      <w:r w:rsidRPr="00020EB7">
        <w:rPr>
          <w:rFonts w:ascii="Arial" w:hAnsi="Arial" w:cs="Arial"/>
          <w:b/>
        </w:rPr>
        <w:t>Rodzaj zamówienia: Roboty budowlane</w:t>
      </w:r>
    </w:p>
    <w:p w:rsidR="00CE1F19" w:rsidRPr="009C3CA8" w:rsidRDefault="00CE1F19" w:rsidP="00034260">
      <w:pPr>
        <w:autoSpaceDE w:val="0"/>
        <w:autoSpaceDN w:val="0"/>
        <w:adjustRightInd w:val="0"/>
        <w:spacing w:after="0"/>
        <w:jc w:val="both"/>
        <w:rPr>
          <w:rFonts w:ascii="Arial" w:hAnsi="Arial" w:cs="Arial"/>
          <w:color w:val="FF0000"/>
        </w:rPr>
      </w:pPr>
    </w:p>
    <w:p w:rsidR="00BC1D0F" w:rsidRPr="00745F10" w:rsidRDefault="00BC1D0F" w:rsidP="00BC1D0F">
      <w:pPr>
        <w:pStyle w:val="Bezodstpw"/>
        <w:spacing w:line="276" w:lineRule="auto"/>
        <w:jc w:val="both"/>
        <w:rPr>
          <w:rFonts w:ascii="Arial" w:hAnsi="Arial" w:cs="Arial"/>
        </w:rPr>
      </w:pPr>
      <w:r w:rsidRPr="00745F10">
        <w:rPr>
          <w:rFonts w:ascii="Arial" w:hAnsi="Arial" w:cs="Arial"/>
        </w:rPr>
        <w:t xml:space="preserve">Przedmiotem zamówienia jest przebudowa drogi gminnej dojazdowej Pierławki – Burkat </w:t>
      </w:r>
      <w:r>
        <w:rPr>
          <w:rFonts w:ascii="Arial" w:hAnsi="Arial" w:cs="Arial"/>
        </w:rPr>
        <w:t xml:space="preserve">                   </w:t>
      </w:r>
      <w:r w:rsidRPr="00745F10">
        <w:rPr>
          <w:rFonts w:ascii="Arial" w:hAnsi="Arial" w:cs="Arial"/>
        </w:rPr>
        <w:t xml:space="preserve">o łącznej długości 3 096,56 m. </w:t>
      </w:r>
      <w:r w:rsidRPr="00745F10">
        <w:rPr>
          <w:rFonts w:ascii="Arial" w:hAnsi="Arial" w:cs="Arial"/>
        </w:rPr>
        <w:tab/>
      </w:r>
      <w:r w:rsidRPr="00745F10">
        <w:rPr>
          <w:rFonts w:ascii="Arial" w:hAnsi="Arial" w:cs="Arial"/>
        </w:rPr>
        <w:br/>
        <w:t>Zadanie „Droga Pierławki – Burkat” to ciąg komunikacyjny, który tworzą następujące dokumentacje:</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 „Przebudowa drogi gminnej  w miejscowości Pierławki”, zlokalizowana na działkach nr 90, 60, 11 (Obręb:  Pierławki, gm. Działdowo, pow. działdowski), złożona z dwóch odcinków: odcinek A o długości 1167,27 m, odcinek B  o długości 578,20 m;</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lastRenderedPageBreak/>
        <w:t>- „Przebudowa drogi gminnej Pierławki – Burkat”, zlokalizowana na działce nr 11 (Obręb: Pierławki, gm. Działdowo, pow. działdowski) oraz na działce nr 338 (Obręb: Burkat, gm. Działdowo, pow. działdowski)  o długości - 1351,09 m.</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Obecnie przedmiotowy odcinek drogi posiada nawierzchnię szutrową, przebudowa obejmuje:</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 regulację parametrów geometrycznych drogi,</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 miejscowe poszerzenia jezdni,</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 częściową wymianę podbudowy,</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 wykonanie zjazdów z mieszanki mineralno – asfaltowej,</w:t>
      </w:r>
    </w:p>
    <w:p w:rsidR="00BC1D0F" w:rsidRPr="00745F10" w:rsidRDefault="00BC1D0F" w:rsidP="00BC1D0F">
      <w:pPr>
        <w:pStyle w:val="Bezodstpw"/>
        <w:spacing w:line="276" w:lineRule="auto"/>
        <w:jc w:val="both"/>
        <w:rPr>
          <w:rFonts w:ascii="Arial" w:hAnsi="Arial" w:cs="Arial"/>
        </w:rPr>
      </w:pPr>
      <w:r w:rsidRPr="00745F10">
        <w:rPr>
          <w:rFonts w:ascii="Arial" w:hAnsi="Arial" w:cs="Arial"/>
        </w:rPr>
        <w:t xml:space="preserve">- wykonanie nowej nawierzchni z mieszanki mineralno – asfaltowej. </w:t>
      </w:r>
    </w:p>
    <w:p w:rsidR="00BC1D0F" w:rsidRDefault="00BC1D0F" w:rsidP="00A45856">
      <w:pPr>
        <w:pStyle w:val="justify"/>
        <w:spacing w:line="360" w:lineRule="auto"/>
        <w:rPr>
          <w:rFonts w:ascii="Arial" w:hAnsi="Arial" w:cs="Arial"/>
          <w:b/>
          <w:u w:val="single"/>
        </w:rPr>
      </w:pPr>
    </w:p>
    <w:p w:rsidR="00E76AE5" w:rsidRPr="001400E9" w:rsidRDefault="00060AE7" w:rsidP="00A45856">
      <w:pPr>
        <w:pStyle w:val="justify"/>
        <w:spacing w:line="360" w:lineRule="auto"/>
        <w:rPr>
          <w:rFonts w:ascii="Arial" w:hAnsi="Arial" w:cs="Arial"/>
          <w:b/>
          <w:u w:val="single"/>
        </w:rPr>
      </w:pPr>
      <w:r w:rsidRPr="001400E9">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E76AE5" w:rsidRPr="00193E32" w:rsidRDefault="00A45856" w:rsidP="00193E32">
      <w:pPr>
        <w:pStyle w:val="justify"/>
        <w:rPr>
          <w:rFonts w:ascii="Arial" w:hAnsi="Arial" w:cs="Arial"/>
        </w:rPr>
      </w:pPr>
      <w:r w:rsidRPr="00193E32">
        <w:rPr>
          <w:rFonts w:ascii="Arial" w:hAnsi="Arial" w:cs="Arial"/>
        </w:rPr>
        <w:t>O</w:t>
      </w:r>
      <w:r w:rsidR="00060AE7" w:rsidRPr="00193E32">
        <w:rPr>
          <w:rFonts w:ascii="Arial" w:hAnsi="Arial" w:cs="Arial"/>
        </w:rPr>
        <w:t>gólne wymagania dotyczące przedmiotu zamówienia oraz jego realizacji:</w:t>
      </w:r>
    </w:p>
    <w:p w:rsidR="00E76AE5" w:rsidRPr="00193E32" w:rsidRDefault="00060AE7" w:rsidP="00193E32">
      <w:pPr>
        <w:pStyle w:val="justify"/>
        <w:rPr>
          <w:rFonts w:ascii="Arial" w:hAnsi="Arial" w:cs="Arial"/>
        </w:rPr>
      </w:pPr>
      <w:r w:rsidRPr="00193E32">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4551AD" w:rsidRDefault="00E76AE5" w:rsidP="00193E32">
      <w:pPr>
        <w:pStyle w:val="p"/>
        <w:rPr>
          <w:rFonts w:ascii="Arial" w:hAnsi="Arial" w:cs="Arial"/>
          <w:color w:val="FF0000"/>
          <w:highlight w:val="yellow"/>
        </w:rPr>
      </w:pPr>
    </w:p>
    <w:p w:rsidR="00E76AE5" w:rsidRPr="00193E32" w:rsidRDefault="00060AE7" w:rsidP="00193E32">
      <w:pPr>
        <w:pStyle w:val="justify"/>
        <w:rPr>
          <w:rFonts w:ascii="Arial" w:hAnsi="Arial" w:cs="Arial"/>
        </w:rPr>
      </w:pPr>
      <w:r w:rsidRPr="00193E32">
        <w:rPr>
          <w:rFonts w:ascii="Arial" w:hAnsi="Arial" w:cs="Arial"/>
        </w:rPr>
        <w:t xml:space="preserve">W miejscu gdzie Zamawiający dokonuje opisu przedmiotu zamówienia przez odniesienie </w:t>
      </w:r>
      <w:r w:rsidR="004A1820" w:rsidRPr="00193E32">
        <w:rPr>
          <w:rFonts w:ascii="Arial" w:hAnsi="Arial" w:cs="Arial"/>
        </w:rPr>
        <w:t xml:space="preserve">                </w:t>
      </w:r>
      <w:r w:rsidRPr="00193E32">
        <w:rPr>
          <w:rFonts w:ascii="Arial" w:hAnsi="Arial" w:cs="Arial"/>
        </w:rPr>
        <w:t>do norm, europejskich ocen technicznych, aprobat, specyfikacji technicznych i sy</w:t>
      </w:r>
      <w:r w:rsidR="00C81F4E" w:rsidRPr="00193E32">
        <w:rPr>
          <w:rFonts w:ascii="Arial" w:hAnsi="Arial" w:cs="Arial"/>
        </w:rPr>
        <w:t xml:space="preserve">stemów referencji technicznych, </w:t>
      </w:r>
      <w:r w:rsidRPr="00193E32">
        <w:rPr>
          <w:rFonts w:ascii="Arial" w:hAnsi="Arial" w:cs="Arial"/>
        </w:rPr>
        <w:t xml:space="preserve">Zamawiający dopuszcza rozwiązania równoważne opisywanym, </w:t>
      </w:r>
      <w:r w:rsidR="001A297C" w:rsidRPr="00193E32">
        <w:rPr>
          <w:rFonts w:ascii="Arial" w:hAnsi="Arial" w:cs="Arial"/>
        </w:rPr>
        <w:t xml:space="preserve">                     </w:t>
      </w:r>
      <w:r w:rsidRPr="00193E32">
        <w:rPr>
          <w:rFonts w:ascii="Arial" w:hAnsi="Arial" w:cs="Arial"/>
        </w:rPr>
        <w:t>a odniesieniu takiemu towarzyszą wyrazy 'lub równoważne'.</w:t>
      </w:r>
    </w:p>
    <w:p w:rsidR="00E76AE5" w:rsidRPr="004551AD" w:rsidRDefault="00E76AE5" w:rsidP="00193E32">
      <w:pPr>
        <w:pStyle w:val="p"/>
        <w:rPr>
          <w:rFonts w:ascii="Arial" w:hAnsi="Arial" w:cs="Arial"/>
          <w:color w:val="FF0000"/>
        </w:rPr>
      </w:pPr>
    </w:p>
    <w:p w:rsidR="00E76AE5" w:rsidRPr="00193E32" w:rsidRDefault="00060AE7" w:rsidP="00193E32">
      <w:pPr>
        <w:pStyle w:val="justify"/>
        <w:rPr>
          <w:rFonts w:ascii="Arial" w:hAnsi="Arial" w:cs="Arial"/>
        </w:rPr>
      </w:pPr>
      <w:r w:rsidRPr="00193E32">
        <w:rPr>
          <w:rFonts w:ascii="Arial" w:hAnsi="Arial" w:cs="Arial"/>
        </w:rPr>
        <w:t>Wykonawca wykona przedmiot zamówienia na podstawie dokumentacji technic</w:t>
      </w:r>
      <w:r w:rsidR="00870AD2" w:rsidRPr="00193E32">
        <w:rPr>
          <w:rFonts w:ascii="Arial" w:hAnsi="Arial" w:cs="Arial"/>
        </w:rPr>
        <w:t>znej stanowiącej załącznik do S</w:t>
      </w:r>
      <w:r w:rsidRPr="00193E32">
        <w:rPr>
          <w:rFonts w:ascii="Arial" w:hAnsi="Arial" w:cs="Arial"/>
        </w:rPr>
        <w:t xml:space="preserve">WZ, zgodnie z obowiązującymi przepisami, w tym </w:t>
      </w:r>
      <w:r w:rsidR="001A297C" w:rsidRPr="00193E32">
        <w:rPr>
          <w:rFonts w:ascii="Arial" w:hAnsi="Arial" w:cs="Arial"/>
        </w:rPr>
        <w:t xml:space="preserve">                                   </w:t>
      </w:r>
      <w:r w:rsidRPr="00193E32">
        <w:rPr>
          <w:rFonts w:ascii="Arial" w:hAnsi="Arial" w:cs="Arial"/>
        </w:rPr>
        <w:t>w szczególności zgodnie z ustawą prawo budowlane</w:t>
      </w:r>
      <w:r w:rsidR="001E6490" w:rsidRPr="00193E32">
        <w:rPr>
          <w:rFonts w:ascii="Arial" w:hAnsi="Arial" w:cs="Arial"/>
        </w:rPr>
        <w:t>.</w:t>
      </w:r>
    </w:p>
    <w:p w:rsidR="00193E32" w:rsidRDefault="00193E32">
      <w:pPr>
        <w:pStyle w:val="justify"/>
        <w:rPr>
          <w:rFonts w:ascii="Arial" w:hAnsi="Arial" w:cs="Arial"/>
          <w:color w:val="FF0000"/>
        </w:rPr>
      </w:pPr>
    </w:p>
    <w:p w:rsidR="001E6490" w:rsidRPr="00193E32" w:rsidRDefault="001E6490">
      <w:pPr>
        <w:pStyle w:val="justify"/>
        <w:rPr>
          <w:rFonts w:ascii="Arial" w:hAnsi="Arial" w:cs="Arial"/>
        </w:rPr>
      </w:pPr>
      <w:r w:rsidRPr="00193E32">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4551AD" w:rsidRDefault="001E6490">
      <w:pPr>
        <w:pStyle w:val="justify"/>
        <w:rPr>
          <w:rFonts w:ascii="Arial" w:hAnsi="Arial" w:cs="Arial"/>
          <w:color w:val="FF0000"/>
        </w:rPr>
      </w:pPr>
    </w:p>
    <w:p w:rsidR="001E6490" w:rsidRDefault="001E6490">
      <w:pPr>
        <w:pStyle w:val="justify"/>
        <w:rPr>
          <w:rFonts w:ascii="Arial" w:hAnsi="Arial" w:cs="Arial"/>
        </w:rPr>
      </w:pPr>
      <w:r w:rsidRPr="00193E32">
        <w:rPr>
          <w:rFonts w:ascii="Arial" w:hAnsi="Arial" w:cs="Arial"/>
        </w:rPr>
        <w:t xml:space="preserve">Wykonanie robót budowlanych, które nie zostały </w:t>
      </w:r>
      <w:r w:rsidR="00B1049B" w:rsidRPr="00193E32">
        <w:rPr>
          <w:rFonts w:ascii="Arial" w:hAnsi="Arial" w:cs="Arial"/>
        </w:rPr>
        <w:t xml:space="preserve">wyszczególnione w przedmiarze robót, a są konieczne </w:t>
      </w:r>
      <w:r w:rsidR="004562D3" w:rsidRPr="00193E32">
        <w:rPr>
          <w:rFonts w:ascii="Arial" w:hAnsi="Arial" w:cs="Arial"/>
        </w:rPr>
        <w:t xml:space="preserve">do realizacji przedmiotu umowy </w:t>
      </w:r>
      <w:r w:rsidR="00444B4E" w:rsidRPr="00193E32">
        <w:rPr>
          <w:rFonts w:ascii="Arial" w:hAnsi="Arial" w:cs="Arial"/>
        </w:rPr>
        <w:t xml:space="preserve">zgodnie z projektem budowlanym nie wymaga zawarcia odrębnej umowy. </w:t>
      </w:r>
    </w:p>
    <w:p w:rsidR="00193E32" w:rsidRDefault="00193E32">
      <w:pPr>
        <w:pStyle w:val="justify"/>
        <w:rPr>
          <w:rFonts w:ascii="Arial" w:hAnsi="Arial" w:cs="Arial"/>
        </w:rPr>
      </w:pPr>
    </w:p>
    <w:p w:rsidR="00193E32" w:rsidRPr="001400E9" w:rsidRDefault="00193E32">
      <w:pPr>
        <w:pStyle w:val="justify"/>
        <w:rPr>
          <w:rFonts w:ascii="Arial" w:hAnsi="Arial" w:cs="Arial"/>
          <w:u w:val="single"/>
        </w:rPr>
      </w:pPr>
      <w:r w:rsidRPr="001400E9">
        <w:rPr>
          <w:rFonts w:ascii="Arial" w:hAnsi="Arial" w:cs="Arial"/>
          <w:u w:val="single"/>
        </w:rPr>
        <w:t xml:space="preserve">Zamówienie </w:t>
      </w:r>
      <w:r w:rsidR="006B5954" w:rsidRPr="001400E9">
        <w:rPr>
          <w:rFonts w:ascii="Arial" w:hAnsi="Arial" w:cs="Arial"/>
          <w:u w:val="single"/>
        </w:rPr>
        <w:t>udzielane jest na podstawie szczegółowych warunków i zasad Regulaminu Naboru Wniosków o dofinansowanie z Programu R</w:t>
      </w:r>
      <w:r w:rsidRPr="001400E9">
        <w:rPr>
          <w:rFonts w:ascii="Arial" w:hAnsi="Arial" w:cs="Arial"/>
          <w:u w:val="single"/>
        </w:rPr>
        <w:t>ządow</w:t>
      </w:r>
      <w:r w:rsidR="006B5954" w:rsidRPr="001400E9">
        <w:rPr>
          <w:rFonts w:ascii="Arial" w:hAnsi="Arial" w:cs="Arial"/>
          <w:u w:val="single"/>
        </w:rPr>
        <w:t>y</w:t>
      </w:r>
      <w:r w:rsidRPr="001400E9">
        <w:rPr>
          <w:rFonts w:ascii="Arial" w:hAnsi="Arial" w:cs="Arial"/>
          <w:u w:val="single"/>
        </w:rPr>
        <w:t xml:space="preserve"> Fundusz Polski Ład: Program Inwestycji Strategicznych</w:t>
      </w:r>
      <w:r w:rsidR="006B5954" w:rsidRPr="001400E9">
        <w:rPr>
          <w:rFonts w:ascii="Arial" w:hAnsi="Arial" w:cs="Arial"/>
          <w:u w:val="single"/>
        </w:rPr>
        <w:t>, ustanowionego Uchwałą Rady Ministrów Nr 84/2021 z dnia 01 lipca 2021 roku oraz Wstępnej Promesy dot. dofinansowania Inwestycji z powyższego programu  Nr 01/2021/5229/PolskiLad z dnia 17 listopada 2021r.</w:t>
      </w:r>
      <w:r w:rsidRPr="001400E9">
        <w:rPr>
          <w:rFonts w:ascii="Arial" w:hAnsi="Arial" w:cs="Arial"/>
          <w:u w:val="single"/>
        </w:rPr>
        <w:t xml:space="preserve"> </w:t>
      </w:r>
    </w:p>
    <w:p w:rsidR="00193E32" w:rsidRPr="00193E32" w:rsidRDefault="00193E32">
      <w:pPr>
        <w:pStyle w:val="justify"/>
        <w:rPr>
          <w:rFonts w:ascii="Arial" w:hAnsi="Arial" w:cs="Arial"/>
        </w:rPr>
      </w:pPr>
    </w:p>
    <w:p w:rsidR="001E6490" w:rsidRPr="009C3CA8" w:rsidRDefault="001E6490">
      <w:pPr>
        <w:pStyle w:val="justify"/>
        <w:rPr>
          <w:rFonts w:ascii="Arial" w:hAnsi="Arial" w:cs="Arial"/>
          <w:color w:val="FF0000"/>
        </w:rPr>
      </w:pPr>
    </w:p>
    <w:p w:rsidR="00E76AE5" w:rsidRPr="001400E9" w:rsidRDefault="00060AE7">
      <w:pPr>
        <w:pStyle w:val="justify"/>
        <w:rPr>
          <w:rFonts w:ascii="Arial" w:hAnsi="Arial" w:cs="Arial"/>
        </w:rPr>
      </w:pPr>
      <w:r w:rsidRPr="001400E9">
        <w:rPr>
          <w:rFonts w:ascii="Arial" w:hAnsi="Arial" w:cs="Arial"/>
        </w:rPr>
        <w:t>Oznaczenie według Wspólnego Słownika Zamówień:</w:t>
      </w:r>
    </w:p>
    <w:p w:rsidR="00D12FDA" w:rsidRPr="001400E9"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1400E9" w:rsidTr="00512D3D">
        <w:tc>
          <w:tcPr>
            <w:tcW w:w="9190" w:type="dxa"/>
            <w:gridSpan w:val="2"/>
            <w:tcBorders>
              <w:bottom w:val="single" w:sz="1" w:space="0" w:color="auto"/>
            </w:tcBorders>
            <w:shd w:val="clear" w:color="auto" w:fill="auto"/>
            <w:vAlign w:val="center"/>
          </w:tcPr>
          <w:p w:rsidR="00E76AE5" w:rsidRPr="001400E9" w:rsidRDefault="00060AE7" w:rsidP="00012ABE">
            <w:pPr>
              <w:pStyle w:val="tableCenter"/>
              <w:spacing w:after="200"/>
              <w:rPr>
                <w:rFonts w:ascii="Arial" w:hAnsi="Arial" w:cs="Arial"/>
              </w:rPr>
            </w:pPr>
            <w:r w:rsidRPr="001400E9">
              <w:rPr>
                <w:rStyle w:val="bold"/>
                <w:rFonts w:ascii="Arial" w:hAnsi="Arial" w:cs="Arial"/>
              </w:rPr>
              <w:t>Wspólny Słownik Zamówień:</w:t>
            </w:r>
          </w:p>
        </w:tc>
      </w:tr>
      <w:tr w:rsidR="00C94144" w:rsidRPr="001400E9" w:rsidTr="00512D3D">
        <w:tc>
          <w:tcPr>
            <w:tcW w:w="2578" w:type="dxa"/>
            <w:shd w:val="clear" w:color="auto" w:fill="auto"/>
            <w:vAlign w:val="center"/>
          </w:tcPr>
          <w:p w:rsidR="00E76AE5" w:rsidRPr="001400E9" w:rsidRDefault="00060AE7">
            <w:pPr>
              <w:pStyle w:val="tableCenter"/>
              <w:rPr>
                <w:rFonts w:ascii="Arial" w:hAnsi="Arial" w:cs="Arial"/>
                <w:highlight w:val="yellow"/>
              </w:rPr>
            </w:pPr>
            <w:r w:rsidRPr="001400E9">
              <w:rPr>
                <w:rFonts w:ascii="Arial" w:hAnsi="Arial" w:cs="Arial"/>
              </w:rPr>
              <w:t>Numer CPV</w:t>
            </w:r>
          </w:p>
        </w:tc>
        <w:tc>
          <w:tcPr>
            <w:tcW w:w="6612" w:type="dxa"/>
            <w:shd w:val="clear" w:color="auto" w:fill="auto"/>
            <w:vAlign w:val="center"/>
          </w:tcPr>
          <w:p w:rsidR="00E76AE5" w:rsidRPr="001400E9" w:rsidRDefault="00060AE7">
            <w:pPr>
              <w:pStyle w:val="tableCenter"/>
              <w:rPr>
                <w:rFonts w:ascii="Arial" w:hAnsi="Arial" w:cs="Arial"/>
              </w:rPr>
            </w:pPr>
            <w:r w:rsidRPr="001400E9">
              <w:rPr>
                <w:rFonts w:ascii="Arial" w:hAnsi="Arial" w:cs="Arial"/>
              </w:rPr>
              <w:t>Opis</w:t>
            </w:r>
          </w:p>
        </w:tc>
      </w:tr>
      <w:tr w:rsidR="00C94144" w:rsidRPr="001400E9" w:rsidTr="00512D3D">
        <w:tc>
          <w:tcPr>
            <w:tcW w:w="2578" w:type="dxa"/>
            <w:shd w:val="clear" w:color="auto" w:fill="auto"/>
            <w:vAlign w:val="center"/>
          </w:tcPr>
          <w:p w:rsidR="00E76AE5" w:rsidRPr="00F461C3" w:rsidRDefault="00512D3D" w:rsidP="001E6490">
            <w:pPr>
              <w:jc w:val="center"/>
              <w:rPr>
                <w:rFonts w:ascii="Arial" w:hAnsi="Arial" w:cs="Arial"/>
                <w:highlight w:val="yellow"/>
              </w:rPr>
            </w:pPr>
            <w:r w:rsidRPr="00F461C3">
              <w:rPr>
                <w:rStyle w:val="Pogrubienie"/>
                <w:rFonts w:ascii="Arial" w:hAnsi="Arial" w:cs="Arial"/>
              </w:rPr>
              <w:t>45233120-6</w:t>
            </w:r>
          </w:p>
        </w:tc>
        <w:tc>
          <w:tcPr>
            <w:tcW w:w="6612" w:type="dxa"/>
            <w:shd w:val="clear" w:color="auto" w:fill="auto"/>
            <w:vAlign w:val="center"/>
          </w:tcPr>
          <w:p w:rsidR="00E76AE5" w:rsidRPr="00F461C3" w:rsidRDefault="00512D3D" w:rsidP="00512D3D">
            <w:pPr>
              <w:rPr>
                <w:rFonts w:ascii="Arial" w:hAnsi="Arial" w:cs="Arial"/>
              </w:rPr>
            </w:pPr>
            <w:r w:rsidRPr="00F461C3">
              <w:rPr>
                <w:rFonts w:ascii="Arial" w:hAnsi="Arial" w:cs="Arial"/>
              </w:rPr>
              <w:t xml:space="preserve"> Roboty w zakresie budowy dróg</w:t>
            </w:r>
          </w:p>
        </w:tc>
      </w:tr>
    </w:tbl>
    <w:p w:rsidR="00C40907" w:rsidRDefault="00C40907">
      <w:pPr>
        <w:pStyle w:val="p"/>
        <w:rPr>
          <w:rStyle w:val="bold"/>
          <w:rFonts w:ascii="Arial" w:hAnsi="Arial" w:cs="Arial"/>
        </w:rPr>
      </w:pPr>
    </w:p>
    <w:p w:rsidR="00036F7E" w:rsidRDefault="00036F7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A20DDA" w:rsidRDefault="00E76AE5">
      <w:pPr>
        <w:pStyle w:val="p"/>
        <w:rPr>
          <w:rFonts w:ascii="Arial" w:hAnsi="Arial" w:cs="Arial"/>
          <w:color w:val="FF0000"/>
        </w:rPr>
      </w:pPr>
    </w:p>
    <w:p w:rsidR="00E76AE5" w:rsidRPr="00AF0DAB" w:rsidRDefault="00060AE7" w:rsidP="009C3CA8">
      <w:pPr>
        <w:pStyle w:val="justify"/>
        <w:rPr>
          <w:rStyle w:val="bold"/>
          <w:rFonts w:ascii="Arial" w:hAnsi="Arial" w:cs="Arial"/>
          <w:b w:val="0"/>
        </w:rPr>
      </w:pPr>
      <w:r w:rsidRPr="00973384">
        <w:rPr>
          <w:rFonts w:ascii="Arial" w:hAnsi="Arial" w:cs="Arial"/>
        </w:rPr>
        <w:t xml:space="preserve">Termin wykonania zamówienia: </w:t>
      </w:r>
      <w:r w:rsidR="00BC0C71" w:rsidRPr="00973384">
        <w:rPr>
          <w:rFonts w:ascii="Arial" w:hAnsi="Arial" w:cs="Arial"/>
          <w:b/>
        </w:rPr>
        <w:t xml:space="preserve">do </w:t>
      </w:r>
      <w:r w:rsidR="00EA5C23">
        <w:rPr>
          <w:rFonts w:ascii="Arial" w:hAnsi="Arial" w:cs="Arial"/>
          <w:b/>
        </w:rPr>
        <w:t>11</w:t>
      </w:r>
      <w:r w:rsidR="002C73C8" w:rsidRPr="00973384">
        <w:rPr>
          <w:rFonts w:ascii="Arial" w:hAnsi="Arial" w:cs="Arial"/>
          <w:b/>
        </w:rPr>
        <w:t xml:space="preserve"> miesię</w:t>
      </w:r>
      <w:r w:rsidR="00BC0C71" w:rsidRPr="00973384">
        <w:rPr>
          <w:rFonts w:ascii="Arial" w:hAnsi="Arial" w:cs="Arial"/>
          <w:b/>
        </w:rPr>
        <w:t>cy</w:t>
      </w:r>
      <w:r w:rsidR="00D0421D" w:rsidRPr="00973384">
        <w:rPr>
          <w:rFonts w:ascii="Arial" w:hAnsi="Arial" w:cs="Arial"/>
          <w:b/>
        </w:rPr>
        <w:t xml:space="preserve"> </w:t>
      </w:r>
      <w:r w:rsidR="00EA522D" w:rsidRPr="00973384">
        <w:rPr>
          <w:rStyle w:val="bold"/>
          <w:rFonts w:ascii="Arial" w:hAnsi="Arial" w:cs="Arial"/>
        </w:rPr>
        <w:t xml:space="preserve">od dnia </w:t>
      </w:r>
      <w:r w:rsidR="00DE1DA7" w:rsidRPr="00973384">
        <w:rPr>
          <w:rStyle w:val="bold"/>
          <w:rFonts w:ascii="Arial" w:hAnsi="Arial" w:cs="Arial"/>
        </w:rPr>
        <w:t>udzielenia zamówienia</w:t>
      </w:r>
      <w:r w:rsidR="002654E3" w:rsidRPr="00973384">
        <w:rPr>
          <w:rStyle w:val="bold"/>
          <w:rFonts w:ascii="Arial" w:hAnsi="Arial" w:cs="Arial"/>
        </w:rPr>
        <w:t>.</w:t>
      </w:r>
      <w:r w:rsidR="00DE1DA7" w:rsidRPr="00973384">
        <w:rPr>
          <w:rStyle w:val="bold"/>
          <w:rFonts w:ascii="Arial" w:hAnsi="Arial" w:cs="Arial"/>
        </w:rPr>
        <w:t xml:space="preserve"> </w:t>
      </w:r>
    </w:p>
    <w:p w:rsidR="00AF0DAB" w:rsidRPr="00973384" w:rsidRDefault="00AF0DAB" w:rsidP="00AF0DAB">
      <w:pPr>
        <w:pStyle w:val="justify"/>
        <w:ind w:left="720"/>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 xml:space="preserve">W postępowaniu o udzielenie zamówienia korespondencja elektroniczna (inna niż oferta wykonawcy i załączniki do oferty) odbywa się elektronicznie za pośrednictwem </w:t>
      </w:r>
      <w:r w:rsidRPr="00D0421D">
        <w:rPr>
          <w:rFonts w:ascii="Arial" w:hAnsi="Arial" w:cs="Arial"/>
        </w:rPr>
        <w:lastRenderedPageBreak/>
        <w:t>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A4662B">
        <w:rPr>
          <w:rFonts w:ascii="Arial" w:hAnsi="Arial" w:cs="Arial"/>
          <w:i/>
        </w:rPr>
        <w:t xml:space="preserve">lub </w:t>
      </w:r>
      <w:r w:rsidR="00A4662B" w:rsidRPr="00A4662B">
        <w:rPr>
          <w:rFonts w:ascii="Arial" w:hAnsi="Arial" w:cs="Arial"/>
          <w:i/>
        </w:rPr>
        <w:t>Daniel Ławicki</w:t>
      </w:r>
      <w:r w:rsidR="002F388D" w:rsidRPr="00A4662B">
        <w:rPr>
          <w:rFonts w:ascii="Arial" w:hAnsi="Arial" w:cs="Arial"/>
          <w:i/>
        </w:rPr>
        <w:t xml:space="preserve"> – </w:t>
      </w:r>
      <w:r w:rsidR="00A4662B" w:rsidRPr="00A4662B">
        <w:rPr>
          <w:rFonts w:ascii="Arial" w:hAnsi="Arial" w:cs="Arial"/>
          <w:i/>
        </w:rPr>
        <w:t>Kierownik R</w:t>
      </w:r>
      <w:r w:rsidR="002F388D" w:rsidRPr="00A4662B">
        <w:rPr>
          <w:rFonts w:ascii="Arial" w:hAnsi="Arial" w:cs="Arial"/>
          <w:i/>
        </w:rPr>
        <w:t>efera</w:t>
      </w:r>
      <w:r w:rsidR="00A4662B" w:rsidRPr="00A4662B">
        <w:rPr>
          <w:rFonts w:ascii="Arial" w:hAnsi="Arial" w:cs="Arial"/>
          <w:i/>
        </w:rPr>
        <w:t>tu</w:t>
      </w:r>
      <w:r w:rsidR="002F388D" w:rsidRPr="00A4662B">
        <w:rPr>
          <w:rFonts w:ascii="Arial" w:hAnsi="Arial" w:cs="Arial"/>
          <w:i/>
        </w:rPr>
        <w:t xml:space="preserve"> Gospodarki  Komunalnej, Inwestycji i </w:t>
      </w:r>
      <w:r w:rsidR="00A4662B" w:rsidRPr="00A4662B">
        <w:rPr>
          <w:rFonts w:ascii="Arial" w:hAnsi="Arial" w:cs="Arial"/>
          <w:i/>
        </w:rPr>
        <w:t>Remontów</w:t>
      </w:r>
      <w:r w:rsidR="003A4414" w:rsidRPr="00A4662B">
        <w:rPr>
          <w:rFonts w:ascii="Arial" w:hAnsi="Arial" w:cs="Arial"/>
          <w:i/>
        </w:rPr>
        <w:t xml:space="preserve">, tel. 23 697 07 </w:t>
      </w:r>
      <w:r w:rsidR="00A4662B" w:rsidRPr="00A4662B">
        <w:rPr>
          <w:rFonts w:ascii="Arial" w:hAnsi="Arial" w:cs="Arial"/>
          <w:i/>
        </w:rPr>
        <w:t>1</w:t>
      </w:r>
      <w:r w:rsidR="003A4414" w:rsidRPr="00A4662B">
        <w:rPr>
          <w:rFonts w:ascii="Arial" w:hAnsi="Arial" w:cs="Arial"/>
          <w:i/>
        </w:rPr>
        <w:t xml:space="preserve">1, e-mail: </w:t>
      </w:r>
      <w:hyperlink r:id="rId12" w:history="1">
        <w:r w:rsidR="00A4662B" w:rsidRPr="00A4662B">
          <w:rPr>
            <w:rStyle w:val="Hipercze"/>
            <w:rFonts w:ascii="Arial" w:hAnsi="Arial" w:cs="Arial"/>
            <w:i/>
          </w:rPr>
          <w:t>gks@ugdzialdowo.pl</w:t>
        </w:r>
      </w:hyperlink>
      <w:r w:rsidR="003A4414" w:rsidRPr="004551AD">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391050">
      <w:pPr>
        <w:pStyle w:val="p"/>
        <w:ind w:left="426" w:hanging="426"/>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391050">
      <w:pPr>
        <w:pStyle w:val="p"/>
        <w:ind w:left="426" w:hanging="426"/>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A4662B" w:rsidRPr="00A4662B">
        <w:rPr>
          <w:rFonts w:ascii="Arial" w:hAnsi="Arial" w:cs="Arial"/>
        </w:rPr>
        <w:t xml:space="preserve">Daniel Ławicki, </w:t>
      </w:r>
      <w:r w:rsidRPr="00A4662B">
        <w:rPr>
          <w:rFonts w:ascii="Arial" w:hAnsi="Arial" w:cs="Arial"/>
        </w:rPr>
        <w:t xml:space="preserve">tel. (23) </w:t>
      </w:r>
      <w:r w:rsidR="006D0282" w:rsidRPr="00A4662B">
        <w:rPr>
          <w:rFonts w:ascii="Arial" w:hAnsi="Arial" w:cs="Arial"/>
        </w:rPr>
        <w:t xml:space="preserve">697 07 </w:t>
      </w:r>
      <w:r w:rsidR="00A4662B" w:rsidRPr="00A4662B">
        <w:rPr>
          <w:rFonts w:ascii="Arial" w:hAnsi="Arial" w:cs="Arial"/>
        </w:rPr>
        <w:t>1</w:t>
      </w:r>
      <w:r w:rsidR="006D0282" w:rsidRPr="00A4662B">
        <w:rPr>
          <w:rFonts w:ascii="Arial" w:hAnsi="Arial" w:cs="Arial"/>
        </w:rPr>
        <w:t>1</w:t>
      </w:r>
      <w:r w:rsidR="00166832" w:rsidRPr="00A4662B">
        <w:rPr>
          <w:rFonts w:ascii="Arial" w:hAnsi="Arial" w:cs="Arial"/>
        </w:rPr>
        <w:t xml:space="preserve">, e-mail: </w:t>
      </w:r>
      <w:hyperlink r:id="rId14" w:history="1">
        <w:r w:rsidR="00A4662B" w:rsidRPr="00073F38">
          <w:rPr>
            <w:rStyle w:val="Hipercze"/>
            <w:rFonts w:ascii="Arial" w:hAnsi="Arial" w:cs="Arial"/>
          </w:rPr>
          <w:t>gks@ugdzialdowo.pl</w:t>
        </w:r>
      </w:hyperlink>
    </w:p>
    <w:p w:rsidR="00A4662B" w:rsidRPr="00A4662B" w:rsidRDefault="00A4662B" w:rsidP="000D0366">
      <w:pPr>
        <w:pStyle w:val="p"/>
        <w:jc w:val="both"/>
        <w:rPr>
          <w:rFonts w:ascii="Arial" w:hAnsi="Arial" w:cs="Arial"/>
        </w:rPr>
      </w:pPr>
    </w:p>
    <w:p w:rsidR="006D0282" w:rsidRPr="00A20DDA" w:rsidRDefault="006D0282" w:rsidP="000D0366">
      <w:pPr>
        <w:pStyle w:val="p"/>
        <w:jc w:val="both"/>
        <w:rPr>
          <w:rFonts w:ascii="Arial" w:hAnsi="Arial" w:cs="Arial"/>
          <w:color w:val="FF0000"/>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7A1FED" w:rsidRDefault="000051EC" w:rsidP="000D0366">
      <w:pPr>
        <w:pStyle w:val="p"/>
        <w:jc w:val="both"/>
        <w:rPr>
          <w:rFonts w:ascii="Arial" w:hAnsi="Arial" w:cs="Arial"/>
        </w:rPr>
      </w:pPr>
      <w:r w:rsidRPr="007A1FED">
        <w:rPr>
          <w:rFonts w:ascii="Arial" w:hAnsi="Arial" w:cs="Arial"/>
        </w:rPr>
        <w:t xml:space="preserve">Wykonawca związany jest ofertą do dnia </w:t>
      </w:r>
      <w:r w:rsidR="002430E3" w:rsidRPr="00860DBF">
        <w:rPr>
          <w:rFonts w:ascii="Arial" w:hAnsi="Arial" w:cs="Arial"/>
          <w:b/>
        </w:rPr>
        <w:t>0</w:t>
      </w:r>
      <w:r w:rsidR="00860DBF" w:rsidRPr="00860DBF">
        <w:rPr>
          <w:rFonts w:ascii="Arial" w:hAnsi="Arial" w:cs="Arial"/>
          <w:b/>
        </w:rPr>
        <w:t>8</w:t>
      </w:r>
      <w:r w:rsidR="004805B9" w:rsidRPr="00860DBF">
        <w:rPr>
          <w:rFonts w:ascii="Arial" w:hAnsi="Arial" w:cs="Arial"/>
          <w:b/>
        </w:rPr>
        <w:t>.</w:t>
      </w:r>
      <w:r w:rsidR="00693A3C" w:rsidRPr="00860DBF">
        <w:rPr>
          <w:rFonts w:ascii="Arial" w:hAnsi="Arial" w:cs="Arial"/>
          <w:b/>
        </w:rPr>
        <w:t>1</w:t>
      </w:r>
      <w:r w:rsidR="002430E3" w:rsidRPr="00860DBF">
        <w:rPr>
          <w:rFonts w:ascii="Arial" w:hAnsi="Arial" w:cs="Arial"/>
          <w:b/>
        </w:rPr>
        <w:t>2</w:t>
      </w:r>
      <w:r w:rsidRPr="00860DBF">
        <w:rPr>
          <w:rFonts w:ascii="Arial" w:hAnsi="Arial" w:cs="Arial"/>
          <w:b/>
        </w:rPr>
        <w:t>.202</w:t>
      </w:r>
      <w:r w:rsidR="002654E3" w:rsidRPr="00860DBF">
        <w:rPr>
          <w:rFonts w:ascii="Arial" w:hAnsi="Arial" w:cs="Arial"/>
          <w:b/>
        </w:rPr>
        <w:t>2</w:t>
      </w:r>
      <w:r w:rsidRPr="00860DBF">
        <w:rPr>
          <w:rFonts w:ascii="Arial" w:hAnsi="Arial" w:cs="Arial"/>
          <w:b/>
        </w:rPr>
        <w:t>r.</w:t>
      </w:r>
      <w:r w:rsidR="00EE46DD" w:rsidRPr="007A1FED">
        <w:rPr>
          <w:rFonts w:ascii="Arial" w:hAnsi="Arial" w:cs="Arial"/>
        </w:rPr>
        <w:t xml:space="preserve"> </w:t>
      </w:r>
      <w:r w:rsidRPr="007A1FED">
        <w:rPr>
          <w:rFonts w:ascii="Arial" w:hAnsi="Arial" w:cs="Arial"/>
        </w:rPr>
        <w:t>Bieg terminu związania ofertą rozpoczyna się wraz z upływem terminu składania ofert.</w:t>
      </w:r>
    </w:p>
    <w:p w:rsidR="000051EC" w:rsidRPr="006D0282" w:rsidRDefault="000051EC">
      <w:pPr>
        <w:pStyle w:val="p"/>
        <w:rPr>
          <w:rFonts w:ascii="Arial" w:hAnsi="Arial" w:cs="Arial"/>
          <w:b/>
        </w:rPr>
      </w:pPr>
      <w:r w:rsidRPr="00E4483A">
        <w:rPr>
          <w:rFonts w:ascii="Arial" w:hAnsi="Arial" w:cs="Arial"/>
          <w:b/>
        </w:rPr>
        <w:lastRenderedPageBreak/>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7236B6">
      <w:pPr>
        <w:pStyle w:val="p"/>
        <w:numPr>
          <w:ilvl w:val="0"/>
          <w:numId w:val="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Formularz ofertowy,</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7236B6">
      <w:pPr>
        <w:pStyle w:val="p"/>
        <w:numPr>
          <w:ilvl w:val="0"/>
          <w:numId w:val="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Default="000051EC" w:rsidP="007236B6">
      <w:pPr>
        <w:pStyle w:val="p"/>
        <w:numPr>
          <w:ilvl w:val="0"/>
          <w:numId w:val="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246CB1" w:rsidRPr="00795AAD" w:rsidRDefault="00246CB1" w:rsidP="007236B6">
      <w:pPr>
        <w:pStyle w:val="p"/>
        <w:numPr>
          <w:ilvl w:val="0"/>
          <w:numId w:val="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051EC" w:rsidRDefault="00246CB1" w:rsidP="007236B6">
      <w:pPr>
        <w:pStyle w:val="p"/>
        <w:numPr>
          <w:ilvl w:val="0"/>
          <w:numId w:val="9"/>
        </w:numPr>
        <w:jc w:val="both"/>
        <w:rPr>
          <w:rFonts w:ascii="Arial" w:hAnsi="Arial" w:cs="Arial"/>
        </w:rPr>
      </w:pPr>
      <w:r>
        <w:rPr>
          <w:rFonts w:ascii="Arial" w:hAnsi="Arial" w:cs="Arial"/>
          <w:u w:val="single"/>
        </w:rPr>
        <w:lastRenderedPageBreak/>
        <w:t>Zgodnie z art. 117 ust. 4 PZP w przypadku wykonawców wspólnie ubiegających się o udzielenie zamówienia, wykonawcy dołączają do oferty oświadczenie</w:t>
      </w:r>
      <w:r w:rsidR="0029578B">
        <w:rPr>
          <w:rFonts w:ascii="Arial" w:hAnsi="Arial" w:cs="Arial"/>
          <w:u w:val="single"/>
        </w:rPr>
        <w:t>, z którego wynika, które roboty budowlane, dostawy lub usługi wykonują poszczególni wykonawcy.</w:t>
      </w:r>
    </w:p>
    <w:p w:rsidR="0040435D" w:rsidRDefault="0040435D" w:rsidP="00B92999">
      <w:pPr>
        <w:pStyle w:val="p"/>
        <w:ind w:left="1854"/>
        <w:jc w:val="both"/>
        <w:rPr>
          <w:rFonts w:ascii="Arial" w:hAnsi="Arial" w:cs="Arial"/>
          <w:highlight w:val="yellow"/>
        </w:rPr>
      </w:pPr>
    </w:p>
    <w:p w:rsidR="009C3CA8" w:rsidRDefault="009C3CA8" w:rsidP="00B92999">
      <w:pPr>
        <w:pStyle w:val="p"/>
        <w:ind w:left="1854"/>
        <w:jc w:val="both"/>
        <w:rPr>
          <w:rFonts w:ascii="Arial" w:hAnsi="Arial" w:cs="Arial"/>
          <w:highlight w:val="yellow"/>
        </w:rPr>
      </w:pPr>
    </w:p>
    <w:p w:rsidR="00917134" w:rsidRPr="006D0282" w:rsidRDefault="00917134"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 xml:space="preserve">Wykonawca składa ofertę za pośrednictwem formularza do złożenia, zmiany lub wycofania oferty dostępnego na ePUAP i udostępnionego również </w:t>
      </w:r>
      <w:r w:rsidR="00EB5C2B">
        <w:rPr>
          <w:rFonts w:ascii="Arial" w:eastAsia="Calibri" w:hAnsi="Arial" w:cs="Arial"/>
          <w:lang w:eastAsia="en-US"/>
        </w:rPr>
        <w:t xml:space="preserve">                                </w:t>
      </w:r>
      <w:r w:rsidRPr="006D0282">
        <w:rPr>
          <w:rFonts w:ascii="Arial" w:eastAsia="Calibri" w:hAnsi="Arial" w:cs="Arial"/>
          <w:lang w:eastAsia="en-US"/>
        </w:rPr>
        <w:t>na miniPortalu. Sposób złożenia oferty opisany został w Instrukcji użytkownika dostępnej na miniPortalu.</w:t>
      </w:r>
    </w:p>
    <w:p w:rsidR="0040435D" w:rsidRPr="00746AF6" w:rsidRDefault="0040435D" w:rsidP="007236B6">
      <w:pPr>
        <w:numPr>
          <w:ilvl w:val="0"/>
          <w:numId w:val="10"/>
        </w:numPr>
        <w:spacing w:after="0"/>
        <w:ind w:left="1134" w:hanging="425"/>
        <w:contextualSpacing/>
        <w:jc w:val="both"/>
        <w:rPr>
          <w:rFonts w:ascii="Arial" w:eastAsia="Calibri" w:hAnsi="Arial" w:cs="Arial"/>
          <w:b/>
          <w:color w:val="FF0000"/>
          <w:lang w:eastAsia="en-US"/>
        </w:rPr>
      </w:pPr>
      <w:r w:rsidRPr="001400E9">
        <w:rPr>
          <w:rFonts w:ascii="Arial" w:eastAsia="Calibri" w:hAnsi="Arial" w:cs="Arial"/>
          <w:lang w:eastAsia="en-US"/>
        </w:rPr>
        <w:t>Ofertę wraz z wymaganymi załącznikami na</w:t>
      </w:r>
      <w:r w:rsidR="00D85879" w:rsidRPr="001400E9">
        <w:rPr>
          <w:rFonts w:ascii="Arial" w:eastAsia="Calibri" w:hAnsi="Arial" w:cs="Arial"/>
          <w:lang w:eastAsia="en-US"/>
        </w:rPr>
        <w:t xml:space="preserve">leży złożyć w terminie do dnia </w:t>
      </w:r>
      <w:r w:rsidR="002430E3" w:rsidRPr="00F461C3">
        <w:rPr>
          <w:rFonts w:ascii="Arial" w:eastAsia="Calibri" w:hAnsi="Arial" w:cs="Arial"/>
          <w:b/>
          <w:lang w:eastAsia="en-US"/>
        </w:rPr>
        <w:t>0</w:t>
      </w:r>
      <w:r w:rsidR="00860DBF" w:rsidRPr="00F461C3">
        <w:rPr>
          <w:rFonts w:ascii="Arial" w:eastAsia="Calibri" w:hAnsi="Arial" w:cs="Arial"/>
          <w:b/>
          <w:lang w:eastAsia="en-US"/>
        </w:rPr>
        <w:t>9</w:t>
      </w:r>
      <w:r w:rsidRPr="00F461C3">
        <w:rPr>
          <w:rFonts w:ascii="Arial" w:eastAsia="Calibri" w:hAnsi="Arial" w:cs="Arial"/>
          <w:b/>
          <w:lang w:eastAsia="en-US"/>
        </w:rPr>
        <w:t>.</w:t>
      </w:r>
      <w:r w:rsidR="001400E9" w:rsidRPr="00F461C3">
        <w:rPr>
          <w:rFonts w:ascii="Arial" w:eastAsia="Calibri" w:hAnsi="Arial" w:cs="Arial"/>
          <w:b/>
          <w:lang w:eastAsia="en-US"/>
        </w:rPr>
        <w:t>1</w:t>
      </w:r>
      <w:r w:rsidR="002430E3" w:rsidRPr="00F461C3">
        <w:rPr>
          <w:rFonts w:ascii="Arial" w:eastAsia="Calibri" w:hAnsi="Arial" w:cs="Arial"/>
          <w:b/>
          <w:lang w:eastAsia="en-US"/>
        </w:rPr>
        <w:t>1</w:t>
      </w:r>
      <w:r w:rsidRPr="00F461C3">
        <w:rPr>
          <w:rFonts w:ascii="Arial" w:eastAsia="Calibri" w:hAnsi="Arial" w:cs="Arial"/>
          <w:b/>
          <w:lang w:eastAsia="en-US"/>
        </w:rPr>
        <w:t>.202</w:t>
      </w:r>
      <w:r w:rsidR="00F21F64" w:rsidRPr="00F461C3">
        <w:rPr>
          <w:rFonts w:ascii="Arial" w:eastAsia="Calibri" w:hAnsi="Arial" w:cs="Arial"/>
          <w:b/>
          <w:lang w:eastAsia="en-US"/>
        </w:rPr>
        <w:t>2</w:t>
      </w:r>
      <w:r w:rsidRPr="00F461C3">
        <w:rPr>
          <w:rFonts w:ascii="Arial" w:eastAsia="Calibri" w:hAnsi="Arial" w:cs="Arial"/>
          <w:b/>
          <w:lang w:eastAsia="en-US"/>
        </w:rPr>
        <w:t xml:space="preserve"> r. do godz. 10:00.</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746AF6" w:rsidRDefault="000A4F28" w:rsidP="007236B6">
      <w:pPr>
        <w:pStyle w:val="p"/>
        <w:numPr>
          <w:ilvl w:val="0"/>
          <w:numId w:val="1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2430E3" w:rsidRPr="00F461C3">
        <w:rPr>
          <w:rFonts w:ascii="Arial" w:hAnsi="Arial" w:cs="Arial"/>
          <w:b/>
        </w:rPr>
        <w:t>0</w:t>
      </w:r>
      <w:r w:rsidR="00860DBF" w:rsidRPr="00F461C3">
        <w:rPr>
          <w:rFonts w:ascii="Arial" w:hAnsi="Arial" w:cs="Arial"/>
          <w:b/>
        </w:rPr>
        <w:t>9</w:t>
      </w:r>
      <w:r w:rsidR="003C1146" w:rsidRPr="00F461C3">
        <w:rPr>
          <w:rFonts w:ascii="Arial" w:hAnsi="Arial" w:cs="Arial"/>
          <w:b/>
        </w:rPr>
        <w:t>.</w:t>
      </w:r>
      <w:r w:rsidR="001400E9" w:rsidRPr="00F461C3">
        <w:rPr>
          <w:rFonts w:ascii="Arial" w:hAnsi="Arial" w:cs="Arial"/>
          <w:b/>
        </w:rPr>
        <w:t>1</w:t>
      </w:r>
      <w:r w:rsidR="002430E3" w:rsidRPr="00F461C3">
        <w:rPr>
          <w:rFonts w:ascii="Arial" w:hAnsi="Arial" w:cs="Arial"/>
          <w:b/>
        </w:rPr>
        <w:t>1</w:t>
      </w:r>
      <w:r w:rsidR="0040435D" w:rsidRPr="00F461C3">
        <w:rPr>
          <w:rFonts w:ascii="Arial" w:hAnsi="Arial" w:cs="Arial"/>
          <w:b/>
        </w:rPr>
        <w:t>.202</w:t>
      </w:r>
      <w:r w:rsidR="002654E3" w:rsidRPr="00F461C3">
        <w:rPr>
          <w:rFonts w:ascii="Arial" w:hAnsi="Arial" w:cs="Arial"/>
          <w:b/>
        </w:rPr>
        <w:t>2</w:t>
      </w:r>
      <w:r w:rsidR="0040435D" w:rsidRPr="00F461C3">
        <w:rPr>
          <w:rFonts w:ascii="Arial" w:hAnsi="Arial" w:cs="Arial"/>
          <w:b/>
        </w:rPr>
        <w:t>r. o</w:t>
      </w:r>
      <w:r w:rsidRPr="00F461C3">
        <w:rPr>
          <w:rFonts w:ascii="Arial" w:hAnsi="Arial" w:cs="Arial"/>
          <w:b/>
        </w:rPr>
        <w:t xml:space="preserve"> godz.</w:t>
      </w:r>
      <w:r w:rsidR="002430E3" w:rsidRPr="00F461C3">
        <w:rPr>
          <w:rFonts w:ascii="Arial" w:hAnsi="Arial" w:cs="Arial"/>
          <w:b/>
        </w:rPr>
        <w:t xml:space="preserve"> </w:t>
      </w:r>
      <w:r w:rsidRPr="00F461C3">
        <w:rPr>
          <w:rFonts w:ascii="Arial" w:hAnsi="Arial" w:cs="Arial"/>
          <w:b/>
        </w:rPr>
        <w:t>11:</w:t>
      </w:r>
      <w:r w:rsidR="0056746C" w:rsidRPr="00F461C3">
        <w:rPr>
          <w:rFonts w:ascii="Arial" w:hAnsi="Arial" w:cs="Arial"/>
          <w:b/>
        </w:rPr>
        <w:t>00</w:t>
      </w:r>
      <w:r w:rsidR="0040435D" w:rsidRPr="00F461C3">
        <w:rPr>
          <w:rFonts w:ascii="Arial" w:hAnsi="Arial" w:cs="Arial"/>
          <w:b/>
        </w:rPr>
        <w:t>.</w:t>
      </w:r>
    </w:p>
    <w:p w:rsidR="000A4F28" w:rsidRPr="00A41610" w:rsidRDefault="000A4F28" w:rsidP="007236B6">
      <w:pPr>
        <w:pStyle w:val="p"/>
        <w:numPr>
          <w:ilvl w:val="0"/>
          <w:numId w:val="11"/>
        </w:numPr>
        <w:ind w:hanging="357"/>
        <w:jc w:val="both"/>
        <w:rPr>
          <w:rFonts w:ascii="Arial" w:hAnsi="Arial" w:cs="Arial"/>
        </w:rPr>
      </w:pPr>
      <w:r w:rsidRPr="00A41610">
        <w:rPr>
          <w:rFonts w:ascii="Arial" w:hAnsi="Arial" w:cs="Arial"/>
        </w:rPr>
        <w:t>Otwarcie ofert jest niejawne.</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1F62A9" w:rsidRDefault="000A4F28" w:rsidP="001F62A9">
      <w:pPr>
        <w:pStyle w:val="p"/>
        <w:jc w:val="both"/>
        <w:rPr>
          <w:rFonts w:ascii="Arial" w:hAnsi="Arial" w:cs="Arial"/>
          <w:b/>
        </w:rPr>
      </w:pPr>
      <w:r w:rsidRPr="001F62A9">
        <w:rPr>
          <w:rFonts w:ascii="Arial" w:hAnsi="Arial" w:cs="Arial"/>
          <w:b/>
        </w:rPr>
        <w:t>15. Podstawy wykluczenia, o których mowa w art. 108 ust.1</w:t>
      </w:r>
      <w:r w:rsidR="0029578B" w:rsidRPr="001F62A9">
        <w:rPr>
          <w:rFonts w:ascii="Arial" w:hAnsi="Arial" w:cs="Arial"/>
          <w:b/>
        </w:rPr>
        <w:t xml:space="preserve"> oraz w art. 7 ust. 1 ustawy z dnia 13 kwietnia 2022r. o szczególnych rozwiązaniach w zakresie przeciwdziałania </w:t>
      </w:r>
      <w:r w:rsidR="001F62A9" w:rsidRPr="001F62A9">
        <w:rPr>
          <w:rFonts w:ascii="Arial" w:hAnsi="Arial" w:cs="Arial"/>
          <w:b/>
        </w:rPr>
        <w:t xml:space="preserve">wspieraniu agresji na Ukrainę oraz służących ochronie bezpieczeństwa narodowego </w:t>
      </w:r>
    </w:p>
    <w:p w:rsidR="00E10011" w:rsidRPr="001F62A9" w:rsidRDefault="00E10011">
      <w:pPr>
        <w:pStyle w:val="p"/>
        <w:rPr>
          <w:rFonts w:ascii="Arial" w:hAnsi="Arial" w:cs="Arial"/>
          <w:b/>
        </w:rPr>
      </w:pPr>
    </w:p>
    <w:p w:rsidR="000A4F28" w:rsidRPr="001F62A9" w:rsidRDefault="000A4F28" w:rsidP="00B92999">
      <w:pPr>
        <w:pStyle w:val="p"/>
        <w:jc w:val="both"/>
        <w:rPr>
          <w:rFonts w:ascii="Arial" w:hAnsi="Arial" w:cs="Arial"/>
        </w:rPr>
      </w:pPr>
      <w:r w:rsidRPr="001F62A9">
        <w:rPr>
          <w:rFonts w:ascii="Arial" w:hAnsi="Arial" w:cs="Arial"/>
        </w:rPr>
        <w:t>Z postępowania o udzielenie zamówienia wyklucza się wykonawcę:</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lastRenderedPageBreak/>
        <w:t>będącego osobą fizyczną, którego prawomocnie skazano za przestępstwo: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handlu ludźmi, o którym mowa w art. 189a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którym mowa w art. 228–230a, art. 250a Kodeksu karnego lub w art. 46</w:t>
      </w:r>
      <w:r w:rsidR="002666A5" w:rsidRPr="001F62A9">
        <w:rPr>
          <w:rFonts w:ascii="Arial" w:hAnsi="Arial" w:cs="Arial"/>
        </w:rPr>
        <w:t xml:space="preserve">-48 </w:t>
      </w:r>
      <w:r w:rsidRPr="001F62A9">
        <w:rPr>
          <w:rFonts w:ascii="Arial" w:hAnsi="Arial" w:cs="Arial"/>
        </w:rPr>
        <w:t>ustawy z dnia 25 czerwca 2010 r. o sporcie,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w:t>
      </w:r>
      <w:r w:rsidR="00820E1D" w:rsidRPr="001F62A9">
        <w:rPr>
          <w:rFonts w:ascii="Arial" w:hAnsi="Arial" w:cs="Arial"/>
        </w:rPr>
        <w:t>o</w:t>
      </w:r>
      <w:r w:rsidRPr="001F62A9">
        <w:rPr>
          <w:rFonts w:ascii="Arial" w:hAnsi="Arial" w:cs="Arial"/>
        </w:rPr>
        <w:t>chodzenia pieniędzy lub ukrywania ich pochodzenia, o którym mowa w art. 299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A4F28" w:rsidRPr="001F62A9" w:rsidRDefault="000A4F28" w:rsidP="007236B6">
      <w:pPr>
        <w:pStyle w:val="p"/>
        <w:numPr>
          <w:ilvl w:val="0"/>
          <w:numId w:val="14"/>
        </w:numPr>
        <w:jc w:val="both"/>
        <w:rPr>
          <w:rFonts w:ascii="Arial" w:hAnsi="Arial" w:cs="Arial"/>
        </w:rPr>
      </w:pPr>
      <w:r w:rsidRPr="001F62A9">
        <w:rPr>
          <w:rFonts w:ascii="Arial" w:hAnsi="Arial" w:cs="Arial"/>
          <w:bCs/>
        </w:rPr>
        <w:t>powierzenia wykonywania pracy małoletniemu cudzoziemcowi,</w:t>
      </w:r>
      <w:r w:rsidR="00D14802" w:rsidRPr="001F62A9">
        <w:rPr>
          <w:rFonts w:ascii="Arial" w:hAnsi="Arial" w:cs="Arial"/>
          <w:bCs/>
        </w:rPr>
        <w:t xml:space="preserve"> </w:t>
      </w:r>
      <w:r w:rsidRPr="001F62A9">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1F62A9">
        <w:rPr>
          <w:rFonts w:ascii="Arial" w:hAnsi="Arial" w:cs="Arial"/>
        </w:rPr>
        <w:t xml:space="preserve">z 2021r. </w:t>
      </w:r>
      <w:r w:rsidRPr="001F62A9">
        <w:rPr>
          <w:rFonts w:ascii="Arial" w:hAnsi="Arial" w:cs="Arial"/>
        </w:rPr>
        <w:t xml:space="preserve">poz. </w:t>
      </w:r>
      <w:r w:rsidR="002666A5" w:rsidRPr="001F62A9">
        <w:rPr>
          <w:rFonts w:ascii="Arial" w:hAnsi="Arial" w:cs="Arial"/>
        </w:rPr>
        <w:t>1745</w:t>
      </w:r>
      <w:r w:rsidRPr="001F62A9">
        <w:rPr>
          <w:rFonts w:ascii="Arial" w:hAnsi="Arial" w:cs="Arial"/>
        </w:rPr>
        <w:t>),</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1F62A9">
        <w:rPr>
          <w:rFonts w:ascii="Arial" w:hAnsi="Arial" w:cs="Arial"/>
        </w:rPr>
        <w:t xml:space="preserve">                      </w:t>
      </w:r>
      <w:r w:rsidRPr="001F62A9">
        <w:rPr>
          <w:rFonts w:ascii="Arial" w:hAnsi="Arial" w:cs="Arial"/>
        </w:rPr>
        <w:t>o których mowa w art. 270–277d Kodeksu karnego, lub przestępstwo skarbowe,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1F62A9">
        <w:rPr>
          <w:rFonts w:ascii="Arial" w:hAnsi="Arial" w:cs="Arial"/>
        </w:rPr>
        <w:br/>
      </w:r>
      <w:r w:rsidRPr="001F62A9">
        <w:rPr>
          <w:rFonts w:ascii="Arial" w:hAnsi="Arial" w:cs="Arial"/>
        </w:rPr>
        <w:t>w przepisach prawa obcego.</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urzędującego członka jego organu zarządzającego lub nadzorczego, wspólnika spółki</w:t>
      </w:r>
      <w:r w:rsidR="00A41610" w:rsidRPr="001F62A9">
        <w:rPr>
          <w:rFonts w:ascii="Arial" w:hAnsi="Arial" w:cs="Arial"/>
        </w:rPr>
        <w:t xml:space="preserve"> </w:t>
      </w:r>
      <w:r w:rsidRPr="001F62A9">
        <w:rPr>
          <w:rFonts w:ascii="Arial" w:hAnsi="Arial" w:cs="Arial"/>
        </w:rPr>
        <w:t xml:space="preserve">w spółce jawnej lub partnerskiej albo komplementariusza </w:t>
      </w:r>
      <w:r w:rsidR="004063E8" w:rsidRPr="001F62A9">
        <w:rPr>
          <w:rFonts w:ascii="Arial" w:hAnsi="Arial" w:cs="Arial"/>
        </w:rPr>
        <w:t xml:space="preserve">                       </w:t>
      </w:r>
      <w:r w:rsidRPr="001F62A9">
        <w:rPr>
          <w:rFonts w:ascii="Arial" w:hAnsi="Arial" w:cs="Arial"/>
        </w:rPr>
        <w:t>w spółce komandytowej lub komandytowo-akcyjnej lub prokurenta prawomocnie skazano za przestępstwo, o którym mowa w pkt</w:t>
      </w:r>
      <w:r w:rsidR="004063E8" w:rsidRPr="001F62A9">
        <w:rPr>
          <w:rFonts w:ascii="Arial" w:hAnsi="Arial" w:cs="Arial"/>
        </w:rPr>
        <w:t>.</w:t>
      </w:r>
      <w:r w:rsidRPr="001F62A9">
        <w:rPr>
          <w:rFonts w:ascii="Arial" w:hAnsi="Arial" w:cs="Arial"/>
        </w:rPr>
        <w:t xml:space="preserve"> 1,</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1F62A9">
        <w:rPr>
          <w:rFonts w:ascii="Arial" w:hAnsi="Arial" w:cs="Arial"/>
        </w:rPr>
        <w:t xml:space="preserve">                </w:t>
      </w:r>
      <w:r w:rsidRPr="001F62A9">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t>
      </w:r>
      <w:r w:rsidRPr="001F62A9">
        <w:rPr>
          <w:rFonts w:ascii="Arial" w:hAnsi="Arial" w:cs="Arial"/>
          <w:bCs/>
        </w:rPr>
        <w:t>prawomocnie</w:t>
      </w:r>
      <w:r w:rsidR="00D14802" w:rsidRPr="001F62A9">
        <w:rPr>
          <w:rFonts w:ascii="Arial" w:hAnsi="Arial" w:cs="Arial"/>
          <w:bCs/>
        </w:rPr>
        <w:t xml:space="preserve"> </w:t>
      </w:r>
      <w:r w:rsidRPr="001F62A9">
        <w:rPr>
          <w:rFonts w:ascii="Arial" w:hAnsi="Arial" w:cs="Arial"/>
        </w:rPr>
        <w:t>orzeczono zakaz ubiegania się o zamówienia publiczne,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0E5CA6" w:rsidRPr="001F62A9">
        <w:rPr>
          <w:rFonts w:ascii="Arial" w:hAnsi="Arial" w:cs="Arial"/>
        </w:rPr>
        <w:t>,</w:t>
      </w:r>
      <w:r w:rsidRPr="001F62A9">
        <w:rPr>
          <w:rFonts w:ascii="Arial" w:hAnsi="Arial" w:cs="Arial"/>
        </w:rPr>
        <w:t xml:space="preserve"> złożyli odrębne oferty, oferty częściowe lub </w:t>
      </w:r>
      <w:r w:rsidRPr="001F62A9">
        <w:rPr>
          <w:rFonts w:ascii="Arial" w:hAnsi="Arial" w:cs="Arial"/>
        </w:rPr>
        <w:lastRenderedPageBreak/>
        <w:t>wnioski o dopuszczenie do udziału w postępowaniu</w:t>
      </w:r>
      <w:r w:rsidR="000E5CA6" w:rsidRPr="001F62A9">
        <w:rPr>
          <w:rFonts w:ascii="Arial" w:hAnsi="Arial" w:cs="Arial"/>
        </w:rPr>
        <w:t>,</w:t>
      </w:r>
      <w:r w:rsidRPr="001F62A9">
        <w:rPr>
          <w:rFonts w:ascii="Arial" w:hAnsi="Arial" w:cs="Arial"/>
        </w:rPr>
        <w:t xml:space="preserve"> chyba że wykażą</w:t>
      </w:r>
      <w:r w:rsidR="000E5CA6" w:rsidRPr="001F62A9">
        <w:rPr>
          <w:rFonts w:ascii="Arial" w:hAnsi="Arial" w:cs="Arial"/>
        </w:rPr>
        <w:t>,</w:t>
      </w:r>
      <w:r w:rsidRPr="001F62A9">
        <w:rPr>
          <w:rFonts w:ascii="Arial" w:hAnsi="Arial" w:cs="Arial"/>
        </w:rPr>
        <w:t xml:space="preserve"> że przygotowali te oferty lub wnioski niezależnie od siebie,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1F62A9">
        <w:rPr>
          <w:rFonts w:ascii="Arial" w:hAnsi="Arial" w:cs="Arial"/>
        </w:rPr>
        <w:t xml:space="preserve">                              </w:t>
      </w:r>
      <w:r w:rsidRPr="001F62A9">
        <w:rPr>
          <w:rFonts w:ascii="Arial" w:hAnsi="Arial" w:cs="Arial"/>
        </w:rPr>
        <w:t>w rozumieniu ustawy z dnia 16 lutego 2007 r. o ochronie konkurencji</w:t>
      </w:r>
      <w:r w:rsidR="00A41610" w:rsidRPr="001F62A9">
        <w:rPr>
          <w:rFonts w:ascii="Arial" w:hAnsi="Arial" w:cs="Arial"/>
        </w:rPr>
        <w:t xml:space="preserve">                             </w:t>
      </w:r>
      <w:r w:rsidRPr="001F62A9">
        <w:rPr>
          <w:rFonts w:ascii="Arial" w:hAnsi="Arial" w:cs="Arial"/>
        </w:rPr>
        <w:t xml:space="preserve"> i konsumentów, chyba że spowodowane tym zakłócenie konkurencji może być wyeliminowane w inny sposób niż przez wykluczenie wykonawcy </w:t>
      </w:r>
      <w:r w:rsidR="00A41610" w:rsidRPr="001F62A9">
        <w:rPr>
          <w:rFonts w:ascii="Arial" w:hAnsi="Arial" w:cs="Arial"/>
        </w:rPr>
        <w:t xml:space="preserve">                        </w:t>
      </w:r>
      <w:r w:rsidRPr="001F62A9">
        <w:rPr>
          <w:rFonts w:ascii="Arial" w:hAnsi="Arial" w:cs="Arial"/>
        </w:rPr>
        <w:t>z udziału w postępowaniu o udzielenie zamówienia.</w:t>
      </w:r>
    </w:p>
    <w:p w:rsidR="001F62A9" w:rsidRPr="001F62A9" w:rsidRDefault="001F62A9" w:rsidP="001F62A9">
      <w:pPr>
        <w:pStyle w:val="p"/>
        <w:ind w:left="709"/>
        <w:jc w:val="both"/>
        <w:rPr>
          <w:rFonts w:ascii="Arial" w:hAnsi="Arial" w:cs="Arial"/>
        </w:rPr>
      </w:pPr>
    </w:p>
    <w:p w:rsidR="001F62A9" w:rsidRPr="001F62A9" w:rsidRDefault="001F62A9" w:rsidP="001F62A9">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w:t>
      </w:r>
      <w:r w:rsidR="001400E9">
        <w:rPr>
          <w:rFonts w:ascii="Arial" w:hAnsi="Arial" w:cs="Arial"/>
        </w:rPr>
        <w:t xml:space="preserve">                </w:t>
      </w:r>
      <w:r w:rsidRPr="001F62A9">
        <w:rPr>
          <w:rFonts w:ascii="Arial" w:hAnsi="Arial" w:cs="Arial"/>
        </w:rPr>
        <w:t xml:space="preserve">11 września 2019r. – Prawo zamówień publicznych wyklucza się: </w:t>
      </w:r>
    </w:p>
    <w:p w:rsidR="001F62A9" w:rsidRPr="001F62A9" w:rsidRDefault="001F62A9" w:rsidP="007236B6">
      <w:pPr>
        <w:pStyle w:val="Akapitzlist"/>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1400E9">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w:t>
      </w:r>
      <w:r w:rsidR="001400E9">
        <w:rPr>
          <w:rFonts w:ascii="Arial" w:eastAsia="Times New Roman" w:hAnsi="Arial" w:cs="Arial"/>
        </w:rPr>
        <w:t xml:space="preserve">                  </w:t>
      </w:r>
      <w:r w:rsidRPr="001F62A9">
        <w:rPr>
          <w:rFonts w:ascii="Arial" w:eastAsia="Times New Roman" w:hAnsi="Arial" w:cs="Arial"/>
        </w:rPr>
        <w:t>na podstawie decyzji w sprawie wpisu na listę rozstrzygającej o zastosowaniu środka, o którym mowa w art. 1 pkt.3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1400E9">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1400E9">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lastRenderedPageBreak/>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4F2C40" w:rsidRDefault="004F2C40" w:rsidP="004F2C40">
      <w:pPr>
        <w:pStyle w:val="justify"/>
        <w:ind w:left="709" w:hanging="709"/>
        <w:rPr>
          <w:rFonts w:ascii="Arial" w:hAnsi="Arial" w:cs="Arial"/>
        </w:rPr>
      </w:pPr>
      <w:r>
        <w:rPr>
          <w:rFonts w:ascii="Arial" w:hAnsi="Arial" w:cs="Arial"/>
        </w:rPr>
        <w:t>17.1. Zamawiający wybierze ofertę, która uzyska największą liczbę punktów</w:t>
      </w:r>
      <w:r w:rsidR="009C3CA8">
        <w:rPr>
          <w:rFonts w:ascii="Arial" w:hAnsi="Arial" w:cs="Arial"/>
        </w:rPr>
        <w:t>.</w:t>
      </w:r>
      <w:r>
        <w:rPr>
          <w:rFonts w:ascii="Arial" w:hAnsi="Arial" w:cs="Arial"/>
        </w:rPr>
        <w:t xml:space="preserve">                                      </w:t>
      </w:r>
    </w:p>
    <w:p w:rsidR="005C1E73" w:rsidRDefault="000F4FA5" w:rsidP="005C1E73">
      <w:pPr>
        <w:pStyle w:val="justify"/>
        <w:rPr>
          <w:rFonts w:ascii="Arial" w:hAnsi="Arial" w:cs="Arial"/>
          <w:b/>
          <w:u w:val="single"/>
        </w:rPr>
      </w:pPr>
      <w:r w:rsidRPr="00474DE9">
        <w:rPr>
          <w:rFonts w:ascii="Arial" w:hAnsi="Arial" w:cs="Arial"/>
        </w:rPr>
        <w:t>17</w:t>
      </w:r>
      <w:r w:rsidR="005C1E73" w:rsidRPr="00474DE9">
        <w:rPr>
          <w:rFonts w:ascii="Arial" w:hAnsi="Arial" w:cs="Arial"/>
        </w:rPr>
        <w:t>.</w:t>
      </w:r>
      <w:r w:rsidR="004F2C40">
        <w:rPr>
          <w:rFonts w:ascii="Arial" w:hAnsi="Arial" w:cs="Arial"/>
        </w:rPr>
        <w:t>2</w:t>
      </w:r>
      <w:r w:rsidR="005C1E73" w:rsidRPr="00474DE9">
        <w:rPr>
          <w:rFonts w:ascii="Arial" w:hAnsi="Arial" w:cs="Arial"/>
        </w:rPr>
        <w:t xml:space="preserve">. </w:t>
      </w:r>
      <w:r w:rsidR="005C1E73" w:rsidRPr="00B213AA">
        <w:rPr>
          <w:rFonts w:ascii="Arial" w:hAnsi="Arial" w:cs="Arial"/>
          <w:b/>
          <w:u w:val="single"/>
        </w:rPr>
        <w:t>Zamawiający będzie oceniał oferty według następującego kryterium:</w:t>
      </w:r>
    </w:p>
    <w:p w:rsidR="009C3CA8" w:rsidRDefault="009C3CA8" w:rsidP="005C1E73">
      <w:pPr>
        <w:pStyle w:val="justify"/>
        <w:rPr>
          <w:rFonts w:ascii="Arial" w:hAnsi="Arial" w:cs="Arial"/>
          <w:b/>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900296"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w:t>
      </w:r>
      <w:r w:rsidR="004F2C40">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w:t>
      </w:r>
      <w:r w:rsidR="005C1E73" w:rsidRPr="005B4CFC">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w:t>
      </w:r>
      <w:r w:rsidR="005C1E73" w:rsidRPr="00474DE9">
        <w:rPr>
          <w:rFonts w:ascii="Arial" w:hAnsi="Arial" w:cs="Arial"/>
        </w:rPr>
        <w:lastRenderedPageBreak/>
        <w:t xml:space="preserve">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7236B6">
      <w:pPr>
        <w:pStyle w:val="p"/>
        <w:numPr>
          <w:ilvl w:val="0"/>
          <w:numId w:val="1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strony umowy z oznaczeniem lidera,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okres obowiązywania umowy konsorcjum,</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ponoszenie solidarnej odpowiedzialności za wykonanie umowy,</w:t>
      </w:r>
    </w:p>
    <w:p w:rsidR="004F3577" w:rsidRDefault="004F3577" w:rsidP="007236B6">
      <w:pPr>
        <w:pStyle w:val="p"/>
        <w:numPr>
          <w:ilvl w:val="0"/>
          <w:numId w:val="17"/>
        </w:numPr>
        <w:ind w:left="1276"/>
        <w:jc w:val="both"/>
        <w:rPr>
          <w:rFonts w:ascii="Arial" w:hAnsi="Arial" w:cs="Arial"/>
        </w:rPr>
      </w:pPr>
      <w:r w:rsidRPr="00404B2B">
        <w:rPr>
          <w:rFonts w:ascii="Arial" w:hAnsi="Arial" w:cs="Arial"/>
        </w:rPr>
        <w:t>zakaz dokonywania zmian w umowie konsorcjum bez zgody zamawiającego.</w:t>
      </w:r>
    </w:p>
    <w:p w:rsidR="005B4CFC" w:rsidRDefault="005B4CFC" w:rsidP="00EB5C2B">
      <w:pPr>
        <w:pStyle w:val="p"/>
        <w:ind w:left="709" w:hanging="709"/>
        <w:jc w:val="both"/>
        <w:rPr>
          <w:rFonts w:ascii="Arial" w:hAnsi="Arial" w:cs="Arial"/>
        </w:rPr>
      </w:pPr>
      <w:r>
        <w:rPr>
          <w:rFonts w:ascii="Arial" w:hAnsi="Arial" w:cs="Arial"/>
        </w:rPr>
        <w:t xml:space="preserve">18.5. </w:t>
      </w:r>
      <w:r w:rsidRPr="00C77C18">
        <w:rPr>
          <w:rFonts w:ascii="Arial" w:hAnsi="Arial" w:cs="Arial"/>
          <w:b/>
          <w:u w:val="single"/>
        </w:rPr>
        <w:t xml:space="preserve">Wykonawca przed zawarciem umowy dostarczy zamawiającemu kosztorys ofertowy  sporządzony metodą uproszczoną lub szczegółową, zawierający wszystkie roboty wymienione w załączonych do SWZ przedmiarach robót – kosztorys ofertowy </w:t>
      </w:r>
      <w:r w:rsidR="00C77C18">
        <w:rPr>
          <w:rFonts w:ascii="Arial" w:hAnsi="Arial" w:cs="Arial"/>
          <w:b/>
          <w:u w:val="single"/>
        </w:rPr>
        <w:t>m</w:t>
      </w:r>
      <w:r w:rsidRPr="00C77C18">
        <w:rPr>
          <w:rFonts w:ascii="Arial" w:hAnsi="Arial" w:cs="Arial"/>
          <w:b/>
          <w:u w:val="single"/>
        </w:rPr>
        <w:t xml:space="preserve">a charakter wyłącznie pomocniczy i nie zmienia zasad wynagrodzenia przyjętego w tym postępowaniu – wynagrodzenie ryczałtowe. Przedstawiona kalkulacja winna określać ilość, cenę jednostkową i wartość </w:t>
      </w:r>
      <w:r w:rsidR="00C77C18">
        <w:rPr>
          <w:rFonts w:ascii="Arial" w:hAnsi="Arial" w:cs="Arial"/>
          <w:b/>
          <w:u w:val="single"/>
        </w:rPr>
        <w:t xml:space="preserve">                </w:t>
      </w:r>
      <w:r w:rsidRPr="00C77C18">
        <w:rPr>
          <w:rFonts w:ascii="Arial" w:hAnsi="Arial" w:cs="Arial"/>
          <w:b/>
          <w:u w:val="single"/>
        </w:rPr>
        <w:t>dla wszystkich pozycji.</w:t>
      </w:r>
      <w:r>
        <w:rPr>
          <w:rFonts w:ascii="Arial" w:hAnsi="Arial" w:cs="Arial"/>
        </w:rPr>
        <w:t xml:space="preserve"> </w:t>
      </w:r>
    </w:p>
    <w:p w:rsidR="005B4CFC" w:rsidRPr="00404B2B" w:rsidRDefault="005B4CFC" w:rsidP="00EB5C2B">
      <w:pPr>
        <w:pStyle w:val="p"/>
        <w:ind w:left="709"/>
        <w:jc w:val="both"/>
        <w:rPr>
          <w:rFonts w:ascii="Arial" w:hAnsi="Arial" w:cs="Arial"/>
        </w:rPr>
      </w:pPr>
      <w:r>
        <w:rPr>
          <w:rFonts w:ascii="Arial" w:hAnsi="Arial" w:cs="Arial"/>
        </w:rPr>
        <w:t xml:space="preserve">Kosztorys ofertowy jest jedynie dokumentem, który będzie wykorzystywany </w:t>
      </w:r>
      <w:r w:rsidR="001400E9">
        <w:rPr>
          <w:rFonts w:ascii="Arial" w:hAnsi="Arial" w:cs="Arial"/>
        </w:rPr>
        <w:t xml:space="preserve">                            </w:t>
      </w:r>
      <w:r>
        <w:rPr>
          <w:rFonts w:ascii="Arial" w:hAnsi="Arial" w:cs="Arial"/>
        </w:rPr>
        <w:t>do obliczenia należnego wynagrodzenia Wykonawcy w przypadku odst</w:t>
      </w:r>
      <w:r w:rsidR="00784B41">
        <w:rPr>
          <w:rFonts w:ascii="Arial" w:hAnsi="Arial" w:cs="Arial"/>
        </w:rPr>
        <w:t>ą</w:t>
      </w:r>
      <w:r>
        <w:rPr>
          <w:rFonts w:ascii="Arial" w:hAnsi="Arial" w:cs="Arial"/>
        </w:rPr>
        <w:t xml:space="preserve">pienia </w:t>
      </w:r>
      <w:r w:rsidR="00C77C18">
        <w:rPr>
          <w:rFonts w:ascii="Arial" w:hAnsi="Arial" w:cs="Arial"/>
        </w:rPr>
        <w:t xml:space="preserve">                      </w:t>
      </w:r>
      <w:r>
        <w:rPr>
          <w:rFonts w:ascii="Arial" w:hAnsi="Arial" w:cs="Arial"/>
        </w:rPr>
        <w:t xml:space="preserve">od umowy zgodnie z zapisami umowy.  </w:t>
      </w:r>
    </w:p>
    <w:p w:rsidR="004F3577" w:rsidRDefault="004F3577" w:rsidP="00404B2B">
      <w:pPr>
        <w:pStyle w:val="p"/>
        <w:ind w:left="1854"/>
        <w:jc w:val="both"/>
        <w:rPr>
          <w:rFonts w:ascii="Arial" w:hAnsi="Arial" w:cs="Arial"/>
        </w:rPr>
      </w:pPr>
    </w:p>
    <w:p w:rsidR="00A4662B" w:rsidRPr="00404B2B" w:rsidRDefault="00A4662B"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8032F" w:rsidRPr="00404B2B" w:rsidRDefault="0078032F" w:rsidP="0078032F">
      <w:pPr>
        <w:pStyle w:val="p"/>
        <w:rPr>
          <w:rFonts w:ascii="Arial" w:hAnsi="Arial" w:cs="Arial"/>
          <w:b/>
        </w:rPr>
      </w:pPr>
      <w:r w:rsidRPr="00404B2B">
        <w:rPr>
          <w:rFonts w:ascii="Arial" w:hAnsi="Arial" w:cs="Arial"/>
          <w:b/>
        </w:rPr>
        <w:lastRenderedPageBreak/>
        <w:t>20. Podstawy wykluczenia, o których mowa w art. 109 ust. 1.</w:t>
      </w:r>
    </w:p>
    <w:p w:rsidR="0078032F" w:rsidRPr="00404B2B" w:rsidRDefault="0078032F" w:rsidP="0078032F">
      <w:pPr>
        <w:pStyle w:val="p"/>
        <w:rPr>
          <w:rFonts w:ascii="Arial" w:hAnsi="Arial" w:cs="Arial"/>
          <w:b/>
        </w:rPr>
      </w:pPr>
    </w:p>
    <w:p w:rsidR="0078032F" w:rsidRPr="00404B2B" w:rsidRDefault="0078032F" w:rsidP="007D6FBB">
      <w:pPr>
        <w:pStyle w:val="p"/>
        <w:jc w:val="both"/>
        <w:rPr>
          <w:rFonts w:ascii="Arial" w:hAnsi="Arial" w:cs="Arial"/>
        </w:rPr>
      </w:pPr>
      <w:r w:rsidRPr="00404B2B">
        <w:rPr>
          <w:rFonts w:ascii="Arial" w:hAnsi="Arial" w:cs="Arial"/>
        </w:rPr>
        <w:t>Zamawiający przewiduje wykluczenie wykonawcy w przypadku określonym w art. 109 ust. 1 pkt</w:t>
      </w:r>
      <w:r w:rsidR="00D4230F">
        <w:rPr>
          <w:rFonts w:ascii="Arial" w:hAnsi="Arial" w:cs="Arial"/>
        </w:rPr>
        <w:t>.</w:t>
      </w:r>
      <w:r w:rsidRPr="00404B2B">
        <w:rPr>
          <w:rFonts w:ascii="Arial" w:hAnsi="Arial" w:cs="Arial"/>
        </w:rPr>
        <w:t xml:space="preserve"> 4 ustawy PZP tj.</w:t>
      </w:r>
    </w:p>
    <w:p w:rsidR="0078032F" w:rsidRPr="00404B2B" w:rsidRDefault="006A695E" w:rsidP="006A695E">
      <w:pPr>
        <w:pStyle w:val="p"/>
        <w:ind w:left="284"/>
        <w:jc w:val="both"/>
        <w:rPr>
          <w:rFonts w:ascii="Arial" w:hAnsi="Arial" w:cs="Arial"/>
        </w:rPr>
      </w:pPr>
      <w:r>
        <w:rPr>
          <w:rFonts w:ascii="Arial" w:hAnsi="Arial" w:cs="Arial"/>
        </w:rPr>
        <w:t xml:space="preserve">- </w:t>
      </w:r>
      <w:r w:rsidR="0078032F" w:rsidRPr="00404B2B">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9A0E52" w:rsidRDefault="009A0E52" w:rsidP="00366B99">
      <w:pPr>
        <w:pStyle w:val="justify"/>
        <w:rPr>
          <w:rFonts w:ascii="Arial" w:hAnsi="Arial" w:cs="Arial"/>
        </w:rPr>
      </w:pPr>
      <w:r w:rsidRPr="00146AEC">
        <w:rPr>
          <w:rFonts w:ascii="Arial" w:hAnsi="Arial" w:cs="Arial"/>
        </w:rPr>
        <w:t>Wykonawca posiada potencjał ekonomiczny i finansowy, tj.:</w:t>
      </w:r>
    </w:p>
    <w:p w:rsidR="00366B99" w:rsidRPr="009F1F79" w:rsidRDefault="009A0E52" w:rsidP="00366B99">
      <w:pPr>
        <w:pStyle w:val="justify"/>
        <w:rPr>
          <w:rFonts w:ascii="Arial" w:hAnsi="Arial" w:cs="Arial"/>
        </w:rPr>
      </w:pPr>
      <w:r w:rsidRPr="009F1F79">
        <w:rPr>
          <w:rFonts w:ascii="Arial" w:hAnsi="Arial" w:cs="Arial"/>
        </w:rPr>
        <w:t xml:space="preserve">- jest ubezpieczony od odpowiedzialności cywilnej </w:t>
      </w:r>
      <w:r w:rsidR="00DE120E" w:rsidRPr="009F1F79">
        <w:rPr>
          <w:rFonts w:ascii="Arial" w:hAnsi="Arial" w:cs="Arial"/>
        </w:rPr>
        <w:t xml:space="preserve">OC w zakresie prowadzonej działalności związanej z przedmiotem zamówienia na kwotę nie mniejszą niż  </w:t>
      </w:r>
      <w:r w:rsidR="00D07328" w:rsidRPr="009F1F79">
        <w:rPr>
          <w:rFonts w:ascii="Arial" w:hAnsi="Arial" w:cs="Arial"/>
        </w:rPr>
        <w:t>1</w:t>
      </w:r>
      <w:r w:rsidR="004579B6" w:rsidRPr="009F1F79">
        <w:rPr>
          <w:rFonts w:ascii="Arial" w:hAnsi="Arial" w:cs="Arial"/>
        </w:rPr>
        <w:t xml:space="preserve"> </w:t>
      </w:r>
      <w:r w:rsidR="00DE120E" w:rsidRPr="009F1F79">
        <w:rPr>
          <w:rFonts w:ascii="Arial" w:hAnsi="Arial" w:cs="Arial"/>
        </w:rPr>
        <w:t>000 000,00 zł</w:t>
      </w:r>
      <w:r w:rsidR="00146AEC" w:rsidRPr="009F1F79">
        <w:rPr>
          <w:rFonts w:ascii="Arial" w:hAnsi="Arial" w:cs="Arial"/>
        </w:rPr>
        <w:t>.</w:t>
      </w:r>
    </w:p>
    <w:p w:rsidR="00DE120E" w:rsidRPr="009F1F79" w:rsidRDefault="00DE120E" w:rsidP="00366B99">
      <w:pPr>
        <w:pStyle w:val="justify"/>
        <w:rPr>
          <w:rFonts w:ascii="Arial" w:hAnsi="Arial" w:cs="Arial"/>
        </w:rPr>
      </w:pPr>
      <w:r w:rsidRPr="009F1F79">
        <w:rPr>
          <w:rFonts w:ascii="Arial" w:hAnsi="Arial" w:cs="Arial"/>
        </w:rPr>
        <w:t>- posiada środku finansowe lub zdolność kre</w:t>
      </w:r>
      <w:r w:rsidR="00997F52" w:rsidRPr="009F1F79">
        <w:rPr>
          <w:rFonts w:ascii="Arial" w:hAnsi="Arial" w:cs="Arial"/>
        </w:rPr>
        <w:t xml:space="preserve">dytową w wysokości co najmniej </w:t>
      </w:r>
      <w:r w:rsidR="00D07328" w:rsidRPr="009F1F79">
        <w:rPr>
          <w:rFonts w:ascii="Arial" w:hAnsi="Arial" w:cs="Arial"/>
        </w:rPr>
        <w:t>1</w:t>
      </w:r>
      <w:r w:rsidRPr="009F1F79">
        <w:rPr>
          <w:rFonts w:ascii="Arial" w:hAnsi="Arial" w:cs="Arial"/>
        </w:rPr>
        <w:t> 000 000,00 zł</w:t>
      </w:r>
      <w:r w:rsidR="00146AEC" w:rsidRPr="009F1F79">
        <w:rPr>
          <w:rFonts w:ascii="Arial" w:hAnsi="Arial" w:cs="Arial"/>
        </w:rPr>
        <w:t>.</w:t>
      </w:r>
    </w:p>
    <w:p w:rsidR="004579B6" w:rsidRPr="009F1F79" w:rsidRDefault="004579B6">
      <w:pPr>
        <w:pStyle w:val="p"/>
        <w:rPr>
          <w:rFonts w:ascii="Arial" w:hAnsi="Arial" w:cs="Arial"/>
          <w:u w:val="single"/>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Default="00366B99" w:rsidP="00404B2B">
      <w:pPr>
        <w:pStyle w:val="p"/>
        <w:jc w:val="both"/>
        <w:rPr>
          <w:rFonts w:ascii="Arial" w:hAnsi="Arial" w:cs="Arial"/>
        </w:rPr>
      </w:pPr>
    </w:p>
    <w:p w:rsidR="00E76AE5" w:rsidRPr="009F1F79" w:rsidRDefault="00B5319C" w:rsidP="009C3CA8">
      <w:pPr>
        <w:pStyle w:val="p"/>
        <w:numPr>
          <w:ilvl w:val="0"/>
          <w:numId w:val="38"/>
        </w:numPr>
        <w:jc w:val="both"/>
        <w:rPr>
          <w:rFonts w:ascii="Arial" w:hAnsi="Arial" w:cs="Arial"/>
        </w:rPr>
      </w:pPr>
      <w:r w:rsidRPr="009F1F79">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DE120E" w:rsidRPr="009F1F79">
        <w:rPr>
          <w:rFonts w:ascii="Arial" w:hAnsi="Arial" w:cs="Arial"/>
        </w:rPr>
        <w:t>1</w:t>
      </w:r>
      <w:r w:rsidRPr="009F1F79">
        <w:rPr>
          <w:rFonts w:ascii="Arial" w:hAnsi="Arial" w:cs="Arial"/>
        </w:rPr>
        <w:t xml:space="preserve"> zadani</w:t>
      </w:r>
      <w:r w:rsidR="00DE120E" w:rsidRPr="009F1F79">
        <w:rPr>
          <w:rFonts w:ascii="Arial" w:hAnsi="Arial" w:cs="Arial"/>
        </w:rPr>
        <w:t>e</w:t>
      </w:r>
      <w:r w:rsidRPr="009F1F79">
        <w:rPr>
          <w:rFonts w:ascii="Arial" w:hAnsi="Arial" w:cs="Arial"/>
        </w:rPr>
        <w:t xml:space="preserve"> polegające na budowie, przebudowie lub remoncie dro</w:t>
      </w:r>
      <w:r w:rsidR="007C70FE" w:rsidRPr="009F1F79">
        <w:rPr>
          <w:rFonts w:ascii="Arial" w:hAnsi="Arial" w:cs="Arial"/>
        </w:rPr>
        <w:t xml:space="preserve">gi o wartości min. </w:t>
      </w:r>
      <w:r w:rsidR="00D07328" w:rsidRPr="009F1F79">
        <w:rPr>
          <w:rFonts w:ascii="Arial" w:hAnsi="Arial" w:cs="Arial"/>
        </w:rPr>
        <w:t>1</w:t>
      </w:r>
      <w:r w:rsidR="00DE120E" w:rsidRPr="009F1F79">
        <w:rPr>
          <w:rFonts w:ascii="Arial" w:hAnsi="Arial" w:cs="Arial"/>
        </w:rPr>
        <w:t xml:space="preserve"> 0</w:t>
      </w:r>
      <w:r w:rsidR="002C73C8" w:rsidRPr="009F1F79">
        <w:rPr>
          <w:rFonts w:ascii="Arial" w:hAnsi="Arial" w:cs="Arial"/>
        </w:rPr>
        <w:t>00</w:t>
      </w:r>
      <w:r w:rsidR="00830952" w:rsidRPr="009F1F79">
        <w:rPr>
          <w:rFonts w:ascii="Arial" w:hAnsi="Arial" w:cs="Arial"/>
        </w:rPr>
        <w:t xml:space="preserve"> 000,00 </w:t>
      </w:r>
      <w:r w:rsidR="00DE120E" w:rsidRPr="009F1F79">
        <w:rPr>
          <w:rFonts w:ascii="Arial" w:hAnsi="Arial" w:cs="Arial"/>
        </w:rPr>
        <w:t xml:space="preserve">zł </w:t>
      </w:r>
      <w:r w:rsidRPr="009F1F79">
        <w:rPr>
          <w:rFonts w:ascii="Arial" w:hAnsi="Arial" w:cs="Arial"/>
        </w:rPr>
        <w:t>brutto</w:t>
      </w:r>
      <w:r w:rsidR="00053975" w:rsidRPr="009F1F79">
        <w:rPr>
          <w:rFonts w:ascii="Arial" w:hAnsi="Arial" w:cs="Arial"/>
        </w:rPr>
        <w:t>.</w:t>
      </w:r>
    </w:p>
    <w:p w:rsidR="004579B6" w:rsidRDefault="004579B6" w:rsidP="009C3CA8">
      <w:pPr>
        <w:pStyle w:val="p"/>
        <w:jc w:val="both"/>
        <w:rPr>
          <w:rFonts w:ascii="Arial" w:hAnsi="Arial" w:cs="Arial"/>
        </w:rPr>
      </w:pPr>
    </w:p>
    <w:p w:rsidR="00870AD2" w:rsidRDefault="00870AD2" w:rsidP="009C3CA8">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4579B6" w:rsidRPr="00404B2B" w:rsidRDefault="004579B6" w:rsidP="009C3CA8">
      <w:pPr>
        <w:pStyle w:val="p"/>
        <w:jc w:val="both"/>
        <w:rPr>
          <w:rFonts w:ascii="Arial" w:hAnsi="Arial" w:cs="Arial"/>
        </w:rPr>
      </w:pPr>
    </w:p>
    <w:p w:rsidR="00DC0F4B" w:rsidRPr="00404B2B" w:rsidRDefault="00DC0F4B" w:rsidP="00DC0F4B">
      <w:pPr>
        <w:pStyle w:val="p"/>
        <w:numPr>
          <w:ilvl w:val="0"/>
          <w:numId w:val="18"/>
        </w:numPr>
        <w:jc w:val="both"/>
        <w:rPr>
          <w:rFonts w:ascii="Arial" w:hAnsi="Arial" w:cs="Arial"/>
        </w:rPr>
      </w:pPr>
      <w:r w:rsidRPr="00404B2B">
        <w:rPr>
          <w:rFonts w:ascii="Arial" w:hAnsi="Arial" w:cs="Arial"/>
        </w:rPr>
        <w:t xml:space="preserve">Wykonawca dysponuje lub będzie dysponował osobami, które będą uczestniczyć </w:t>
      </w:r>
      <w:r>
        <w:rPr>
          <w:rFonts w:ascii="Arial" w:hAnsi="Arial" w:cs="Arial"/>
        </w:rPr>
        <w:t xml:space="preserve">                 </w:t>
      </w:r>
      <w:r w:rsidRPr="00404B2B">
        <w:rPr>
          <w:rFonts w:ascii="Arial" w:hAnsi="Arial" w:cs="Arial"/>
        </w:rPr>
        <w:t>w wykonywaniu zamówienia, legitymującymi się doświadczeniem zawodowym odpowiednim do funkcji, jakie im powierzono.</w:t>
      </w:r>
      <w:r>
        <w:rPr>
          <w:rFonts w:ascii="Arial" w:hAnsi="Arial" w:cs="Arial"/>
        </w:rPr>
        <w:t xml:space="preserve"> - w szczególności osobami odpowiedzialnymi za świadczenie usług, kontrolę jakości lub kierowanie robotami budowlanymi wraz z informacjami na temat ich kwalifikacji zawodowych, uprawnień, doświadczenia i wykształcenia niezbędnego do wykonania zamówienia publicznego, </w:t>
      </w:r>
      <w:r>
        <w:rPr>
          <w:rFonts w:ascii="Arial" w:hAnsi="Arial" w:cs="Arial"/>
        </w:rPr>
        <w:lastRenderedPageBreak/>
        <w:t>a także zakresu wykonywanych prze nie czynności oraz informację o podstawie                    do dysponowania tymi osobami</w:t>
      </w:r>
    </w:p>
    <w:p w:rsidR="00DC0F4B" w:rsidRPr="00FC7B54" w:rsidRDefault="00DC0F4B" w:rsidP="00DC0F4B">
      <w:pPr>
        <w:pStyle w:val="p"/>
        <w:ind w:left="709"/>
        <w:jc w:val="both"/>
        <w:rPr>
          <w:rFonts w:ascii="Arial" w:hAnsi="Arial" w:cs="Arial"/>
          <w:u w:val="single"/>
        </w:rPr>
      </w:pPr>
      <w:r w:rsidRPr="00FC7B54">
        <w:rPr>
          <w:rFonts w:ascii="Arial" w:hAnsi="Arial" w:cs="Arial"/>
          <w:u w:val="single"/>
        </w:rPr>
        <w:t>Ponadto Wykonawca przedstawi w ofercie</w:t>
      </w:r>
      <w:r>
        <w:rPr>
          <w:rFonts w:ascii="Arial" w:hAnsi="Arial" w:cs="Arial"/>
          <w:u w:val="single"/>
        </w:rPr>
        <w:t xml:space="preserve"> (Wykazie osób)</w:t>
      </w:r>
      <w:r w:rsidRPr="00FC7B54">
        <w:rPr>
          <w:rFonts w:ascii="Arial" w:hAnsi="Arial" w:cs="Arial"/>
          <w:u w:val="single"/>
        </w:rPr>
        <w:t xml:space="preserve"> kandydata:</w:t>
      </w:r>
    </w:p>
    <w:p w:rsidR="005E6F36" w:rsidRPr="00DC0F4B" w:rsidRDefault="00DC0F4B" w:rsidP="009C3CA8">
      <w:pPr>
        <w:pStyle w:val="p"/>
        <w:ind w:left="709"/>
        <w:jc w:val="both"/>
        <w:rPr>
          <w:rFonts w:ascii="Arial" w:hAnsi="Arial" w:cs="Arial"/>
          <w:u w:val="single"/>
        </w:rPr>
      </w:pPr>
      <w:r w:rsidRPr="00DC0F4B">
        <w:rPr>
          <w:rFonts w:ascii="Arial" w:hAnsi="Arial" w:cs="Arial"/>
          <w:u w:val="single"/>
        </w:rPr>
        <w:t>- Kierownik</w:t>
      </w:r>
      <w:r>
        <w:rPr>
          <w:rFonts w:ascii="Arial" w:hAnsi="Arial" w:cs="Arial"/>
          <w:u w:val="single"/>
        </w:rPr>
        <w:t>a</w:t>
      </w:r>
      <w:r w:rsidRPr="00DC0F4B">
        <w:rPr>
          <w:rFonts w:ascii="Arial" w:hAnsi="Arial" w:cs="Arial"/>
          <w:u w:val="single"/>
        </w:rPr>
        <w:t xml:space="preserve"> budowy - </w:t>
      </w:r>
      <w:r w:rsidR="005E6F36" w:rsidRPr="00DC0F4B">
        <w:rPr>
          <w:rFonts w:ascii="Arial" w:hAnsi="Arial" w:cs="Arial"/>
          <w:u w:val="single"/>
        </w:rPr>
        <w:t>osob</w:t>
      </w:r>
      <w:r>
        <w:rPr>
          <w:rFonts w:ascii="Arial" w:hAnsi="Arial" w:cs="Arial"/>
          <w:u w:val="single"/>
        </w:rPr>
        <w:t>ę</w:t>
      </w:r>
      <w:r w:rsidR="005E6F36" w:rsidRPr="00DC0F4B">
        <w:rPr>
          <w:rFonts w:ascii="Arial" w:hAnsi="Arial" w:cs="Arial"/>
          <w:u w:val="single"/>
        </w:rPr>
        <w:t xml:space="preserve"> z uprawnieniami budowlanymi do kierowania robotami </w:t>
      </w:r>
      <w:r w:rsidR="00404B2B" w:rsidRPr="00DC0F4B">
        <w:rPr>
          <w:rFonts w:ascii="Arial" w:hAnsi="Arial" w:cs="Arial"/>
          <w:u w:val="single"/>
        </w:rPr>
        <w:t xml:space="preserve">                  </w:t>
      </w:r>
      <w:r w:rsidR="005E6F36" w:rsidRPr="00DC0F4B">
        <w:rPr>
          <w:rFonts w:ascii="Arial" w:hAnsi="Arial" w:cs="Arial"/>
          <w:u w:val="single"/>
        </w:rPr>
        <w:t xml:space="preserve">w branży </w:t>
      </w:r>
      <w:r w:rsidR="008812F9" w:rsidRPr="00DC0F4B">
        <w:rPr>
          <w:rFonts w:ascii="Arial" w:hAnsi="Arial" w:cs="Arial"/>
          <w:u w:val="single"/>
        </w:rPr>
        <w:t>drogowej</w:t>
      </w:r>
      <w:r w:rsidR="0048249F" w:rsidRPr="00DC0F4B">
        <w:rPr>
          <w:rFonts w:ascii="Arial" w:hAnsi="Arial" w:cs="Arial"/>
          <w:u w:val="single"/>
        </w:rPr>
        <w:t xml:space="preserve"> oraz </w:t>
      </w:r>
      <w:r w:rsidR="004C4EFE" w:rsidRPr="00DC0F4B">
        <w:rPr>
          <w:rFonts w:ascii="Arial" w:hAnsi="Arial" w:cs="Arial"/>
          <w:u w:val="single"/>
        </w:rPr>
        <w:t>w branży sanitarnej</w:t>
      </w:r>
      <w:r w:rsidR="005E6F36" w:rsidRPr="00DC0F4B">
        <w:rPr>
          <w:rFonts w:ascii="Arial" w:hAnsi="Arial" w:cs="Arial"/>
          <w:u w:val="single"/>
        </w:rPr>
        <w:t xml:space="preserve"> lub posiadającymi odpowiadające </w:t>
      </w:r>
      <w:r w:rsidR="00404B2B" w:rsidRPr="00DC0F4B">
        <w:rPr>
          <w:rFonts w:ascii="Arial" w:hAnsi="Arial" w:cs="Arial"/>
          <w:u w:val="single"/>
        </w:rPr>
        <w:t xml:space="preserve">                    </w:t>
      </w:r>
      <w:r w:rsidR="005E6F36" w:rsidRPr="00DC0F4B">
        <w:rPr>
          <w:rFonts w:ascii="Arial" w:hAnsi="Arial" w:cs="Arial"/>
          <w:u w:val="single"/>
        </w:rPr>
        <w:t xml:space="preserve">im równoważne uprawnienia budowlane. </w:t>
      </w:r>
    </w:p>
    <w:p w:rsidR="004579B6" w:rsidRDefault="004579B6" w:rsidP="009C3CA8">
      <w:pPr>
        <w:pStyle w:val="p"/>
        <w:ind w:left="709"/>
        <w:jc w:val="both"/>
        <w:rPr>
          <w:rFonts w:ascii="Arial" w:hAnsi="Arial" w:cs="Arial"/>
          <w:b/>
          <w:u w:val="single"/>
        </w:rPr>
      </w:pP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w:t>
      </w:r>
      <w:r w:rsidRPr="00AD3889">
        <w:rPr>
          <w:rFonts w:ascii="Arial" w:hAnsi="Arial" w:cs="Arial"/>
        </w:rPr>
        <w:lastRenderedPageBreak/>
        <w:t>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1B2215" w:rsidRDefault="001B2215"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Default="001B2215" w:rsidP="00AD3889">
      <w:pPr>
        <w:pStyle w:val="p"/>
        <w:jc w:val="both"/>
        <w:rPr>
          <w:rFonts w:ascii="Arial" w:hAnsi="Arial" w:cs="Arial"/>
        </w:rPr>
      </w:pPr>
      <w:r>
        <w:rPr>
          <w:rFonts w:ascii="Arial" w:hAnsi="Arial" w:cs="Arial"/>
        </w:rPr>
        <w:t xml:space="preserve">Zamawiający oceni, czy udostępnianie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w:t>
      </w:r>
      <w:r w:rsidR="00AA46C1">
        <w:rPr>
          <w:rFonts w:ascii="Arial" w:hAnsi="Arial" w:cs="Arial"/>
        </w:rPr>
        <w:t xml:space="preserve">zostały przewidziane względem Wykonawcy. </w:t>
      </w:r>
    </w:p>
    <w:p w:rsidR="00AA46C1" w:rsidRDefault="00AA46C1" w:rsidP="00AD3889">
      <w:pPr>
        <w:pStyle w:val="p"/>
        <w:jc w:val="both"/>
        <w:rPr>
          <w:rFonts w:ascii="Arial" w:hAnsi="Arial" w:cs="Arial"/>
        </w:rPr>
      </w:pPr>
    </w:p>
    <w:p w:rsidR="00AA46C1" w:rsidRPr="00AD3889" w:rsidRDefault="00AA46C1" w:rsidP="00AD3889">
      <w:pPr>
        <w:pStyle w:val="p"/>
        <w:jc w:val="both"/>
        <w:rPr>
          <w:rFonts w:ascii="Arial" w:hAnsi="Arial" w:cs="Arial"/>
        </w:rPr>
      </w:pPr>
      <w:r>
        <w:rPr>
          <w:rFonts w:ascii="Arial" w:hAnsi="Arial" w:cs="Arial"/>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1B2215" w:rsidRDefault="001B2215"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DC0F4B" w:rsidRDefault="00DC0F4B" w:rsidP="005C71FC">
      <w:pPr>
        <w:pStyle w:val="p"/>
        <w:rPr>
          <w:rFonts w:ascii="Arial" w:hAnsi="Arial" w:cs="Arial"/>
          <w:b/>
        </w:rPr>
      </w:pPr>
    </w:p>
    <w:p w:rsidR="00DC0F4B" w:rsidRDefault="00DC0F4B" w:rsidP="005C71FC">
      <w:pPr>
        <w:pStyle w:val="p"/>
        <w:rPr>
          <w:rFonts w:ascii="Arial" w:hAnsi="Arial" w:cs="Arial"/>
          <w:b/>
        </w:rPr>
      </w:pPr>
    </w:p>
    <w:p w:rsidR="00135724" w:rsidRDefault="00135724"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lastRenderedPageBreak/>
        <w:t>22. Informacja o podmiotowych środkach dowodowych.</w:t>
      </w:r>
    </w:p>
    <w:p w:rsidR="005C71FC" w:rsidRPr="00E10011" w:rsidRDefault="005C71FC" w:rsidP="005C71FC">
      <w:pPr>
        <w:pStyle w:val="p"/>
        <w:rPr>
          <w:b/>
        </w:rPr>
      </w:pPr>
    </w:p>
    <w:p w:rsidR="005C71FC" w:rsidRPr="00EF7EAF" w:rsidRDefault="0078402B" w:rsidP="005C71FC">
      <w:pPr>
        <w:pStyle w:val="p"/>
        <w:ind w:left="284" w:hanging="284"/>
        <w:jc w:val="both"/>
        <w:rPr>
          <w:rFonts w:ascii="Arial" w:hAnsi="Arial" w:cs="Arial"/>
        </w:rPr>
      </w:pPr>
      <w:r>
        <w:t>22.</w:t>
      </w:r>
      <w:r w:rsidR="005C71FC" w:rsidRPr="00E10011">
        <w:t xml:space="preserve">1. </w:t>
      </w:r>
      <w:r w:rsidR="005C71FC"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78402B"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2. W przypadku wspólnego ubiegania się o zamówienie przez wykonawców, oświadczenie,</w:t>
      </w:r>
      <w:r w:rsidR="00EF7EAF">
        <w:rPr>
          <w:rFonts w:ascii="Arial" w:hAnsi="Arial" w:cs="Arial"/>
        </w:rPr>
        <w:t xml:space="preserve">  </w:t>
      </w:r>
      <w:r w:rsidR="005C71FC" w:rsidRPr="00EF7EAF">
        <w:rPr>
          <w:rFonts w:ascii="Arial" w:hAnsi="Arial" w:cs="Arial"/>
        </w:rPr>
        <w:t xml:space="preserve">o którym mowa w ust. </w:t>
      </w:r>
      <w:r>
        <w:rPr>
          <w:rFonts w:ascii="Arial" w:hAnsi="Arial" w:cs="Arial"/>
        </w:rPr>
        <w:t>22.</w:t>
      </w:r>
      <w:r w:rsidR="005C71FC" w:rsidRPr="00EF7EAF">
        <w:rPr>
          <w:rFonts w:ascii="Arial" w:hAnsi="Arial" w:cs="Arial"/>
        </w:rPr>
        <w:t>1</w:t>
      </w:r>
      <w:r w:rsidR="00A41381">
        <w:rPr>
          <w:rFonts w:ascii="Arial" w:hAnsi="Arial" w:cs="Arial"/>
        </w:rPr>
        <w:t>.</w:t>
      </w:r>
      <w:r w:rsidR="005C71FC" w:rsidRPr="00EF7EAF">
        <w:rPr>
          <w:rFonts w:ascii="Arial" w:hAnsi="Arial" w:cs="Arial"/>
        </w:rPr>
        <w:t xml:space="preserve"> składa każdy z wykonawców. Oświadczenia te potwierdzają brak podstaw wykluczenia oraz spełnianie warunków udziału w postępowaniu w zakresie,</w:t>
      </w:r>
      <w:r w:rsidR="00A41381">
        <w:rPr>
          <w:rFonts w:ascii="Arial" w:hAnsi="Arial" w:cs="Arial"/>
        </w:rPr>
        <w:t xml:space="preserve"> </w:t>
      </w:r>
      <w:r w:rsidR="005C71FC" w:rsidRPr="00EF7EAF">
        <w:rPr>
          <w:rFonts w:ascii="Arial" w:hAnsi="Arial" w:cs="Arial"/>
        </w:rPr>
        <w:t xml:space="preserve">w jakim każdy z wykonawców wykazuje spełnianie warunków udziału w postępowaniu. </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 xml:space="preserve">3. Wykonawca, w przypadku polegania na zdolnościach lub sytuacji podmiotów udostępniających zasoby, przedstawia, wraz z oświadczeniem, o którym mowa w </w:t>
      </w:r>
      <w:r>
        <w:rPr>
          <w:rFonts w:ascii="Arial" w:hAnsi="Arial" w:cs="Arial"/>
        </w:rPr>
        <w:t xml:space="preserve">               </w:t>
      </w:r>
      <w:r w:rsidR="005C71FC" w:rsidRPr="00EF7EAF">
        <w:rPr>
          <w:rFonts w:ascii="Arial" w:hAnsi="Arial" w:cs="Arial"/>
        </w:rPr>
        <w:t xml:space="preserve">ust. </w:t>
      </w:r>
      <w:r>
        <w:rPr>
          <w:rFonts w:ascii="Arial" w:hAnsi="Arial" w:cs="Arial"/>
        </w:rPr>
        <w:t>22.</w:t>
      </w:r>
      <w:r w:rsidR="005C71FC" w:rsidRPr="00EF7EAF">
        <w:rPr>
          <w:rFonts w:ascii="Arial" w:hAnsi="Arial" w:cs="Arial"/>
        </w:rPr>
        <w:t>1</w:t>
      </w:r>
      <w:r>
        <w:rPr>
          <w:rFonts w:ascii="Arial" w:hAnsi="Arial" w:cs="Arial"/>
        </w:rPr>
        <w:t>.</w:t>
      </w:r>
      <w:r w:rsidR="005C71FC" w:rsidRPr="00EF7EAF">
        <w:rPr>
          <w:rFonts w:ascii="Arial" w:hAnsi="Arial" w:cs="Arial"/>
        </w:rPr>
        <w:t xml:space="preserve">, także oświadczenie podmiotu udostępniającego zasoby, potwierdzające brak podstaw wykluczenia tego podmiotu oraz odpowiednio spełnianie warunków udziału </w:t>
      </w:r>
      <w:r w:rsidR="00EF7EAF">
        <w:rPr>
          <w:rFonts w:ascii="Arial" w:hAnsi="Arial" w:cs="Arial"/>
        </w:rPr>
        <w:t xml:space="preserve">                                  </w:t>
      </w:r>
      <w:r w:rsidR="005C71FC" w:rsidRPr="00EF7EAF">
        <w:rPr>
          <w:rFonts w:ascii="Arial" w:hAnsi="Arial" w:cs="Arial"/>
        </w:rPr>
        <w:t>w postępowaniu, w zakresie, w jakim wykonawca powołuje się na jego zasoby.</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22.4.1. </w:t>
      </w:r>
      <w:r w:rsidR="005C71FC" w:rsidRPr="00EF7EAF">
        <w:rPr>
          <w:rFonts w:ascii="Arial" w:hAnsi="Arial" w:cs="Arial"/>
          <w:b/>
          <w:u w:val="single"/>
        </w:rPr>
        <w:t xml:space="preserve">W celu potwierdzenia braku podstaw wykluczenia wykonawcy z udziału </w:t>
      </w:r>
      <w:r>
        <w:rPr>
          <w:rFonts w:ascii="Arial" w:hAnsi="Arial" w:cs="Arial"/>
          <w:b/>
          <w:u w:val="single"/>
        </w:rPr>
        <w:t xml:space="preserve">                      </w:t>
      </w:r>
      <w:r w:rsidR="005C71FC" w:rsidRPr="00EF7EAF">
        <w:rPr>
          <w:rFonts w:ascii="Arial" w:hAnsi="Arial" w:cs="Arial"/>
          <w:b/>
          <w:u w:val="single"/>
        </w:rPr>
        <w:t>w postępowaniu:</w:t>
      </w:r>
    </w:p>
    <w:p w:rsidR="005C71FC" w:rsidRDefault="005C71FC" w:rsidP="00E3752B">
      <w:pPr>
        <w:pStyle w:val="p"/>
        <w:ind w:left="284"/>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t>
      </w:r>
      <w:r w:rsidR="00E3752B">
        <w:rPr>
          <w:rFonts w:ascii="Arial" w:hAnsi="Arial" w:cs="Arial"/>
        </w:rPr>
        <w:t>wpisu do rejestru lub ewidencji.</w:t>
      </w:r>
    </w:p>
    <w:p w:rsidR="00E3752B" w:rsidRDefault="00E3752B" w:rsidP="00E3752B">
      <w:pPr>
        <w:pStyle w:val="p"/>
        <w:ind w:left="720"/>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22.4.2. </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rsidR="005C71FC" w:rsidRPr="00EF7EAF" w:rsidRDefault="00A41381"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005C71FC" w:rsidRPr="00EF7EAF">
        <w:rPr>
          <w:rFonts w:ascii="Arial" w:hAnsi="Arial" w:cs="Arial"/>
        </w:rPr>
        <w:t>inne odpowiednie dokumenty;</w:t>
      </w:r>
    </w:p>
    <w:p w:rsidR="005C71FC" w:rsidRDefault="00A41381"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wykonawcę do realizacji zamówienia publicznego, </w:t>
      </w:r>
      <w:r w:rsidR="00EF7EAF">
        <w:rPr>
          <w:rFonts w:ascii="Arial" w:hAnsi="Arial" w:cs="Arial"/>
        </w:rPr>
        <w:t xml:space="preserve">                      </w:t>
      </w:r>
      <w:r w:rsidR="005C71FC" w:rsidRPr="00EF7EAF">
        <w:rPr>
          <w:rFonts w:ascii="Arial" w:hAnsi="Arial" w:cs="Arial"/>
        </w:rPr>
        <w:t>w szczególności odpowiedzialnych za kierowanie robotami budowlanymi, wraz</w:t>
      </w:r>
      <w:r w:rsidR="00EF7EAF">
        <w:rPr>
          <w:rFonts w:ascii="Arial" w:hAnsi="Arial" w:cs="Arial"/>
        </w:rPr>
        <w:t xml:space="preserve"> </w:t>
      </w:r>
      <w:r w:rsidR="009F1F79">
        <w:rPr>
          <w:rFonts w:ascii="Arial" w:hAnsi="Arial" w:cs="Arial"/>
        </w:rPr>
        <w:t xml:space="preserve">                            </w:t>
      </w:r>
      <w:r w:rsidR="005C71FC" w:rsidRPr="00EF7EAF">
        <w:rPr>
          <w:rFonts w:ascii="Arial" w:hAnsi="Arial" w:cs="Arial"/>
        </w:rPr>
        <w:t xml:space="preserve">z informacjami na temat ich kwalifikacji zawodowych, uprawnień, doświadczenia </w:t>
      </w:r>
      <w:r w:rsidR="009F1F79">
        <w:rPr>
          <w:rFonts w:ascii="Arial" w:hAnsi="Arial" w:cs="Arial"/>
        </w:rPr>
        <w:t xml:space="preserve">                         </w:t>
      </w:r>
      <w:r w:rsidR="005C71FC" w:rsidRPr="00EF7EAF">
        <w:rPr>
          <w:rFonts w:ascii="Arial" w:hAnsi="Arial" w:cs="Arial"/>
        </w:rPr>
        <w:t>i wykształcenia niezbędnych do wykonania zamówienia publicznego, a także zakresu wykonywanych przez nie czynności oraz informacją o podstawie do dysponowania tymi osobami;</w:t>
      </w:r>
    </w:p>
    <w:p w:rsidR="00A41381" w:rsidRPr="009F1F79" w:rsidRDefault="00A41381" w:rsidP="005C71FC">
      <w:pPr>
        <w:pStyle w:val="p"/>
        <w:ind w:left="284" w:hanging="284"/>
        <w:jc w:val="both"/>
        <w:rPr>
          <w:rFonts w:ascii="Arial" w:hAnsi="Arial" w:cs="Arial"/>
        </w:rPr>
      </w:pPr>
      <w:r w:rsidRPr="009F1F79">
        <w:rPr>
          <w:rFonts w:ascii="Arial" w:hAnsi="Arial" w:cs="Arial"/>
        </w:rPr>
        <w:t>c) Dokumenty potwierdzające, że wykonawca jest ubezpieczony od odpowiedzialności cywilnej w zakresie prowadzonej działalności związanej z przedmiotem zamówienia ze wskazaniem sumy gwarancyjnej tego ubezpieczenia;</w:t>
      </w:r>
    </w:p>
    <w:p w:rsidR="00A41381" w:rsidRPr="009F1F79" w:rsidRDefault="00A41381" w:rsidP="005C71FC">
      <w:pPr>
        <w:pStyle w:val="p"/>
        <w:ind w:left="284" w:hanging="284"/>
        <w:jc w:val="both"/>
        <w:rPr>
          <w:rFonts w:ascii="Arial" w:hAnsi="Arial" w:cs="Arial"/>
        </w:rPr>
      </w:pPr>
      <w:r w:rsidRPr="009F1F79">
        <w:rPr>
          <w:rFonts w:ascii="Arial" w:hAnsi="Arial" w:cs="Arial"/>
        </w:rPr>
        <w:lastRenderedPageBreak/>
        <w:t>d) Informacji Banku lud Spółdzielczej Kasy Oszczędnościowo – Kredytowej potwierdzającej wysokość posiadanych środków finansowych lub zdolność kredytową Wykonawcy                       w okresie nie wcześniejszym niż 3 miesiące przed jej złożeniem.</w:t>
      </w:r>
    </w:p>
    <w:p w:rsidR="001D3481" w:rsidRDefault="001D3481" w:rsidP="005C71FC">
      <w:pPr>
        <w:pStyle w:val="p"/>
        <w:ind w:left="284" w:hanging="284"/>
        <w:jc w:val="both"/>
        <w:rPr>
          <w:rFonts w:ascii="Arial" w:hAnsi="Arial" w:cs="Arial"/>
          <w:b/>
          <w:u w:val="single"/>
        </w:rPr>
      </w:pPr>
    </w:p>
    <w:p w:rsidR="00A41381" w:rsidRDefault="00A41381" w:rsidP="00A41381">
      <w:pPr>
        <w:pStyle w:val="p"/>
        <w:ind w:left="284"/>
        <w:jc w:val="both"/>
        <w:rPr>
          <w:rFonts w:ascii="Arial" w:hAnsi="Arial" w:cs="Arial"/>
        </w:rPr>
      </w:pPr>
      <w:r>
        <w:rPr>
          <w:rFonts w:ascii="Arial" w:hAnsi="Arial" w:cs="Arial"/>
        </w:rPr>
        <w:t>Jeżeli z u</w:t>
      </w:r>
      <w:r w:rsidR="001D3481">
        <w:rPr>
          <w:rFonts w:ascii="Arial" w:hAnsi="Arial" w:cs="Arial"/>
        </w:rPr>
        <w:t>zas</w:t>
      </w:r>
      <w:r>
        <w:rPr>
          <w:rFonts w:ascii="Arial" w:hAnsi="Arial" w:cs="Arial"/>
        </w:rPr>
        <w:t>adnionej przyczyny Wykonawca nie może złożyć wymaganych przez Zamawiaj</w:t>
      </w:r>
      <w:r w:rsidR="00FE1ABC">
        <w:rPr>
          <w:rFonts w:ascii="Arial" w:hAnsi="Arial" w:cs="Arial"/>
        </w:rPr>
        <w:t>ą</w:t>
      </w:r>
      <w:r>
        <w:rPr>
          <w:rFonts w:ascii="Arial" w:hAnsi="Arial" w:cs="Arial"/>
        </w:rPr>
        <w:t>cego podmiotowych środków dowodowych, o których mowa w ust. 22.4.2. litera c i d wykonawca składa inne podmiotowe środki dowodowe, które w wystarczaj</w:t>
      </w:r>
      <w:r w:rsidR="00FE1ABC">
        <w:rPr>
          <w:rFonts w:ascii="Arial" w:hAnsi="Arial" w:cs="Arial"/>
        </w:rPr>
        <w:t>ą</w:t>
      </w:r>
      <w:r>
        <w:rPr>
          <w:rFonts w:ascii="Arial" w:hAnsi="Arial" w:cs="Arial"/>
        </w:rPr>
        <w:t>cy sposób potwierdzają spełnienie opisanego przez Zamawiającego warunku udziału w postępowaniu lub kryterium selekcji dotyczącego sytuacji ekonomicznej l</w:t>
      </w:r>
      <w:r w:rsidR="00FE1ABC">
        <w:rPr>
          <w:rFonts w:ascii="Arial" w:hAnsi="Arial" w:cs="Arial"/>
        </w:rPr>
        <w:t>u</w:t>
      </w:r>
      <w:r>
        <w:rPr>
          <w:rFonts w:ascii="Arial" w:hAnsi="Arial" w:cs="Arial"/>
        </w:rPr>
        <w:t xml:space="preserve">b finansowej. </w:t>
      </w:r>
    </w:p>
    <w:p w:rsidR="00FE1ABC" w:rsidRDefault="00FE1ABC" w:rsidP="00A41381">
      <w:pPr>
        <w:pStyle w:val="p"/>
        <w:ind w:left="284"/>
        <w:jc w:val="both"/>
        <w:rPr>
          <w:rFonts w:ascii="Arial" w:hAnsi="Arial" w:cs="Arial"/>
        </w:rPr>
      </w:pPr>
    </w:p>
    <w:p w:rsidR="00FE1ABC" w:rsidRDefault="00FE1ABC" w:rsidP="00A41381">
      <w:pPr>
        <w:pStyle w:val="p"/>
        <w:ind w:left="284"/>
        <w:jc w:val="both"/>
        <w:rPr>
          <w:rFonts w:ascii="Arial" w:hAnsi="Arial" w:cs="Arial"/>
        </w:rPr>
      </w:pPr>
      <w:r>
        <w:rPr>
          <w:rFonts w:ascii="Arial" w:hAnsi="Arial" w:cs="Arial"/>
        </w:rPr>
        <w:t>Okresy wyrażone w latach, o których mowa w ust. 22.4.2. litera a liczy się wstecz od dnia:</w:t>
      </w:r>
    </w:p>
    <w:p w:rsidR="00FE1ABC" w:rsidRDefault="00FE1ABC" w:rsidP="007236B6">
      <w:pPr>
        <w:pStyle w:val="p"/>
        <w:numPr>
          <w:ilvl w:val="0"/>
          <w:numId w:val="24"/>
        </w:numPr>
        <w:jc w:val="both"/>
        <w:rPr>
          <w:rFonts w:ascii="Arial" w:hAnsi="Arial" w:cs="Arial"/>
        </w:rPr>
      </w:pPr>
      <w:r>
        <w:rPr>
          <w:rFonts w:ascii="Arial" w:hAnsi="Arial" w:cs="Arial"/>
        </w:rPr>
        <w:t>W którym upływa termin składania ofert lub wniosków o dopuszczenie do udziału w postępowaniu ;</w:t>
      </w:r>
    </w:p>
    <w:p w:rsidR="00FE1ABC" w:rsidRDefault="00FE1ABC" w:rsidP="00FE1ABC">
      <w:pPr>
        <w:pStyle w:val="p"/>
        <w:ind w:left="284"/>
        <w:jc w:val="both"/>
        <w:rPr>
          <w:rFonts w:ascii="Arial" w:hAnsi="Arial" w:cs="Arial"/>
        </w:rPr>
      </w:pPr>
      <w:r>
        <w:rPr>
          <w:rFonts w:ascii="Arial" w:hAnsi="Arial" w:cs="Arial"/>
        </w:rPr>
        <w:t>Jeżeli Wykonawca powołuje się na doświadczenie w realizacji robót budowlanych, dostaw lub usług wykon</w:t>
      </w:r>
      <w:r w:rsidR="007A04B9">
        <w:rPr>
          <w:rFonts w:ascii="Arial" w:hAnsi="Arial" w:cs="Arial"/>
        </w:rPr>
        <w:t xml:space="preserve">ywanych </w:t>
      </w:r>
      <w:r>
        <w:rPr>
          <w:rFonts w:ascii="Arial" w:hAnsi="Arial" w:cs="Arial"/>
        </w:rPr>
        <w:t>wspólnie z innymi wykonawcami, wykaz:</w:t>
      </w:r>
    </w:p>
    <w:p w:rsidR="00FE1ABC" w:rsidRDefault="00FE1ABC" w:rsidP="007236B6">
      <w:pPr>
        <w:pStyle w:val="p"/>
        <w:numPr>
          <w:ilvl w:val="0"/>
          <w:numId w:val="25"/>
        </w:numPr>
        <w:jc w:val="both"/>
        <w:rPr>
          <w:rFonts w:ascii="Arial" w:hAnsi="Arial" w:cs="Arial"/>
        </w:rPr>
      </w:pPr>
      <w:r>
        <w:rPr>
          <w:rFonts w:ascii="Arial" w:hAnsi="Arial" w:cs="Arial"/>
        </w:rPr>
        <w:t xml:space="preserve">O których mowa w ust. 22.4.2. lit. a dotyczy robót budowlanych, w których wykonaniu Wykonawca ten bezpośrednio uczestniczył. </w:t>
      </w:r>
    </w:p>
    <w:p w:rsidR="005C71FC" w:rsidRDefault="005C71FC" w:rsidP="005C71FC">
      <w:pPr>
        <w:pStyle w:val="p"/>
        <w:ind w:left="284" w:hanging="284"/>
        <w:jc w:val="both"/>
        <w:rPr>
          <w:rFonts w:ascii="Arial" w:hAnsi="Arial" w:cs="Arial"/>
        </w:rPr>
      </w:pPr>
    </w:p>
    <w:p w:rsidR="005C71FC" w:rsidRPr="00EF7EAF" w:rsidRDefault="00A057E5" w:rsidP="005C71FC">
      <w:pPr>
        <w:pStyle w:val="p"/>
        <w:jc w:val="both"/>
        <w:rPr>
          <w:rFonts w:ascii="Arial" w:hAnsi="Arial" w:cs="Arial"/>
          <w:b/>
        </w:rPr>
      </w:pPr>
      <w:r>
        <w:rPr>
          <w:rFonts w:ascii="Arial" w:hAnsi="Arial" w:cs="Arial"/>
          <w:b/>
        </w:rPr>
        <w:t xml:space="preserve">22.4.3. </w:t>
      </w:r>
      <w:r w:rsidR="005C71FC" w:rsidRPr="00EF7EAF">
        <w:rPr>
          <w:rFonts w:ascii="Arial" w:hAnsi="Arial" w:cs="Arial"/>
          <w:b/>
        </w:rPr>
        <w:t>Dokumenty wykonawców mających siedzibę lub miejsce zamieszkania poza RP:</w:t>
      </w:r>
    </w:p>
    <w:p w:rsidR="00A057E5" w:rsidRDefault="005C71FC" w:rsidP="005C71FC">
      <w:pPr>
        <w:pStyle w:val="p"/>
        <w:jc w:val="both"/>
        <w:rPr>
          <w:rFonts w:ascii="Arial" w:hAnsi="Arial" w:cs="Arial"/>
        </w:rPr>
      </w:pPr>
      <w:r w:rsidRPr="00EF7EAF">
        <w:rPr>
          <w:rFonts w:ascii="Arial" w:hAnsi="Arial" w:cs="Arial"/>
        </w:rPr>
        <w:t>Jeżeli wykonawca ma siedzibę lub miejsce zamieszkania poza granicami Rzeczypospolitej Polskiej zamiast</w:t>
      </w:r>
      <w:r w:rsidR="00A057E5">
        <w:rPr>
          <w:rFonts w:ascii="Arial" w:hAnsi="Arial" w:cs="Arial"/>
        </w:rPr>
        <w:t>:</w:t>
      </w:r>
    </w:p>
    <w:p w:rsidR="005C71FC" w:rsidRPr="00EF7EAF" w:rsidRDefault="005C71FC" w:rsidP="007236B6">
      <w:pPr>
        <w:pStyle w:val="p"/>
        <w:numPr>
          <w:ilvl w:val="0"/>
          <w:numId w:val="26"/>
        </w:numPr>
        <w:jc w:val="both"/>
        <w:rPr>
          <w:rFonts w:ascii="Arial" w:hAnsi="Arial" w:cs="Arial"/>
        </w:rPr>
      </w:pPr>
      <w:r w:rsidRPr="00EF7EAF">
        <w:rPr>
          <w:rFonts w:ascii="Arial" w:hAnsi="Arial" w:cs="Arial"/>
        </w:rPr>
        <w:t xml:space="preserve"> odpisu albo informacji z Krajowego Rejestru Sądowego lub Centralnej Ewidencji i Informacji o Działalności Gospodarczej, o których </w:t>
      </w:r>
      <w:r w:rsidR="00774B10" w:rsidRPr="00EF7EAF">
        <w:rPr>
          <w:rFonts w:ascii="Arial" w:hAnsi="Arial" w:cs="Arial"/>
        </w:rPr>
        <w:t xml:space="preserve">mowa, w punkcie </w:t>
      </w:r>
      <w:r w:rsidR="00A057E5">
        <w:rPr>
          <w:rFonts w:ascii="Arial" w:hAnsi="Arial" w:cs="Arial"/>
        </w:rPr>
        <w:t>22.</w:t>
      </w:r>
      <w:r w:rsidR="00774B10" w:rsidRPr="00EF7EAF">
        <w:rPr>
          <w:rFonts w:ascii="Arial" w:hAnsi="Arial" w:cs="Arial"/>
        </w:rPr>
        <w:t>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Default="00774B10" w:rsidP="005C71FC">
      <w:pPr>
        <w:pStyle w:val="p"/>
        <w:jc w:val="both"/>
        <w:rPr>
          <w:rFonts w:ascii="Arial" w:hAnsi="Arial" w:cs="Arial"/>
        </w:rPr>
      </w:pPr>
    </w:p>
    <w:p w:rsidR="00A057E5" w:rsidRDefault="00A057E5" w:rsidP="005C71FC">
      <w:pPr>
        <w:pStyle w:val="p"/>
        <w:jc w:val="both"/>
        <w:rPr>
          <w:rFonts w:ascii="Arial" w:hAnsi="Arial" w:cs="Arial"/>
        </w:rPr>
      </w:pPr>
      <w:r>
        <w:rPr>
          <w:rFonts w:ascii="Arial" w:hAnsi="Arial" w:cs="Arial"/>
        </w:rPr>
        <w:t>Jeżeli w kraju, którym Wykonawca ma siedzibę lub miejsce zamieszkania nie wydaje się dokumentów, o których mowa w ust. 22.4.3 lit. a, zastępuje się je odpowiednio w całości lub w części dokumentem zawierającym odpowiednio oświadczenie wykonawcy, ze wskazaniem osoby albo osób uprawnionych do jego reprezentacji lub oświadczenie osoby, której dokument miał dotyczyć złożone pod przysi</w:t>
      </w:r>
      <w:r w:rsidR="009C2A20">
        <w:rPr>
          <w:rFonts w:ascii="Arial" w:hAnsi="Arial" w:cs="Arial"/>
        </w:rPr>
        <w:t>ę</w:t>
      </w:r>
      <w:r>
        <w:rPr>
          <w:rFonts w:ascii="Arial" w:hAnsi="Arial" w:cs="Arial"/>
        </w:rPr>
        <w:t>g</w:t>
      </w:r>
      <w:r w:rsidR="009C2A20">
        <w:rPr>
          <w:rFonts w:ascii="Arial" w:hAnsi="Arial" w:cs="Arial"/>
        </w:rPr>
        <w:t>ą</w:t>
      </w:r>
      <w:r>
        <w:rPr>
          <w:rFonts w:ascii="Arial" w:hAnsi="Arial" w:cs="Arial"/>
        </w:rPr>
        <w:t xml:space="preserve"> lub jeżeli w kraju, w którym wykonawca ma siedzibę lub miejsce zamieszkania nie ma przepisów o oświadczeniu pod przysięgą, złożone przed organem sądowym </w:t>
      </w:r>
      <w:r w:rsidR="009C2A20">
        <w:rPr>
          <w:rFonts w:ascii="Arial" w:hAnsi="Arial" w:cs="Arial"/>
        </w:rPr>
        <w:t xml:space="preserve">lub administracyjnym, notariuszem, organem samorządu zawodowego lub gospodarczego, właściwym ze względu na siedzibę lub miejsce zamieszkani wykonawcy. Dokument, o którym mowa powinien być wystawiony nie wcześniej niż 3 miesiące przed jego złożeniem </w:t>
      </w:r>
    </w:p>
    <w:p w:rsidR="00A057E5" w:rsidRDefault="00A057E5" w:rsidP="005C71FC">
      <w:pPr>
        <w:pStyle w:val="p"/>
        <w:jc w:val="both"/>
        <w:rPr>
          <w:rFonts w:ascii="Arial" w:hAnsi="Arial" w:cs="Arial"/>
        </w:rPr>
      </w:pPr>
    </w:p>
    <w:p w:rsidR="002B0C7A" w:rsidRDefault="002B0C7A" w:rsidP="005C71FC">
      <w:pPr>
        <w:pStyle w:val="p"/>
        <w:jc w:val="both"/>
        <w:rPr>
          <w:rFonts w:ascii="Arial" w:hAnsi="Arial" w:cs="Arial"/>
        </w:rPr>
      </w:pPr>
      <w:r>
        <w:rPr>
          <w:rFonts w:ascii="Arial" w:hAnsi="Arial" w:cs="Arial"/>
        </w:rPr>
        <w:t xml:space="preserve">22.4.4. Do podmiotów udostępniających zasoby na zasadach określonych w art. 118 ustawy mających siedzibę lub miejsce zamieszkania poza terytorium Rzeczypospolitej Polskiej, zapisy ust. 22.4.3 stosuje się odpowiednio. </w:t>
      </w:r>
    </w:p>
    <w:p w:rsidR="002B0C7A" w:rsidRDefault="002B0C7A" w:rsidP="005C71FC">
      <w:pPr>
        <w:pStyle w:val="p"/>
        <w:jc w:val="both"/>
        <w:rPr>
          <w:rFonts w:ascii="Arial" w:hAnsi="Arial" w:cs="Arial"/>
        </w:rPr>
      </w:pPr>
    </w:p>
    <w:p w:rsidR="002B0C7A" w:rsidRDefault="002B0C7A" w:rsidP="005C71FC">
      <w:pPr>
        <w:pStyle w:val="p"/>
        <w:jc w:val="both"/>
        <w:rPr>
          <w:rFonts w:ascii="Arial" w:hAnsi="Arial" w:cs="Arial"/>
        </w:rPr>
      </w:pPr>
      <w:r w:rsidRPr="002B0C7A">
        <w:rPr>
          <w:rFonts w:ascii="Arial" w:hAnsi="Arial" w:cs="Arial"/>
          <w:b/>
        </w:rPr>
        <w:lastRenderedPageBreak/>
        <w:t>22.5</w:t>
      </w:r>
      <w:r>
        <w:rPr>
          <w:rFonts w:ascii="Arial" w:hAnsi="Arial" w:cs="Arial"/>
        </w:rPr>
        <w:t>. Poświadczenia zgodności cyfrowego odwzorowania z dokumentem w postaci papierowej dokonuje odpowiednie wykonawca, wykonawca wspólnie ubiegający się                           o udzielenie zamówienia publicznego, podmiot udostępniający zasoby lub podwykonawca, w zakresie dokumentów lub oświadczeń, które każdego z nich dotyczą.</w:t>
      </w:r>
    </w:p>
    <w:p w:rsidR="002B0C7A" w:rsidRDefault="002B0C7A" w:rsidP="005C71FC">
      <w:pPr>
        <w:pStyle w:val="p"/>
        <w:jc w:val="both"/>
        <w:rPr>
          <w:rFonts w:ascii="Arial" w:hAnsi="Arial" w:cs="Arial"/>
        </w:rPr>
      </w:pPr>
    </w:p>
    <w:p w:rsidR="00A057E5" w:rsidRDefault="002B0C7A" w:rsidP="005C71FC">
      <w:pPr>
        <w:pStyle w:val="p"/>
        <w:jc w:val="both"/>
        <w:rPr>
          <w:rFonts w:ascii="Arial" w:hAnsi="Arial" w:cs="Arial"/>
        </w:rPr>
      </w:pPr>
      <w:r w:rsidRPr="00F46E55">
        <w:rPr>
          <w:rFonts w:ascii="Arial" w:hAnsi="Arial" w:cs="Arial"/>
          <w:b/>
        </w:rPr>
        <w:t xml:space="preserve">22.6.  </w:t>
      </w:r>
      <w:r w:rsidR="00F46E55">
        <w:rPr>
          <w:rFonts w:ascii="Arial" w:hAnsi="Arial" w:cs="Arial"/>
        </w:rPr>
        <w:t xml:space="preserve">Jeżeli jest to niezbędnego zapewnienia odpowiedniego przebiegu postępowania o udzielenie zamówienia, zamawiający może na każdym etapie posterowania wezwać wykonawców do złożenia wszystkich, lub niektórych podmiotowych środków dowodowych, aktualnych na dzień ich złożenia.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22.7</w:t>
      </w:r>
      <w:r>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art. 125 ust. 1 ustawy, dane umożliwiające dostęp do tych środków.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22.8.</w:t>
      </w:r>
      <w:r>
        <w:rPr>
          <w:rFonts w:ascii="Arial" w:hAnsi="Arial" w:cs="Arial"/>
        </w:rPr>
        <w:t xml:space="preserve"> Podmiotowe środki dowodowe</w:t>
      </w:r>
      <w:r w:rsidR="00D13FDA">
        <w:rPr>
          <w:rFonts w:ascii="Arial" w:hAnsi="Arial" w:cs="Arial"/>
        </w:rPr>
        <w:t xml:space="preserve">, przedmiotowe środki dowodowe </w:t>
      </w:r>
      <w:r>
        <w:rPr>
          <w:rFonts w:ascii="Arial" w:hAnsi="Arial" w:cs="Arial"/>
        </w:rPr>
        <w:t xml:space="preserve"> oraz inne informacje, oświadczenia lub dokumenty przekazywane w postępowaniu, o którym mowa w Rozporządzeniu Ministra Rozwoju, Pracy i Technologii z dnia 23 grudnia 2020r. w sprawie podmiotowych środków dowodowych oraz innych dokumentów lub oświadczeń, jakich może żądać zamawiający od wykonawcy, wykonawca składa w formie elektronicznej, w zakresie i w sposób określony w przepisach wydanych na podstawie art. 70 ustawy.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22.9</w:t>
      </w:r>
      <w:r>
        <w:rPr>
          <w:rFonts w:ascii="Arial" w:hAnsi="Arial" w:cs="Arial"/>
        </w:rPr>
        <w:t xml:space="preserve">. Oferty, oświadczenia o niepodleganiu wykluczeniu, spełnieniu warunków udziału 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22.10.</w:t>
      </w:r>
      <w:r>
        <w:rPr>
          <w:rFonts w:ascii="Arial" w:hAnsi="Arial" w:cs="Arial"/>
        </w:rPr>
        <w:t xml:space="preserve"> Informacje, oświadczenia lub dokumenty inne niż określone w pkt. 22.9., przekazywane w postępowaniu o udzielenie zamówienia publicznego. Sporządza się 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 niniejszym SWZ.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22.11</w:t>
      </w:r>
      <w:r>
        <w:rPr>
          <w:rFonts w:ascii="Arial" w:hAnsi="Arial" w:cs="Arial"/>
        </w:rPr>
        <w:t>. W przypadku gdy podmiotowe środki dowodowe</w:t>
      </w:r>
      <w:r w:rsidR="00BF4477">
        <w:rPr>
          <w:rFonts w:ascii="Arial" w:hAnsi="Arial" w:cs="Arial"/>
        </w:rPr>
        <w:t xml:space="preserv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t>
      </w:r>
      <w:r w:rsidR="00BF4477">
        <w:rPr>
          <w:rFonts w:ascii="Arial" w:hAnsi="Arial" w:cs="Arial"/>
        </w:rPr>
        <w:lastRenderedPageBreak/>
        <w:t xml:space="preserve">wspólnie ubiegający się o udzielenie zamówienia lub podmiot udostępniający zasoby, zwane dalej „upoważnionymi podmiotami”, jako dokument elektroniczny, przekazuje się ten dokument. </w:t>
      </w:r>
    </w:p>
    <w:p w:rsidR="00BF4477" w:rsidRDefault="00BF4477" w:rsidP="005C71FC">
      <w:pPr>
        <w:pStyle w:val="p"/>
        <w:jc w:val="both"/>
        <w:rPr>
          <w:rFonts w:ascii="Arial" w:hAnsi="Arial" w:cs="Arial"/>
        </w:rPr>
      </w:pPr>
    </w:p>
    <w:p w:rsidR="00BF4477" w:rsidRDefault="00BF4477" w:rsidP="005C71FC">
      <w:pPr>
        <w:pStyle w:val="p"/>
        <w:jc w:val="both"/>
        <w:rPr>
          <w:rFonts w:ascii="Arial" w:hAnsi="Arial" w:cs="Arial"/>
        </w:rPr>
      </w:pPr>
      <w:r w:rsidRPr="00BF4477">
        <w:rPr>
          <w:rFonts w:ascii="Arial" w:hAnsi="Arial" w:cs="Arial"/>
          <w:b/>
        </w:rPr>
        <w:t>22.12.</w:t>
      </w:r>
      <w:r>
        <w:rPr>
          <w:rFonts w:ascii="Arial" w:hAnsi="Arial" w:cs="Arial"/>
        </w:rPr>
        <w:t xml:space="preserve"> W przypadku, gdy podmiotowe środki dowodowe, przedmiotowe środki dowodowe, inne dokumenty, lub dokumenty potwierdzające umocowanie do reprezentowania, zostały wystawione przez upoważnione podmioty jako dokument w postaciuj papierowej przekazuje się cyfrowe odwzorowanie tego dokumentu opatrzone kwalifikowalnym podpisem elektronicznym, podpisem zaufanym lub podpisem osobistym, poświadczające zgodność cyfrowego odwzorowania z dokumentem w postaci papierowej. </w:t>
      </w:r>
    </w:p>
    <w:p w:rsidR="00F46E55" w:rsidRPr="00EF7EAF" w:rsidRDefault="00F46E55" w:rsidP="005C71FC">
      <w:pPr>
        <w:pStyle w:val="p"/>
        <w:jc w:val="both"/>
        <w:rPr>
          <w:rFonts w:ascii="Arial" w:hAnsi="Arial" w:cs="Arial"/>
        </w:rPr>
      </w:pPr>
      <w:r>
        <w:rPr>
          <w:rFonts w:ascii="Arial" w:hAnsi="Arial" w:cs="Arial"/>
        </w:rPr>
        <w:t xml:space="preserve">  </w:t>
      </w:r>
    </w:p>
    <w:p w:rsidR="00574563" w:rsidRPr="00EF7EAF" w:rsidRDefault="00574563" w:rsidP="00A40617">
      <w:pPr>
        <w:pStyle w:val="p"/>
        <w:spacing w:line="360" w:lineRule="auto"/>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A40617">
      <w:pPr>
        <w:pStyle w:val="p"/>
        <w:numPr>
          <w:ilvl w:val="0"/>
          <w:numId w:val="20"/>
        </w:numPr>
        <w:spacing w:line="360" w:lineRule="auto"/>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7236B6">
      <w:pPr>
        <w:pStyle w:val="p"/>
        <w:numPr>
          <w:ilvl w:val="0"/>
          <w:numId w:val="20"/>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00146AEC">
        <w:rPr>
          <w:rFonts w:ascii="Arial" w:hAnsi="Arial" w:cs="Arial"/>
        </w:rPr>
        <w:t xml:space="preserve">, </w:t>
      </w:r>
      <w:r w:rsidRPr="00EF7EAF">
        <w:rPr>
          <w:rFonts w:ascii="Arial" w:hAnsi="Arial" w:cs="Arial"/>
        </w:rPr>
        <w:t>art. 109</w:t>
      </w:r>
      <w:r w:rsidR="004E106B" w:rsidRPr="00EF7EAF">
        <w:rPr>
          <w:rFonts w:ascii="Arial" w:hAnsi="Arial" w:cs="Arial"/>
        </w:rPr>
        <w:t xml:space="preserve"> PZP</w:t>
      </w:r>
      <w:r w:rsidR="00146AEC">
        <w:rPr>
          <w:rFonts w:ascii="Arial" w:hAnsi="Arial" w:cs="Arial"/>
        </w:rPr>
        <w:t xml:space="preserve"> oraz art. </w:t>
      </w:r>
      <w:r w:rsidR="00146AEC" w:rsidRPr="001F62A9">
        <w:rPr>
          <w:rFonts w:ascii="Arial" w:hAnsi="Arial" w:cs="Arial"/>
        </w:rPr>
        <w:t xml:space="preserve">7 ust. 1 ustawy </w:t>
      </w:r>
      <w:r w:rsidR="00146AEC">
        <w:rPr>
          <w:rFonts w:ascii="Arial" w:hAnsi="Arial" w:cs="Arial"/>
        </w:rPr>
        <w:t xml:space="preserve">   </w:t>
      </w:r>
      <w:r w:rsidR="00146AEC" w:rsidRPr="001F62A9">
        <w:rPr>
          <w:rFonts w:ascii="Arial" w:hAnsi="Arial" w:cs="Arial"/>
        </w:rPr>
        <w:t>z dnia 13 kwietnia 2022r. o szczególnych rozwiązaniach w zakresie przeciwdziałania wspieraniu agresji na Ukrainę oraz służących ochronie bezpieczeństwa narodowego</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Default="00774B10" w:rsidP="005C71FC">
      <w:pPr>
        <w:pStyle w:val="p"/>
        <w:jc w:val="both"/>
        <w:rPr>
          <w:rFonts w:ascii="Arial" w:hAnsi="Arial" w:cs="Arial"/>
        </w:rPr>
      </w:pPr>
    </w:p>
    <w:p w:rsidR="00A07453" w:rsidRPr="00EF7EAF" w:rsidRDefault="00A07453"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lastRenderedPageBreak/>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3978A8" w:rsidRDefault="003978A8" w:rsidP="003978A8">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3978A8" w:rsidRDefault="003978A8" w:rsidP="003978A8">
      <w:pPr>
        <w:spacing w:after="0"/>
        <w:ind w:left="720"/>
        <w:contextualSpacing/>
        <w:jc w:val="both"/>
        <w:rPr>
          <w:rFonts w:ascii="Arial" w:eastAsia="Calibri" w:hAnsi="Arial" w:cs="Arial"/>
          <w:b/>
          <w:lang w:eastAsia="en-US"/>
        </w:rPr>
      </w:pPr>
    </w:p>
    <w:p w:rsidR="003978A8" w:rsidRDefault="003978A8" w:rsidP="003978A8">
      <w:pPr>
        <w:spacing w:after="0"/>
        <w:ind w:left="720"/>
        <w:contextualSpacing/>
        <w:jc w:val="both"/>
        <w:rPr>
          <w:rFonts w:ascii="Arial" w:eastAsia="Calibri" w:hAnsi="Arial" w:cs="Arial"/>
          <w:b/>
          <w:lang w:eastAsia="en-US"/>
        </w:rPr>
      </w:pPr>
      <w:r w:rsidRPr="00D2386C">
        <w:rPr>
          <w:rFonts w:ascii="Arial" w:eastAsia="Calibri" w:hAnsi="Arial" w:cs="Arial"/>
          <w:b/>
          <w:lang w:eastAsia="en-US"/>
        </w:rPr>
        <w:t>Powody niedokonania podziału zamówienia na części:</w:t>
      </w:r>
    </w:p>
    <w:p w:rsidR="003978A8"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 xml:space="preserve">Dokonanie podziału skutkowałoby potrzeba skoordynowania działań różnych Wykonawców realizujących poszczególne części zamówienia i mogłoby poważnie zagrozić właściwemu wykonaniu zamówienia.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3978A8" w:rsidRPr="00D2386C"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 xml:space="preserve">Ponadto zgodnie z zapisami promesy wstępnej dotyczącej dofinansowania inwestycji z Programu Rządowy Fundusz Polsk Ład: Program Inwestycji Strategicznych ogłoszenie postępowania musi nastąpić w ciągu </w:t>
      </w:r>
      <w:r w:rsidR="00280DE8">
        <w:rPr>
          <w:rFonts w:ascii="Arial" w:eastAsia="Calibri" w:hAnsi="Arial" w:cs="Arial"/>
          <w:lang w:eastAsia="en-US"/>
        </w:rPr>
        <w:t>9</w:t>
      </w:r>
      <w:r>
        <w:rPr>
          <w:rFonts w:ascii="Arial" w:eastAsia="Calibri" w:hAnsi="Arial" w:cs="Arial"/>
          <w:lang w:eastAsia="en-US"/>
        </w:rPr>
        <w:t xml:space="preserve"> miesięcy od dnia udostępnienia promesy wstępnej przez BGK. W przypadku podziału zamówienia na części istnieje ryzyko wyboru wykonawców tylko na niektóre części. Wówczas nastąpi konieczność powtórzenia postępowania. W przypadku nieudanej powtórnej procedury, może dojść do sytuacji przekroczenia terminu i upływu ważności promesy.   </w:t>
      </w:r>
    </w:p>
    <w:p w:rsidR="006D605A" w:rsidRPr="00594884" w:rsidRDefault="006D605A" w:rsidP="00594884">
      <w:pPr>
        <w:spacing w:after="0" w:line="360" w:lineRule="auto"/>
        <w:ind w:left="426"/>
        <w:contextualSpacing/>
        <w:jc w:val="both"/>
        <w:rPr>
          <w:rFonts w:ascii="Arial" w:eastAsia="Calibri" w:hAnsi="Arial" w:cs="Arial"/>
          <w:lang w:eastAsia="en-US"/>
        </w:rPr>
      </w:pPr>
    </w:p>
    <w:p w:rsidR="006D605A" w:rsidRPr="00594884" w:rsidRDefault="006D605A" w:rsidP="007236B6">
      <w:pPr>
        <w:numPr>
          <w:ilvl w:val="0"/>
          <w:numId w:val="21"/>
        </w:numPr>
        <w:spacing w:after="0"/>
        <w:ind w:left="426" w:hanging="426"/>
        <w:contextualSpacing/>
        <w:jc w:val="both"/>
        <w:rPr>
          <w:rFonts w:ascii="Arial" w:eastAsia="Calibri" w:hAnsi="Arial" w:cs="Arial"/>
          <w:b/>
          <w:lang w:eastAsia="en-US"/>
        </w:rPr>
      </w:pPr>
      <w:r w:rsidRPr="00594884">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594884" w:rsidRDefault="00E10011" w:rsidP="00E10011">
      <w:pPr>
        <w:spacing w:after="0" w:line="360" w:lineRule="auto"/>
        <w:ind w:left="426"/>
        <w:contextualSpacing/>
        <w:jc w:val="both"/>
        <w:rPr>
          <w:rFonts w:ascii="Arial" w:eastAsia="Calibri" w:hAnsi="Arial" w:cs="Arial"/>
          <w:b/>
          <w:lang w:eastAsia="en-US"/>
        </w:rPr>
      </w:pPr>
    </w:p>
    <w:p w:rsidR="004F3C58" w:rsidRDefault="006D605A" w:rsidP="004B19F1">
      <w:pPr>
        <w:spacing w:after="0"/>
        <w:ind w:left="720"/>
        <w:contextualSpacing/>
        <w:jc w:val="both"/>
        <w:rPr>
          <w:rFonts w:ascii="Arial" w:eastAsia="Calibri" w:hAnsi="Arial" w:cs="Arial"/>
          <w:lang w:eastAsia="en-US"/>
        </w:rPr>
      </w:pPr>
      <w:r w:rsidRPr="00594884">
        <w:rPr>
          <w:rFonts w:ascii="Arial" w:eastAsia="Calibri" w:hAnsi="Arial" w:cs="Arial"/>
          <w:lang w:eastAsia="en-US"/>
        </w:rPr>
        <w:t xml:space="preserve">Zamawiający </w:t>
      </w:r>
      <w:r w:rsidR="00E3752B">
        <w:rPr>
          <w:rFonts w:ascii="Arial" w:eastAsia="Calibri" w:hAnsi="Arial" w:cs="Arial"/>
          <w:lang w:eastAsia="en-US"/>
        </w:rPr>
        <w:t xml:space="preserve">nie </w:t>
      </w:r>
      <w:r w:rsidRPr="00594884">
        <w:rPr>
          <w:rFonts w:ascii="Arial" w:eastAsia="Calibri" w:hAnsi="Arial" w:cs="Arial"/>
          <w:lang w:eastAsia="en-US"/>
        </w:rPr>
        <w:t>dopuszcza składania ofert częściowych.</w:t>
      </w:r>
      <w:r w:rsidR="007F014F">
        <w:rPr>
          <w:rFonts w:ascii="Arial" w:eastAsia="Calibri" w:hAnsi="Arial" w:cs="Arial"/>
          <w:lang w:eastAsia="en-US"/>
        </w:rPr>
        <w:t xml:space="preserve"> </w:t>
      </w:r>
    </w:p>
    <w:p w:rsidR="00E3752B" w:rsidRPr="00EF7EAF" w:rsidRDefault="00E3752B" w:rsidP="004B19F1">
      <w:pPr>
        <w:spacing w:after="0"/>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434346" w:rsidRDefault="000C4575" w:rsidP="000C4575">
      <w:pPr>
        <w:pStyle w:val="p"/>
        <w:ind w:left="567"/>
        <w:jc w:val="both"/>
        <w:rPr>
          <w:rFonts w:ascii="Arial" w:hAnsi="Arial" w:cs="Arial"/>
        </w:rPr>
      </w:pPr>
      <w:r w:rsidRPr="00434346">
        <w:rPr>
          <w:rFonts w:ascii="Arial" w:hAnsi="Arial" w:cs="Arial"/>
        </w:rPr>
        <w:lastRenderedPageBreak/>
        <w:t>- Roboty przygotowawcze</w:t>
      </w:r>
      <w:r w:rsidR="001E55CE">
        <w:rPr>
          <w:rFonts w:ascii="Arial" w:hAnsi="Arial" w:cs="Arial"/>
        </w:rPr>
        <w:t xml:space="preserve">, </w:t>
      </w:r>
    </w:p>
    <w:p w:rsidR="000C4575" w:rsidRPr="00434346" w:rsidRDefault="000C4575" w:rsidP="000C4575">
      <w:pPr>
        <w:pStyle w:val="p"/>
        <w:ind w:left="567"/>
        <w:jc w:val="both"/>
        <w:rPr>
          <w:rFonts w:ascii="Arial" w:hAnsi="Arial" w:cs="Arial"/>
        </w:rPr>
      </w:pPr>
      <w:r w:rsidRPr="00434346">
        <w:rPr>
          <w:rFonts w:ascii="Arial" w:hAnsi="Arial" w:cs="Arial"/>
        </w:rPr>
        <w:t>- Roboty ziemne,</w:t>
      </w:r>
    </w:p>
    <w:p w:rsidR="000C4575" w:rsidRPr="00434346" w:rsidRDefault="000C4575" w:rsidP="000C4575">
      <w:pPr>
        <w:pStyle w:val="p"/>
        <w:ind w:left="567"/>
        <w:jc w:val="both"/>
        <w:rPr>
          <w:rFonts w:ascii="Arial" w:hAnsi="Arial" w:cs="Arial"/>
        </w:rPr>
      </w:pPr>
      <w:r w:rsidRPr="00434346">
        <w:rPr>
          <w:rFonts w:ascii="Arial" w:hAnsi="Arial" w:cs="Arial"/>
        </w:rPr>
        <w:t>-</w:t>
      </w:r>
      <w:r w:rsidR="001E55CE">
        <w:rPr>
          <w:rFonts w:ascii="Arial" w:hAnsi="Arial" w:cs="Arial"/>
        </w:rPr>
        <w:t xml:space="preserve"> Roboty montażowe</w:t>
      </w:r>
      <w:r w:rsidRPr="00434346">
        <w:rPr>
          <w:rFonts w:ascii="Arial" w:hAnsi="Arial" w:cs="Arial"/>
        </w:rPr>
        <w:t>.</w:t>
      </w:r>
    </w:p>
    <w:p w:rsidR="000C4575" w:rsidRPr="00541D3A"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1E55CE">
      <w:pPr>
        <w:pStyle w:val="p"/>
        <w:ind w:left="851" w:hanging="284"/>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78402B" w:rsidRPr="00EF7EAF" w:rsidRDefault="0078402B" w:rsidP="000C4575">
      <w:pPr>
        <w:pStyle w:val="p"/>
        <w:ind w:left="284" w:hanging="284"/>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lastRenderedPageBreak/>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7236B6">
      <w:pPr>
        <w:numPr>
          <w:ilvl w:val="0"/>
          <w:numId w:val="21"/>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0861D6" w:rsidRDefault="007B5031" w:rsidP="00280DE8">
      <w:pPr>
        <w:numPr>
          <w:ilvl w:val="1"/>
          <w:numId w:val="21"/>
        </w:numPr>
        <w:spacing w:after="0"/>
        <w:ind w:left="993" w:hanging="567"/>
        <w:jc w:val="both"/>
        <w:rPr>
          <w:rFonts w:ascii="Arial" w:hAnsi="Arial" w:cs="Arial"/>
          <w:color w:val="FF0000"/>
          <w:u w:val="single"/>
        </w:rPr>
      </w:pPr>
      <w:r w:rsidRPr="00EF7EAF">
        <w:rPr>
          <w:rFonts w:ascii="Arial" w:hAnsi="Arial" w:cs="Arial"/>
        </w:rPr>
        <w:t xml:space="preserve">Wykonawca zobowiązany jest wnieść wadium w </w:t>
      </w:r>
      <w:r w:rsidRPr="002654E3">
        <w:rPr>
          <w:rFonts w:ascii="Arial" w:hAnsi="Arial" w:cs="Arial"/>
        </w:rPr>
        <w:t>wysokości</w:t>
      </w:r>
      <w:r w:rsidR="00E3752B">
        <w:rPr>
          <w:rFonts w:ascii="Arial" w:hAnsi="Arial" w:cs="Arial"/>
          <w:color w:val="FF0000"/>
        </w:rPr>
        <w:t xml:space="preserve"> </w:t>
      </w:r>
      <w:r w:rsidR="001802A4" w:rsidRPr="002430E3">
        <w:rPr>
          <w:rFonts w:ascii="Arial" w:hAnsi="Arial" w:cs="Arial"/>
        </w:rPr>
        <w:t>1</w:t>
      </w:r>
      <w:r w:rsidR="00F461C3">
        <w:rPr>
          <w:rFonts w:ascii="Arial" w:hAnsi="Arial" w:cs="Arial"/>
        </w:rPr>
        <w:t>5</w:t>
      </w:r>
      <w:r w:rsidR="001802A4" w:rsidRPr="002430E3">
        <w:rPr>
          <w:rFonts w:ascii="Arial" w:hAnsi="Arial" w:cs="Arial"/>
        </w:rPr>
        <w:t xml:space="preserve"> 000</w:t>
      </w:r>
      <w:r w:rsidR="00E3752B" w:rsidRPr="002430E3">
        <w:rPr>
          <w:rFonts w:ascii="Arial" w:hAnsi="Arial" w:cs="Arial"/>
        </w:rPr>
        <w:t>,00 zł</w:t>
      </w:r>
      <w:r w:rsidR="002430E3" w:rsidRPr="002430E3">
        <w:rPr>
          <w:rFonts w:ascii="Arial" w:hAnsi="Arial" w:cs="Arial"/>
        </w:rPr>
        <w:t>.</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.2.</w:t>
      </w:r>
      <w:r w:rsidR="00280DE8">
        <w:rPr>
          <w:rFonts w:ascii="Arial" w:hAnsi="Arial" w:cs="Arial"/>
        </w:rPr>
        <w:t xml:space="preserve"> </w:t>
      </w:r>
      <w:r w:rsidR="007B5031" w:rsidRPr="00EF7EAF">
        <w:rPr>
          <w:rFonts w:ascii="Arial" w:hAnsi="Arial" w:cs="Arial"/>
        </w:rPr>
        <w:t xml:space="preserve">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236B6">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r</w:t>
      </w:r>
      <w:r w:rsidR="00E3752B">
        <w:rPr>
          <w:rFonts w:ascii="Arial" w:hAnsi="Arial" w:cs="Arial"/>
          <w:b/>
        </w:rPr>
        <w:t xml:space="preserve">ogi gminnej </w:t>
      </w:r>
      <w:r w:rsidR="002430E3">
        <w:rPr>
          <w:rFonts w:ascii="Arial" w:hAnsi="Arial" w:cs="Arial"/>
          <w:b/>
        </w:rPr>
        <w:t>Pierławki - Burkat</w:t>
      </w:r>
      <w:r w:rsidR="00E3752B">
        <w:rPr>
          <w:rFonts w:ascii="Arial" w:hAnsi="Arial" w:cs="Arial"/>
          <w:b/>
        </w:rPr>
        <w:t xml:space="preserve">” </w:t>
      </w:r>
      <w:r w:rsidR="007B5031" w:rsidRPr="00EF7EAF">
        <w:rPr>
          <w:rFonts w:ascii="Arial" w:hAnsi="Arial" w:cs="Arial"/>
        </w:rPr>
        <w:t>na w/w rachunek bankowy</w:t>
      </w:r>
      <w:r w:rsidR="005314C8">
        <w:rPr>
          <w:rFonts w:ascii="Arial" w:hAnsi="Arial" w:cs="Arial"/>
        </w:rPr>
        <w:t>.</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2430E3">
        <w:rPr>
          <w:rFonts w:ascii="Arial" w:hAnsi="Arial" w:cs="Arial"/>
        </w:rPr>
        <w:t>d, Wykonawca przekazuje Z</w:t>
      </w:r>
      <w:r w:rsidR="007B5031" w:rsidRPr="00EF7EAF">
        <w:rPr>
          <w:rFonts w:ascii="Arial" w:hAnsi="Arial" w:cs="Arial"/>
        </w:rPr>
        <w:t>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 xml:space="preserve">lub sprawdzenia przez niego dokumentów niezbędnych do realizacji zamówienia, o których mowa w art. 131 ust. 2, jeżeli zamawiający przewiduje możliwość albo </w:t>
      </w:r>
      <w:r w:rsidRPr="00D86B60">
        <w:rPr>
          <w:rFonts w:ascii="Arial" w:eastAsia="Calibri" w:hAnsi="Arial" w:cs="Arial"/>
          <w:b/>
          <w:lang w:eastAsia="en-US"/>
        </w:rPr>
        <w:lastRenderedPageBreak/>
        <w:t>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A40617" w:rsidRDefault="00A40617" w:rsidP="006D605A">
      <w:pPr>
        <w:spacing w:after="0" w:line="360" w:lineRule="auto"/>
        <w:ind w:left="720"/>
        <w:contextualSpacing/>
        <w:jc w:val="both"/>
        <w:rPr>
          <w:rFonts w:ascii="Arial" w:eastAsia="Calibri" w:hAnsi="Arial" w:cs="Arial"/>
          <w:lang w:eastAsia="en-US"/>
        </w:rPr>
      </w:pPr>
    </w:p>
    <w:p w:rsidR="0078402B" w:rsidRDefault="0078402B" w:rsidP="00A40617">
      <w:pPr>
        <w:numPr>
          <w:ilvl w:val="0"/>
          <w:numId w:val="21"/>
        </w:numPr>
        <w:spacing w:after="0" w:line="360" w:lineRule="auto"/>
        <w:ind w:left="142" w:firstLine="0"/>
        <w:contextualSpacing/>
        <w:jc w:val="both"/>
        <w:rPr>
          <w:rFonts w:ascii="Arial" w:eastAsia="Calibri" w:hAnsi="Arial" w:cs="Arial"/>
          <w:b/>
          <w:lang w:eastAsia="en-US"/>
        </w:rPr>
      </w:pPr>
      <w:r w:rsidRPr="0078402B">
        <w:rPr>
          <w:rFonts w:ascii="Arial" w:eastAsia="Calibri" w:hAnsi="Arial" w:cs="Arial"/>
          <w:b/>
          <w:lang w:eastAsia="en-US"/>
        </w:rPr>
        <w:t xml:space="preserve">Zaliczki na poczet udzielenia zamówienia </w:t>
      </w:r>
    </w:p>
    <w:p w:rsidR="0078402B" w:rsidRDefault="0078402B" w:rsidP="0078402B">
      <w:pPr>
        <w:spacing w:after="0" w:line="360" w:lineRule="auto"/>
        <w:contextualSpacing/>
        <w:jc w:val="both"/>
        <w:rPr>
          <w:rFonts w:ascii="Arial" w:eastAsia="Calibri" w:hAnsi="Arial" w:cs="Arial"/>
          <w:b/>
          <w:lang w:eastAsia="en-US"/>
        </w:rPr>
      </w:pPr>
    </w:p>
    <w:p w:rsidR="0078402B" w:rsidRPr="0078402B" w:rsidRDefault="0078402B" w:rsidP="0078402B">
      <w:pPr>
        <w:spacing w:after="0"/>
        <w:ind w:left="425"/>
        <w:contextualSpacing/>
        <w:jc w:val="both"/>
        <w:rPr>
          <w:rFonts w:ascii="Arial" w:eastAsia="Calibri" w:hAnsi="Arial" w:cs="Arial"/>
          <w:lang w:eastAsia="en-US"/>
        </w:rPr>
      </w:pPr>
      <w:r w:rsidRPr="0078402B">
        <w:rPr>
          <w:rFonts w:ascii="Arial" w:eastAsia="Calibri" w:hAnsi="Arial" w:cs="Arial"/>
          <w:lang w:eastAsia="en-US"/>
        </w:rPr>
        <w:t>Zamawiaj</w:t>
      </w:r>
      <w:r>
        <w:rPr>
          <w:rFonts w:ascii="Arial" w:eastAsia="Calibri" w:hAnsi="Arial" w:cs="Arial"/>
          <w:lang w:eastAsia="en-US"/>
        </w:rPr>
        <w:t>ą</w:t>
      </w:r>
      <w:r w:rsidRPr="0078402B">
        <w:rPr>
          <w:rFonts w:ascii="Arial" w:eastAsia="Calibri" w:hAnsi="Arial" w:cs="Arial"/>
          <w:lang w:eastAsia="en-US"/>
        </w:rPr>
        <w:t xml:space="preserve">cy przewiduje udzielenie zaliczki na poczet wykonania zamówienia </w:t>
      </w:r>
      <w:r w:rsidR="00E3752B">
        <w:rPr>
          <w:rFonts w:ascii="Arial" w:eastAsia="Calibri" w:hAnsi="Arial" w:cs="Arial"/>
          <w:lang w:eastAsia="en-US"/>
        </w:rPr>
        <w:t xml:space="preserve">                      </w:t>
      </w:r>
      <w:r w:rsidRPr="0078402B">
        <w:rPr>
          <w:rFonts w:ascii="Arial" w:eastAsia="Calibri" w:hAnsi="Arial" w:cs="Arial"/>
          <w:lang w:eastAsia="en-US"/>
        </w:rPr>
        <w:t xml:space="preserve">w  wysokości 5% </w:t>
      </w:r>
      <w:r>
        <w:rPr>
          <w:rFonts w:ascii="Arial" w:eastAsia="Calibri" w:hAnsi="Arial" w:cs="Arial"/>
          <w:lang w:eastAsia="en-US"/>
        </w:rPr>
        <w:t>wynagrodzenia, na zasadach określonych we wzorze umowy, stanowiącym załącznik nr 4 do SWZ.</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135F7D">
        <w:rPr>
          <w:rFonts w:ascii="Arial" w:eastAsia="Calibri" w:hAnsi="Arial" w:cs="Arial"/>
          <w:lang w:eastAsia="en-US"/>
        </w:rPr>
        <w:t xml:space="preserve">nie </w:t>
      </w:r>
      <w:r w:rsidRPr="00D86B60">
        <w:rPr>
          <w:rFonts w:ascii="Arial" w:eastAsia="Calibri" w:hAnsi="Arial" w:cs="Arial"/>
          <w:lang w:eastAsia="en-US"/>
        </w:rPr>
        <w:t>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lastRenderedPageBreak/>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78402B" w:rsidRPr="00D86B60" w:rsidRDefault="0078402B" w:rsidP="006D605A">
      <w:pPr>
        <w:spacing w:after="0" w:line="360" w:lineRule="auto"/>
        <w:ind w:left="720"/>
        <w:contextualSpacing/>
        <w:jc w:val="both"/>
        <w:rPr>
          <w:rFonts w:ascii="Arial" w:eastAsia="Calibri" w:hAnsi="Arial" w:cs="Arial"/>
          <w:lang w:eastAsia="en-US"/>
        </w:rPr>
      </w:pPr>
    </w:p>
    <w:p w:rsidR="00BC402E"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7236B6">
      <w:pPr>
        <w:numPr>
          <w:ilvl w:val="0"/>
          <w:numId w:val="2"/>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20662E" w:rsidRPr="00D86B60" w:rsidRDefault="0020662E" w:rsidP="007236B6">
      <w:pPr>
        <w:numPr>
          <w:ilvl w:val="0"/>
          <w:numId w:val="21"/>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7236B6">
      <w:pPr>
        <w:numPr>
          <w:ilvl w:val="0"/>
          <w:numId w:val="4"/>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7236B6">
      <w:pPr>
        <w:numPr>
          <w:ilvl w:val="0"/>
          <w:numId w:val="5"/>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7236B6">
      <w:pPr>
        <w:numPr>
          <w:ilvl w:val="0"/>
          <w:numId w:val="5"/>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w:t>
      </w:r>
      <w:r w:rsidR="00E3752B">
        <w:rPr>
          <w:rFonts w:ascii="Arial" w:eastAsia="Calibri" w:hAnsi="Arial" w:cs="Arial"/>
          <w:i/>
          <w:lang w:eastAsia="en-US"/>
        </w:rPr>
        <w:t xml:space="preserve">ogi </w:t>
      </w:r>
      <w:r w:rsidR="0078402B">
        <w:rPr>
          <w:rFonts w:ascii="Arial" w:eastAsia="Calibri" w:hAnsi="Arial" w:cs="Arial"/>
          <w:i/>
          <w:lang w:eastAsia="en-US"/>
        </w:rPr>
        <w:t>gminn</w:t>
      </w:r>
      <w:r w:rsidR="00E3752B">
        <w:rPr>
          <w:rFonts w:ascii="Arial" w:eastAsia="Calibri" w:hAnsi="Arial" w:cs="Arial"/>
          <w:i/>
          <w:lang w:eastAsia="en-US"/>
        </w:rPr>
        <w:t xml:space="preserve">ej </w:t>
      </w:r>
      <w:r w:rsidR="00B75C7B">
        <w:rPr>
          <w:rFonts w:ascii="Arial" w:eastAsia="Calibri" w:hAnsi="Arial" w:cs="Arial"/>
          <w:i/>
          <w:lang w:eastAsia="en-US"/>
        </w:rPr>
        <w:t>Pierławki - Burkat</w:t>
      </w:r>
      <w:r w:rsidR="00E3752B">
        <w:rPr>
          <w:rFonts w:ascii="Arial" w:eastAsia="Calibri" w:hAnsi="Arial" w:cs="Arial"/>
          <w:i/>
          <w:lang w:eastAsia="en-US"/>
        </w:rPr>
        <w:t>”</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00B75C7B">
        <w:rPr>
          <w:rFonts w:ascii="Arial" w:eastAsia="Calibri" w:hAnsi="Arial" w:cs="Arial"/>
          <w:lang w:eastAsia="en-US"/>
        </w:rPr>
        <w:t xml:space="preserve">                </w:t>
      </w:r>
      <w:r w:rsidRPr="00B5723C">
        <w:rPr>
          <w:rFonts w:ascii="Arial" w:eastAsia="Calibri" w:hAnsi="Arial" w:cs="Arial"/>
          <w:lang w:eastAsia="en-US"/>
        </w:rPr>
        <w:lastRenderedPageBreak/>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7236B6">
      <w:pPr>
        <w:numPr>
          <w:ilvl w:val="0"/>
          <w:numId w:val="5"/>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w:t>
      </w:r>
      <w:r w:rsidR="00680744">
        <w:rPr>
          <w:rFonts w:ascii="Arial" w:eastAsia="Times New Roman" w:hAnsi="Arial" w:cs="Arial"/>
        </w:rPr>
        <w:t>2</w:t>
      </w:r>
      <w:r w:rsidRPr="00D86B60">
        <w:rPr>
          <w:rFonts w:ascii="Arial" w:eastAsia="Times New Roman" w:hAnsi="Arial" w:cs="Arial"/>
        </w:rPr>
        <w:t xml:space="preserve"> r. poz. </w:t>
      </w:r>
      <w:r w:rsidR="001A731A">
        <w:rPr>
          <w:rFonts w:ascii="Arial" w:eastAsia="Times New Roman" w:hAnsi="Arial" w:cs="Arial"/>
        </w:rPr>
        <w:t>1</w:t>
      </w:r>
      <w:r w:rsidR="00680744">
        <w:rPr>
          <w:rFonts w:ascii="Arial" w:eastAsia="Times New Roman" w:hAnsi="Arial" w:cs="Arial"/>
        </w:rPr>
        <w:t xml:space="preserve">710 </w:t>
      </w:r>
      <w:r w:rsidRPr="00D86B60">
        <w:rPr>
          <w:rFonts w:ascii="Arial" w:eastAsia="Times New Roman" w:hAnsi="Arial" w:cs="Arial"/>
        </w:rPr>
        <w:t xml:space="preserve">ze zm.), dalej „ustawa Pzp” oraz podmioty z którymi Administrator podpisał stosowne umowy powierzenia przetwarzania danych, np. w zakresie usług IT. </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7236B6">
      <w:pPr>
        <w:numPr>
          <w:ilvl w:val="0"/>
          <w:numId w:val="5"/>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7236B6">
      <w:pPr>
        <w:numPr>
          <w:ilvl w:val="0"/>
          <w:numId w:val="5"/>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7236B6">
      <w:pPr>
        <w:numPr>
          <w:ilvl w:val="0"/>
          <w:numId w:val="6"/>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7236B6">
      <w:pPr>
        <w:numPr>
          <w:ilvl w:val="0"/>
          <w:numId w:val="6"/>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7236B6">
      <w:pPr>
        <w:numPr>
          <w:ilvl w:val="0"/>
          <w:numId w:val="5"/>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7236B6">
      <w:pPr>
        <w:numPr>
          <w:ilvl w:val="0"/>
          <w:numId w:val="7"/>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t>
      </w:r>
      <w:r w:rsidR="00660A4C">
        <w:rPr>
          <w:rFonts w:ascii="Arial" w:hAnsi="Arial" w:cs="Arial"/>
          <w:i/>
          <w:sz w:val="18"/>
          <w:szCs w:val="18"/>
        </w:rPr>
        <w:t xml:space="preserve">   </w:t>
      </w:r>
      <w:r w:rsidRPr="00B5723C">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490823" w:rsidRPr="009E2350" w:rsidRDefault="00490823" w:rsidP="00187079">
      <w:pPr>
        <w:ind w:left="5672" w:firstLine="709"/>
        <w:rPr>
          <w:rFonts w:ascii="Arial" w:hAnsi="Arial" w:cs="Arial"/>
          <w:sz w:val="16"/>
          <w:szCs w:val="16"/>
        </w:rPr>
      </w:pPr>
      <w:r w:rsidRPr="009E2350">
        <w:rPr>
          <w:rFonts w:ascii="Arial" w:hAnsi="Arial" w:cs="Arial"/>
          <w:sz w:val="16"/>
          <w:szCs w:val="16"/>
        </w:rPr>
        <w:t>Z up. WÓJTA GMINY</w:t>
      </w:r>
    </w:p>
    <w:p w:rsidR="00490823" w:rsidRPr="009E2350" w:rsidRDefault="00490823" w:rsidP="00187079">
      <w:pPr>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 mgr. inż. Jan Świniarski</w:t>
      </w:r>
    </w:p>
    <w:p w:rsidR="00490823" w:rsidRPr="009E2350" w:rsidRDefault="00490823" w:rsidP="00187079">
      <w:pPr>
        <w:rPr>
          <w:rFonts w:ascii="Arial" w:hAnsi="Arial" w:cs="Arial"/>
          <w:sz w:val="16"/>
          <w:szCs w:val="16"/>
        </w:rPr>
      </w:pP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Sekretarz Gminy</w:t>
      </w:r>
    </w:p>
    <w:p w:rsidR="00E76AE5" w:rsidRPr="00D86B60" w:rsidRDefault="00060AE7">
      <w:pPr>
        <w:pStyle w:val="right"/>
        <w:rPr>
          <w:rFonts w:ascii="Arial" w:hAnsi="Arial" w:cs="Arial"/>
        </w:rPr>
      </w:pPr>
      <w:r w:rsidRPr="00D86B60">
        <w:rPr>
          <w:rFonts w:ascii="Arial" w:hAnsi="Arial" w:cs="Arial"/>
        </w:rPr>
        <w:t>.....................................................</w:t>
      </w:r>
    </w:p>
    <w:p w:rsidR="006A3CB1" w:rsidRPr="00280DE8" w:rsidRDefault="00D86B60" w:rsidP="00D86B60">
      <w:pPr>
        <w:pStyle w:val="right"/>
        <w:jc w:val="center"/>
        <w:rPr>
          <w:rFonts w:ascii="Arial" w:hAnsi="Arial" w:cs="Arial"/>
          <w:i/>
          <w:sz w:val="16"/>
          <w:szCs w:val="16"/>
        </w:rPr>
      </w:pPr>
      <w:r>
        <w:rPr>
          <w:rFonts w:ascii="Arial" w:hAnsi="Arial" w:cs="Arial"/>
        </w:rPr>
        <w:t xml:space="preserve">                                                                                              </w:t>
      </w:r>
      <w:r w:rsidR="00B42A56" w:rsidRPr="00280DE8">
        <w:rPr>
          <w:rFonts w:ascii="Arial" w:hAnsi="Arial" w:cs="Arial"/>
          <w:i/>
          <w:sz w:val="16"/>
          <w:szCs w:val="16"/>
        </w:rPr>
        <w:t>Kierownik Zamawiającego</w:t>
      </w: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B47ABA" w:rsidRPr="00D86B60" w:rsidRDefault="00060AE7" w:rsidP="007236B6">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7236B6">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7236B6">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7236B6">
      <w:pPr>
        <w:numPr>
          <w:ilvl w:val="0"/>
          <w:numId w:val="3"/>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7236B6">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52E" w:rsidRDefault="0008252E" w:rsidP="00FB747C">
      <w:pPr>
        <w:spacing w:after="0" w:line="240" w:lineRule="auto"/>
      </w:pPr>
      <w:r>
        <w:separator/>
      </w:r>
    </w:p>
  </w:endnote>
  <w:endnote w:type="continuationSeparator" w:id="1">
    <w:p w:rsidR="0008252E" w:rsidRDefault="0008252E"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1400E9" w:rsidRDefault="00A263DC">
        <w:pPr>
          <w:pStyle w:val="Stopka"/>
          <w:jc w:val="right"/>
        </w:pPr>
        <w:fldSimple w:instr=" PAGE   \* MERGEFORMAT ">
          <w:r w:rsidR="00187079">
            <w:rPr>
              <w:noProof/>
            </w:rPr>
            <w:t>25</w:t>
          </w:r>
        </w:fldSimple>
      </w:p>
    </w:sdtContent>
  </w:sdt>
  <w:p w:rsidR="001400E9" w:rsidRDefault="001400E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52E" w:rsidRDefault="0008252E" w:rsidP="00FB747C">
      <w:pPr>
        <w:spacing w:after="0" w:line="240" w:lineRule="auto"/>
      </w:pPr>
      <w:r>
        <w:separator/>
      </w:r>
    </w:p>
  </w:footnote>
  <w:footnote w:type="continuationSeparator" w:id="1">
    <w:p w:rsidR="0008252E" w:rsidRDefault="0008252E"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E9" w:rsidRDefault="001400E9">
    <w:pPr>
      <w:pStyle w:val="Nagwek"/>
    </w:pPr>
  </w:p>
  <w:p w:rsidR="001400E9" w:rsidRDefault="001400E9" w:rsidP="000C61CE">
    <w:pPr>
      <w:pStyle w:val="Nagwek"/>
    </w:pPr>
    <w:r w:rsidRPr="00AB3654">
      <w:rPr>
        <w:noProof/>
      </w:rPr>
      <w:drawing>
        <wp:inline distT="0" distB="0" distL="0" distR="0">
          <wp:extent cx="903976" cy="316999"/>
          <wp:effectExtent l="19050" t="0" r="0" b="0"/>
          <wp:docPr id="2"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E9" w:rsidRDefault="001400E9" w:rsidP="000C61CE">
    <w:pPr>
      <w:pStyle w:val="Nagwek"/>
    </w:pPr>
    <w:r>
      <w:rPr>
        <w:noProof/>
      </w:rPr>
      <w:drawing>
        <wp:inline distT="0" distB="0" distL="0" distR="0">
          <wp:extent cx="903976" cy="316999"/>
          <wp:effectExtent l="19050" t="0" r="0" b="0"/>
          <wp:docPr id="1"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06"/>
    <w:multiLevelType w:val="hybridMultilevel"/>
    <w:tmpl w:val="ADE82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4F24"/>
    <w:multiLevelType w:val="hybridMultilevel"/>
    <w:tmpl w:val="6FA4402A"/>
    <w:lvl w:ilvl="0" w:tplc="EEB06BBC">
      <w:start w:val="1"/>
      <w:numFmt w:val="decimal"/>
      <w:lvlText w:val="%1."/>
      <w:lvlJc w:val="left"/>
      <w:pPr>
        <w:ind w:left="928" w:hanging="360"/>
      </w:pPr>
      <w:rPr>
        <w:b w:val="0"/>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9951A78"/>
    <w:multiLevelType w:val="hybridMultilevel"/>
    <w:tmpl w:val="25BE6A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2D4075"/>
    <w:multiLevelType w:val="hybridMultilevel"/>
    <w:tmpl w:val="7406A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47C13"/>
    <w:multiLevelType w:val="multilevel"/>
    <w:tmpl w:val="4ED6FFF6"/>
    <w:lvl w:ilvl="0">
      <w:start w:val="2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u w:val="none"/>
      </w:rPr>
    </w:lvl>
    <w:lvl w:ilvl="2">
      <w:start w:val="1"/>
      <w:numFmt w:val="decimal"/>
      <w:isLgl/>
      <w:lvlText w:val="%1.%2.%3."/>
      <w:lvlJc w:val="left"/>
      <w:pPr>
        <w:ind w:left="1212" w:hanging="720"/>
      </w:pPr>
      <w:rPr>
        <w:rFonts w:hint="default"/>
        <w:color w:val="auto"/>
        <w:u w:val="none"/>
      </w:rPr>
    </w:lvl>
    <w:lvl w:ilvl="3">
      <w:start w:val="1"/>
      <w:numFmt w:val="decimal"/>
      <w:isLgl/>
      <w:lvlText w:val="%1.%2.%3.%4."/>
      <w:lvlJc w:val="left"/>
      <w:pPr>
        <w:ind w:left="1638" w:hanging="1080"/>
      </w:pPr>
      <w:rPr>
        <w:rFonts w:hint="default"/>
        <w:color w:val="auto"/>
        <w:u w:val="none"/>
      </w:rPr>
    </w:lvl>
    <w:lvl w:ilvl="4">
      <w:start w:val="1"/>
      <w:numFmt w:val="decimal"/>
      <w:isLgl/>
      <w:lvlText w:val="%1.%2.%3.%4.%5."/>
      <w:lvlJc w:val="left"/>
      <w:pPr>
        <w:ind w:left="1704" w:hanging="1080"/>
      </w:pPr>
      <w:rPr>
        <w:rFonts w:hint="default"/>
        <w:color w:val="auto"/>
        <w:u w:val="none"/>
      </w:rPr>
    </w:lvl>
    <w:lvl w:ilvl="5">
      <w:start w:val="1"/>
      <w:numFmt w:val="decimal"/>
      <w:isLgl/>
      <w:lvlText w:val="%1.%2.%3.%4.%5.%6."/>
      <w:lvlJc w:val="left"/>
      <w:pPr>
        <w:ind w:left="2130" w:hanging="1440"/>
      </w:pPr>
      <w:rPr>
        <w:rFonts w:hint="default"/>
        <w:color w:val="auto"/>
        <w:u w:val="none"/>
      </w:rPr>
    </w:lvl>
    <w:lvl w:ilvl="6">
      <w:start w:val="1"/>
      <w:numFmt w:val="decimal"/>
      <w:isLgl/>
      <w:lvlText w:val="%1.%2.%3.%4.%5.%6.%7."/>
      <w:lvlJc w:val="left"/>
      <w:pPr>
        <w:ind w:left="2196" w:hanging="1440"/>
      </w:pPr>
      <w:rPr>
        <w:rFonts w:hint="default"/>
        <w:color w:val="auto"/>
        <w:u w:val="none"/>
      </w:rPr>
    </w:lvl>
    <w:lvl w:ilvl="7">
      <w:start w:val="1"/>
      <w:numFmt w:val="decimal"/>
      <w:isLgl/>
      <w:lvlText w:val="%1.%2.%3.%4.%5.%6.%7.%8."/>
      <w:lvlJc w:val="left"/>
      <w:pPr>
        <w:ind w:left="2622" w:hanging="1800"/>
      </w:pPr>
      <w:rPr>
        <w:rFonts w:hint="default"/>
        <w:color w:val="auto"/>
        <w:u w:val="none"/>
      </w:rPr>
    </w:lvl>
    <w:lvl w:ilvl="8">
      <w:start w:val="1"/>
      <w:numFmt w:val="decimal"/>
      <w:isLgl/>
      <w:lvlText w:val="%1.%2.%3.%4.%5.%6.%7.%8.%9."/>
      <w:lvlJc w:val="left"/>
      <w:pPr>
        <w:ind w:left="2688" w:hanging="1800"/>
      </w:pPr>
      <w:rPr>
        <w:rFonts w:hint="default"/>
        <w:color w:val="auto"/>
        <w:u w:val="none"/>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A73744"/>
    <w:multiLevelType w:val="hybridMultilevel"/>
    <w:tmpl w:val="709697C4"/>
    <w:lvl w:ilvl="0" w:tplc="AAEE0774">
      <w:start w:val="1"/>
      <w:numFmt w:val="decimal"/>
      <w:lvlText w:val="%1)"/>
      <w:lvlJc w:val="left"/>
      <w:pPr>
        <w:ind w:left="4472" w:hanging="360"/>
      </w:pPr>
      <w:rPr>
        <w:rFonts w:hint="default"/>
        <w:color w:val="auto"/>
        <w:u w:val="single"/>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C204F7B"/>
    <w:multiLevelType w:val="hybridMultilevel"/>
    <w:tmpl w:val="B3F44C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944B0D"/>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83FEC"/>
    <w:multiLevelType w:val="hybridMultilevel"/>
    <w:tmpl w:val="8A5C7D28"/>
    <w:lvl w:ilvl="0" w:tplc="C17A0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A37734"/>
    <w:multiLevelType w:val="hybridMultilevel"/>
    <w:tmpl w:val="62AA98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AA2215"/>
    <w:multiLevelType w:val="hybridMultilevel"/>
    <w:tmpl w:val="74AC88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84B7E38"/>
    <w:multiLevelType w:val="hybridMultilevel"/>
    <w:tmpl w:val="FDDA3318"/>
    <w:lvl w:ilvl="0" w:tplc="BF22E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9746D39"/>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61B81581"/>
    <w:multiLevelType w:val="hybridMultilevel"/>
    <w:tmpl w:val="9DE835C4"/>
    <w:lvl w:ilvl="0" w:tplc="EA1A850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77344EAC"/>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740560"/>
    <w:multiLevelType w:val="hybridMultilevel"/>
    <w:tmpl w:val="E3C6E9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nsid w:val="7FFA5C37"/>
    <w:multiLevelType w:val="hybridMultilevel"/>
    <w:tmpl w:val="E0049500"/>
    <w:lvl w:ilvl="0" w:tplc="87622FEC">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1"/>
  </w:num>
  <w:num w:numId="3">
    <w:abstractNumId w:val="3"/>
  </w:num>
  <w:num w:numId="4">
    <w:abstractNumId w:val="22"/>
  </w:num>
  <w:num w:numId="5">
    <w:abstractNumId w:val="10"/>
  </w:num>
  <w:num w:numId="6">
    <w:abstractNumId w:val="6"/>
  </w:num>
  <w:num w:numId="7">
    <w:abstractNumId w:val="12"/>
  </w:num>
  <w:num w:numId="8">
    <w:abstractNumId w:val="21"/>
  </w:num>
  <w:num w:numId="9">
    <w:abstractNumId w:val="36"/>
  </w:num>
  <w:num w:numId="10">
    <w:abstractNumId w:val="4"/>
  </w:num>
  <w:num w:numId="11">
    <w:abstractNumId w:val="30"/>
  </w:num>
  <w:num w:numId="12">
    <w:abstractNumId w:val="29"/>
  </w:num>
  <w:num w:numId="13">
    <w:abstractNumId w:val="15"/>
  </w:num>
  <w:num w:numId="14">
    <w:abstractNumId w:val="32"/>
  </w:num>
  <w:num w:numId="15">
    <w:abstractNumId w:val="7"/>
  </w:num>
  <w:num w:numId="16">
    <w:abstractNumId w:val="25"/>
  </w:num>
  <w:num w:numId="17">
    <w:abstractNumId w:val="31"/>
  </w:num>
  <w:num w:numId="18">
    <w:abstractNumId w:val="11"/>
  </w:num>
  <w:num w:numId="19">
    <w:abstractNumId w:val="26"/>
  </w:num>
  <w:num w:numId="20">
    <w:abstractNumId w:val="2"/>
  </w:num>
  <w:num w:numId="21">
    <w:abstractNumId w:val="9"/>
  </w:num>
  <w:num w:numId="22">
    <w:abstractNumId w:val="13"/>
  </w:num>
  <w:num w:numId="23">
    <w:abstractNumId w:val="33"/>
  </w:num>
  <w:num w:numId="24">
    <w:abstractNumId w:val="20"/>
  </w:num>
  <w:num w:numId="25">
    <w:abstractNumId w:val="24"/>
  </w:num>
  <w:num w:numId="26">
    <w:abstractNumId w:val="8"/>
  </w:num>
  <w:num w:numId="27">
    <w:abstractNumId w:val="23"/>
  </w:num>
  <w:num w:numId="28">
    <w:abstractNumId w:val="19"/>
  </w:num>
  <w:num w:numId="29">
    <w:abstractNumId w:val="5"/>
  </w:num>
  <w:num w:numId="30">
    <w:abstractNumId w:val="27"/>
  </w:num>
  <w:num w:numId="31">
    <w:abstractNumId w:val="34"/>
  </w:num>
  <w:num w:numId="32">
    <w:abstractNumId w:val="0"/>
  </w:num>
  <w:num w:numId="33">
    <w:abstractNumId w:val="17"/>
  </w:num>
  <w:num w:numId="34">
    <w:abstractNumId w:val="14"/>
  </w:num>
  <w:num w:numId="35">
    <w:abstractNumId w:val="28"/>
  </w:num>
  <w:num w:numId="36">
    <w:abstractNumId w:val="18"/>
  </w:num>
  <w:num w:numId="37">
    <w:abstractNumId w:val="37"/>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07401"/>
    <w:rsid w:val="000122A9"/>
    <w:rsid w:val="00012527"/>
    <w:rsid w:val="00012ABE"/>
    <w:rsid w:val="0001452D"/>
    <w:rsid w:val="00020EB7"/>
    <w:rsid w:val="000245E1"/>
    <w:rsid w:val="00024781"/>
    <w:rsid w:val="000265BB"/>
    <w:rsid w:val="000310DD"/>
    <w:rsid w:val="000323E6"/>
    <w:rsid w:val="00032669"/>
    <w:rsid w:val="00034260"/>
    <w:rsid w:val="00036F7E"/>
    <w:rsid w:val="00037EA2"/>
    <w:rsid w:val="00040657"/>
    <w:rsid w:val="000430A2"/>
    <w:rsid w:val="0004615D"/>
    <w:rsid w:val="00053975"/>
    <w:rsid w:val="00060AE7"/>
    <w:rsid w:val="0006288B"/>
    <w:rsid w:val="00070000"/>
    <w:rsid w:val="00071C8D"/>
    <w:rsid w:val="00080973"/>
    <w:rsid w:val="00080CF4"/>
    <w:rsid w:val="00081088"/>
    <w:rsid w:val="0008252E"/>
    <w:rsid w:val="000855ED"/>
    <w:rsid w:val="000861D6"/>
    <w:rsid w:val="000872B9"/>
    <w:rsid w:val="000916B9"/>
    <w:rsid w:val="00091892"/>
    <w:rsid w:val="000A2196"/>
    <w:rsid w:val="000A2702"/>
    <w:rsid w:val="000A4F28"/>
    <w:rsid w:val="000A55FF"/>
    <w:rsid w:val="000B048F"/>
    <w:rsid w:val="000B6A9A"/>
    <w:rsid w:val="000C4575"/>
    <w:rsid w:val="000C61CE"/>
    <w:rsid w:val="000D0366"/>
    <w:rsid w:val="000D32E4"/>
    <w:rsid w:val="000D3783"/>
    <w:rsid w:val="000E1173"/>
    <w:rsid w:val="000E1D89"/>
    <w:rsid w:val="000E29A5"/>
    <w:rsid w:val="000E5CA6"/>
    <w:rsid w:val="000F2729"/>
    <w:rsid w:val="000F4FA5"/>
    <w:rsid w:val="000F7F90"/>
    <w:rsid w:val="00103ECE"/>
    <w:rsid w:val="00105F30"/>
    <w:rsid w:val="00116769"/>
    <w:rsid w:val="0012552E"/>
    <w:rsid w:val="00134E49"/>
    <w:rsid w:val="00135724"/>
    <w:rsid w:val="00135F7D"/>
    <w:rsid w:val="001400E9"/>
    <w:rsid w:val="00141DAC"/>
    <w:rsid w:val="00144BC5"/>
    <w:rsid w:val="00145E7D"/>
    <w:rsid w:val="00146AEC"/>
    <w:rsid w:val="00151BB5"/>
    <w:rsid w:val="00156601"/>
    <w:rsid w:val="001656D5"/>
    <w:rsid w:val="00166428"/>
    <w:rsid w:val="00166832"/>
    <w:rsid w:val="00175C10"/>
    <w:rsid w:val="001802A4"/>
    <w:rsid w:val="00180373"/>
    <w:rsid w:val="00182AA7"/>
    <w:rsid w:val="00187079"/>
    <w:rsid w:val="0019333A"/>
    <w:rsid w:val="00193E32"/>
    <w:rsid w:val="00193E34"/>
    <w:rsid w:val="00197D94"/>
    <w:rsid w:val="001A1C3E"/>
    <w:rsid w:val="001A297C"/>
    <w:rsid w:val="001A731A"/>
    <w:rsid w:val="001B2215"/>
    <w:rsid w:val="001B61FB"/>
    <w:rsid w:val="001C1146"/>
    <w:rsid w:val="001C6C9C"/>
    <w:rsid w:val="001C6D8D"/>
    <w:rsid w:val="001C7809"/>
    <w:rsid w:val="001D0126"/>
    <w:rsid w:val="001D3481"/>
    <w:rsid w:val="001D3493"/>
    <w:rsid w:val="001D430E"/>
    <w:rsid w:val="001E09BE"/>
    <w:rsid w:val="001E1DC6"/>
    <w:rsid w:val="001E1F5D"/>
    <w:rsid w:val="001E2BEF"/>
    <w:rsid w:val="001E55CE"/>
    <w:rsid w:val="001E6490"/>
    <w:rsid w:val="001F1921"/>
    <w:rsid w:val="001F4161"/>
    <w:rsid w:val="001F62A9"/>
    <w:rsid w:val="001F7A3C"/>
    <w:rsid w:val="002018F7"/>
    <w:rsid w:val="0020662E"/>
    <w:rsid w:val="00211D78"/>
    <w:rsid w:val="00215086"/>
    <w:rsid w:val="00224C37"/>
    <w:rsid w:val="00224F74"/>
    <w:rsid w:val="002253B6"/>
    <w:rsid w:val="0022620C"/>
    <w:rsid w:val="00227BB9"/>
    <w:rsid w:val="002344E7"/>
    <w:rsid w:val="002430E3"/>
    <w:rsid w:val="00246CB1"/>
    <w:rsid w:val="00254C01"/>
    <w:rsid w:val="002564BC"/>
    <w:rsid w:val="00264F95"/>
    <w:rsid w:val="002654E3"/>
    <w:rsid w:val="002666A5"/>
    <w:rsid w:val="00280DE8"/>
    <w:rsid w:val="002827EA"/>
    <w:rsid w:val="00282FD6"/>
    <w:rsid w:val="002864C0"/>
    <w:rsid w:val="002930C1"/>
    <w:rsid w:val="00293875"/>
    <w:rsid w:val="0029578B"/>
    <w:rsid w:val="00297CDC"/>
    <w:rsid w:val="002A2172"/>
    <w:rsid w:val="002A2F6D"/>
    <w:rsid w:val="002A5036"/>
    <w:rsid w:val="002A6910"/>
    <w:rsid w:val="002B0C7A"/>
    <w:rsid w:val="002B5812"/>
    <w:rsid w:val="002B7E5B"/>
    <w:rsid w:val="002C385C"/>
    <w:rsid w:val="002C706C"/>
    <w:rsid w:val="002C73C8"/>
    <w:rsid w:val="002D775F"/>
    <w:rsid w:val="002D77A2"/>
    <w:rsid w:val="002E5D01"/>
    <w:rsid w:val="002E6E79"/>
    <w:rsid w:val="002F1EA4"/>
    <w:rsid w:val="002F308F"/>
    <w:rsid w:val="002F388D"/>
    <w:rsid w:val="002F53DB"/>
    <w:rsid w:val="002F6CB1"/>
    <w:rsid w:val="0030372A"/>
    <w:rsid w:val="003059C8"/>
    <w:rsid w:val="00312B28"/>
    <w:rsid w:val="00315282"/>
    <w:rsid w:val="00316B0E"/>
    <w:rsid w:val="0032352C"/>
    <w:rsid w:val="00324EBA"/>
    <w:rsid w:val="00325FA8"/>
    <w:rsid w:val="00333FEB"/>
    <w:rsid w:val="003340C0"/>
    <w:rsid w:val="00343111"/>
    <w:rsid w:val="003436EE"/>
    <w:rsid w:val="003442A8"/>
    <w:rsid w:val="00353E2B"/>
    <w:rsid w:val="00355638"/>
    <w:rsid w:val="00356FB7"/>
    <w:rsid w:val="003604DF"/>
    <w:rsid w:val="00366B99"/>
    <w:rsid w:val="00367634"/>
    <w:rsid w:val="00367EB7"/>
    <w:rsid w:val="00377919"/>
    <w:rsid w:val="00382DF8"/>
    <w:rsid w:val="00383285"/>
    <w:rsid w:val="003833A6"/>
    <w:rsid w:val="003852E9"/>
    <w:rsid w:val="00391050"/>
    <w:rsid w:val="00391830"/>
    <w:rsid w:val="0039553F"/>
    <w:rsid w:val="003978A8"/>
    <w:rsid w:val="003A1508"/>
    <w:rsid w:val="003A3203"/>
    <w:rsid w:val="003A3A9A"/>
    <w:rsid w:val="003A4414"/>
    <w:rsid w:val="003A492A"/>
    <w:rsid w:val="003B0308"/>
    <w:rsid w:val="003B1077"/>
    <w:rsid w:val="003B5097"/>
    <w:rsid w:val="003C1146"/>
    <w:rsid w:val="003C48EA"/>
    <w:rsid w:val="003C4CE7"/>
    <w:rsid w:val="003C4D48"/>
    <w:rsid w:val="003D1AFB"/>
    <w:rsid w:val="003D4630"/>
    <w:rsid w:val="003E5FCA"/>
    <w:rsid w:val="003E6434"/>
    <w:rsid w:val="003F35D0"/>
    <w:rsid w:val="003F771F"/>
    <w:rsid w:val="0040435D"/>
    <w:rsid w:val="00404B2B"/>
    <w:rsid w:val="004063E8"/>
    <w:rsid w:val="00422039"/>
    <w:rsid w:val="00434346"/>
    <w:rsid w:val="00434CA5"/>
    <w:rsid w:val="00441CDF"/>
    <w:rsid w:val="00443806"/>
    <w:rsid w:val="00444B4E"/>
    <w:rsid w:val="004512EC"/>
    <w:rsid w:val="004551AD"/>
    <w:rsid w:val="004562D3"/>
    <w:rsid w:val="004579B6"/>
    <w:rsid w:val="00460BFD"/>
    <w:rsid w:val="00460EE8"/>
    <w:rsid w:val="00460FBB"/>
    <w:rsid w:val="004630B6"/>
    <w:rsid w:val="00470ABA"/>
    <w:rsid w:val="00473BFC"/>
    <w:rsid w:val="00474BD1"/>
    <w:rsid w:val="00474DE9"/>
    <w:rsid w:val="004803F8"/>
    <w:rsid w:val="004805B9"/>
    <w:rsid w:val="0048249F"/>
    <w:rsid w:val="00484BF0"/>
    <w:rsid w:val="004878FB"/>
    <w:rsid w:val="00490823"/>
    <w:rsid w:val="00491793"/>
    <w:rsid w:val="00492382"/>
    <w:rsid w:val="00493CCE"/>
    <w:rsid w:val="004A08A6"/>
    <w:rsid w:val="004A1820"/>
    <w:rsid w:val="004A575A"/>
    <w:rsid w:val="004A5E3F"/>
    <w:rsid w:val="004A67AF"/>
    <w:rsid w:val="004A722D"/>
    <w:rsid w:val="004A78EC"/>
    <w:rsid w:val="004B19F1"/>
    <w:rsid w:val="004B4BB9"/>
    <w:rsid w:val="004B7990"/>
    <w:rsid w:val="004C4EFE"/>
    <w:rsid w:val="004E106B"/>
    <w:rsid w:val="004E1229"/>
    <w:rsid w:val="004F2C40"/>
    <w:rsid w:val="004F3577"/>
    <w:rsid w:val="004F3C58"/>
    <w:rsid w:val="004F6C43"/>
    <w:rsid w:val="004F7785"/>
    <w:rsid w:val="005015E8"/>
    <w:rsid w:val="005042EE"/>
    <w:rsid w:val="0051058B"/>
    <w:rsid w:val="00512D3D"/>
    <w:rsid w:val="0051374E"/>
    <w:rsid w:val="00515618"/>
    <w:rsid w:val="00516293"/>
    <w:rsid w:val="00516E9A"/>
    <w:rsid w:val="00517ECB"/>
    <w:rsid w:val="005202F3"/>
    <w:rsid w:val="0053000D"/>
    <w:rsid w:val="005314C8"/>
    <w:rsid w:val="00534BB3"/>
    <w:rsid w:val="0054075C"/>
    <w:rsid w:val="00541D3A"/>
    <w:rsid w:val="005609EC"/>
    <w:rsid w:val="00564789"/>
    <w:rsid w:val="005651AB"/>
    <w:rsid w:val="00566B65"/>
    <w:rsid w:val="0056746C"/>
    <w:rsid w:val="00572CB1"/>
    <w:rsid w:val="00573825"/>
    <w:rsid w:val="0057389C"/>
    <w:rsid w:val="00573C46"/>
    <w:rsid w:val="00574563"/>
    <w:rsid w:val="005771F3"/>
    <w:rsid w:val="00584BA5"/>
    <w:rsid w:val="00584E68"/>
    <w:rsid w:val="00591DD7"/>
    <w:rsid w:val="00594884"/>
    <w:rsid w:val="005A044B"/>
    <w:rsid w:val="005A1311"/>
    <w:rsid w:val="005A3DE5"/>
    <w:rsid w:val="005A6FB5"/>
    <w:rsid w:val="005B0A3A"/>
    <w:rsid w:val="005B2A3A"/>
    <w:rsid w:val="005B4CFC"/>
    <w:rsid w:val="005B7727"/>
    <w:rsid w:val="005C065C"/>
    <w:rsid w:val="005C1E73"/>
    <w:rsid w:val="005C71FC"/>
    <w:rsid w:val="005D1C31"/>
    <w:rsid w:val="005D2703"/>
    <w:rsid w:val="005D756F"/>
    <w:rsid w:val="005E1712"/>
    <w:rsid w:val="005E55FE"/>
    <w:rsid w:val="005E6F36"/>
    <w:rsid w:val="005F2D18"/>
    <w:rsid w:val="005F7A58"/>
    <w:rsid w:val="00603178"/>
    <w:rsid w:val="006073CB"/>
    <w:rsid w:val="00610CC6"/>
    <w:rsid w:val="00612FD4"/>
    <w:rsid w:val="00616FE1"/>
    <w:rsid w:val="00617BBD"/>
    <w:rsid w:val="00625E98"/>
    <w:rsid w:val="0063227C"/>
    <w:rsid w:val="00635810"/>
    <w:rsid w:val="00642B23"/>
    <w:rsid w:val="00646D99"/>
    <w:rsid w:val="00651600"/>
    <w:rsid w:val="00651FE8"/>
    <w:rsid w:val="00656B32"/>
    <w:rsid w:val="00660A4C"/>
    <w:rsid w:val="00665987"/>
    <w:rsid w:val="00666A04"/>
    <w:rsid w:val="00670E27"/>
    <w:rsid w:val="00673F52"/>
    <w:rsid w:val="00675947"/>
    <w:rsid w:val="00676034"/>
    <w:rsid w:val="00676727"/>
    <w:rsid w:val="00677242"/>
    <w:rsid w:val="00680744"/>
    <w:rsid w:val="00681068"/>
    <w:rsid w:val="006828C5"/>
    <w:rsid w:val="00691F6B"/>
    <w:rsid w:val="0069311F"/>
    <w:rsid w:val="00693A3C"/>
    <w:rsid w:val="006A3CB1"/>
    <w:rsid w:val="006A695E"/>
    <w:rsid w:val="006A71D2"/>
    <w:rsid w:val="006B5954"/>
    <w:rsid w:val="006C3B1A"/>
    <w:rsid w:val="006C3DFF"/>
    <w:rsid w:val="006C5306"/>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2683"/>
    <w:rsid w:val="007236B6"/>
    <w:rsid w:val="0072375F"/>
    <w:rsid w:val="007239EA"/>
    <w:rsid w:val="00726A10"/>
    <w:rsid w:val="00730FA1"/>
    <w:rsid w:val="00734661"/>
    <w:rsid w:val="00734E6F"/>
    <w:rsid w:val="00737028"/>
    <w:rsid w:val="007422ED"/>
    <w:rsid w:val="00742A6F"/>
    <w:rsid w:val="00744DE4"/>
    <w:rsid w:val="00746AF6"/>
    <w:rsid w:val="00763BAB"/>
    <w:rsid w:val="007643CA"/>
    <w:rsid w:val="00773DB8"/>
    <w:rsid w:val="00774B10"/>
    <w:rsid w:val="00775520"/>
    <w:rsid w:val="0078032F"/>
    <w:rsid w:val="00783569"/>
    <w:rsid w:val="0078402B"/>
    <w:rsid w:val="00784B41"/>
    <w:rsid w:val="00795AAD"/>
    <w:rsid w:val="007A0464"/>
    <w:rsid w:val="007A04B9"/>
    <w:rsid w:val="007A1A62"/>
    <w:rsid w:val="007A1FED"/>
    <w:rsid w:val="007A3620"/>
    <w:rsid w:val="007B5031"/>
    <w:rsid w:val="007C0E2E"/>
    <w:rsid w:val="007C37EE"/>
    <w:rsid w:val="007C4D54"/>
    <w:rsid w:val="007C70FE"/>
    <w:rsid w:val="007D2129"/>
    <w:rsid w:val="007D2759"/>
    <w:rsid w:val="007D6FBB"/>
    <w:rsid w:val="007D7D8B"/>
    <w:rsid w:val="007E403A"/>
    <w:rsid w:val="007E4F51"/>
    <w:rsid w:val="007E6360"/>
    <w:rsid w:val="007F014F"/>
    <w:rsid w:val="007F1709"/>
    <w:rsid w:val="007F5581"/>
    <w:rsid w:val="007F621F"/>
    <w:rsid w:val="00802728"/>
    <w:rsid w:val="00803CF8"/>
    <w:rsid w:val="0080461F"/>
    <w:rsid w:val="008118BF"/>
    <w:rsid w:val="00817564"/>
    <w:rsid w:val="00820E1D"/>
    <w:rsid w:val="008222B8"/>
    <w:rsid w:val="00827FCE"/>
    <w:rsid w:val="00830952"/>
    <w:rsid w:val="00837ECB"/>
    <w:rsid w:val="00840B3E"/>
    <w:rsid w:val="00846E9D"/>
    <w:rsid w:val="0086065B"/>
    <w:rsid w:val="00860DBF"/>
    <w:rsid w:val="00867353"/>
    <w:rsid w:val="00870AD2"/>
    <w:rsid w:val="008733A5"/>
    <w:rsid w:val="0087764B"/>
    <w:rsid w:val="008812F9"/>
    <w:rsid w:val="00881E8F"/>
    <w:rsid w:val="0088387E"/>
    <w:rsid w:val="008852DD"/>
    <w:rsid w:val="008867A8"/>
    <w:rsid w:val="00890F9A"/>
    <w:rsid w:val="0089355B"/>
    <w:rsid w:val="00893FBD"/>
    <w:rsid w:val="00896C4F"/>
    <w:rsid w:val="008A3BCC"/>
    <w:rsid w:val="008B190E"/>
    <w:rsid w:val="008B2A0F"/>
    <w:rsid w:val="008B2F63"/>
    <w:rsid w:val="008B39CA"/>
    <w:rsid w:val="008B4623"/>
    <w:rsid w:val="008B601E"/>
    <w:rsid w:val="008B624A"/>
    <w:rsid w:val="008B74D2"/>
    <w:rsid w:val="008C58B2"/>
    <w:rsid w:val="008C7898"/>
    <w:rsid w:val="008D2C42"/>
    <w:rsid w:val="008E3AAD"/>
    <w:rsid w:val="008E5A9F"/>
    <w:rsid w:val="008E742F"/>
    <w:rsid w:val="008F34C8"/>
    <w:rsid w:val="008F6595"/>
    <w:rsid w:val="008F703D"/>
    <w:rsid w:val="00900296"/>
    <w:rsid w:val="009006F7"/>
    <w:rsid w:val="00907E8A"/>
    <w:rsid w:val="00910DE7"/>
    <w:rsid w:val="00914468"/>
    <w:rsid w:val="00917134"/>
    <w:rsid w:val="00927E71"/>
    <w:rsid w:val="0093155C"/>
    <w:rsid w:val="0093362D"/>
    <w:rsid w:val="009408D0"/>
    <w:rsid w:val="00942731"/>
    <w:rsid w:val="00942F04"/>
    <w:rsid w:val="0094333D"/>
    <w:rsid w:val="0094448A"/>
    <w:rsid w:val="00950C99"/>
    <w:rsid w:val="00962892"/>
    <w:rsid w:val="00962E47"/>
    <w:rsid w:val="00964A22"/>
    <w:rsid w:val="0097246E"/>
    <w:rsid w:val="00973384"/>
    <w:rsid w:val="00973EBE"/>
    <w:rsid w:val="00974BA0"/>
    <w:rsid w:val="00975FA3"/>
    <w:rsid w:val="00983364"/>
    <w:rsid w:val="00997F52"/>
    <w:rsid w:val="009A0E52"/>
    <w:rsid w:val="009A124D"/>
    <w:rsid w:val="009A2CEA"/>
    <w:rsid w:val="009A6D9F"/>
    <w:rsid w:val="009A71E3"/>
    <w:rsid w:val="009A78F1"/>
    <w:rsid w:val="009B1A2C"/>
    <w:rsid w:val="009B6189"/>
    <w:rsid w:val="009C2A20"/>
    <w:rsid w:val="009C3CA8"/>
    <w:rsid w:val="009C645F"/>
    <w:rsid w:val="009C79F8"/>
    <w:rsid w:val="009C7C5D"/>
    <w:rsid w:val="009D0283"/>
    <w:rsid w:val="009D139E"/>
    <w:rsid w:val="009E29ED"/>
    <w:rsid w:val="009E2B8B"/>
    <w:rsid w:val="009E495A"/>
    <w:rsid w:val="009E66E8"/>
    <w:rsid w:val="009F1F79"/>
    <w:rsid w:val="009F51C6"/>
    <w:rsid w:val="009F58F6"/>
    <w:rsid w:val="009F6EEB"/>
    <w:rsid w:val="009F7439"/>
    <w:rsid w:val="00A03A27"/>
    <w:rsid w:val="00A057E5"/>
    <w:rsid w:val="00A060F9"/>
    <w:rsid w:val="00A07453"/>
    <w:rsid w:val="00A151A6"/>
    <w:rsid w:val="00A20DDA"/>
    <w:rsid w:val="00A263DC"/>
    <w:rsid w:val="00A3665E"/>
    <w:rsid w:val="00A366DC"/>
    <w:rsid w:val="00A40617"/>
    <w:rsid w:val="00A41381"/>
    <w:rsid w:val="00A41610"/>
    <w:rsid w:val="00A4168B"/>
    <w:rsid w:val="00A45167"/>
    <w:rsid w:val="00A45856"/>
    <w:rsid w:val="00A46374"/>
    <w:rsid w:val="00A4662B"/>
    <w:rsid w:val="00A50860"/>
    <w:rsid w:val="00A5540C"/>
    <w:rsid w:val="00A55CE3"/>
    <w:rsid w:val="00A56E91"/>
    <w:rsid w:val="00A60BF5"/>
    <w:rsid w:val="00A6234C"/>
    <w:rsid w:val="00A635B6"/>
    <w:rsid w:val="00A77CBF"/>
    <w:rsid w:val="00A8470D"/>
    <w:rsid w:val="00A91E47"/>
    <w:rsid w:val="00A92801"/>
    <w:rsid w:val="00A960DA"/>
    <w:rsid w:val="00AA46C1"/>
    <w:rsid w:val="00AA7141"/>
    <w:rsid w:val="00AB0A8E"/>
    <w:rsid w:val="00AB155A"/>
    <w:rsid w:val="00AB3654"/>
    <w:rsid w:val="00AB5282"/>
    <w:rsid w:val="00AB727C"/>
    <w:rsid w:val="00AC2355"/>
    <w:rsid w:val="00AC3DC6"/>
    <w:rsid w:val="00AC6C38"/>
    <w:rsid w:val="00AD0A77"/>
    <w:rsid w:val="00AD0B17"/>
    <w:rsid w:val="00AD1FCB"/>
    <w:rsid w:val="00AD3072"/>
    <w:rsid w:val="00AD3889"/>
    <w:rsid w:val="00AE581F"/>
    <w:rsid w:val="00AE66CA"/>
    <w:rsid w:val="00AF0DAB"/>
    <w:rsid w:val="00AF39ED"/>
    <w:rsid w:val="00AF4736"/>
    <w:rsid w:val="00AF4884"/>
    <w:rsid w:val="00B06BF9"/>
    <w:rsid w:val="00B1049B"/>
    <w:rsid w:val="00B10805"/>
    <w:rsid w:val="00B16790"/>
    <w:rsid w:val="00B16C5B"/>
    <w:rsid w:val="00B213AA"/>
    <w:rsid w:val="00B21463"/>
    <w:rsid w:val="00B222F4"/>
    <w:rsid w:val="00B30231"/>
    <w:rsid w:val="00B3052E"/>
    <w:rsid w:val="00B34671"/>
    <w:rsid w:val="00B363B7"/>
    <w:rsid w:val="00B426CF"/>
    <w:rsid w:val="00B42A56"/>
    <w:rsid w:val="00B42AEC"/>
    <w:rsid w:val="00B43F8B"/>
    <w:rsid w:val="00B46715"/>
    <w:rsid w:val="00B47ABA"/>
    <w:rsid w:val="00B5319C"/>
    <w:rsid w:val="00B554C8"/>
    <w:rsid w:val="00B55EEC"/>
    <w:rsid w:val="00B5723C"/>
    <w:rsid w:val="00B64B82"/>
    <w:rsid w:val="00B6625A"/>
    <w:rsid w:val="00B75C7B"/>
    <w:rsid w:val="00B806A0"/>
    <w:rsid w:val="00B81D40"/>
    <w:rsid w:val="00B82FC1"/>
    <w:rsid w:val="00B861FE"/>
    <w:rsid w:val="00B874EE"/>
    <w:rsid w:val="00B904AF"/>
    <w:rsid w:val="00B92999"/>
    <w:rsid w:val="00B95E98"/>
    <w:rsid w:val="00BA0B6E"/>
    <w:rsid w:val="00BA1135"/>
    <w:rsid w:val="00BA4F0E"/>
    <w:rsid w:val="00BA771E"/>
    <w:rsid w:val="00BB3C87"/>
    <w:rsid w:val="00BB6D15"/>
    <w:rsid w:val="00BC0246"/>
    <w:rsid w:val="00BC0C71"/>
    <w:rsid w:val="00BC156E"/>
    <w:rsid w:val="00BC1D0F"/>
    <w:rsid w:val="00BC402E"/>
    <w:rsid w:val="00BC46B0"/>
    <w:rsid w:val="00BD6AEC"/>
    <w:rsid w:val="00BE0076"/>
    <w:rsid w:val="00BE4671"/>
    <w:rsid w:val="00BE51AA"/>
    <w:rsid w:val="00BE72D8"/>
    <w:rsid w:val="00BF4477"/>
    <w:rsid w:val="00BF4D76"/>
    <w:rsid w:val="00C009B1"/>
    <w:rsid w:val="00C04331"/>
    <w:rsid w:val="00C055AF"/>
    <w:rsid w:val="00C05EC4"/>
    <w:rsid w:val="00C06FB5"/>
    <w:rsid w:val="00C10CFE"/>
    <w:rsid w:val="00C14226"/>
    <w:rsid w:val="00C15660"/>
    <w:rsid w:val="00C23C83"/>
    <w:rsid w:val="00C24058"/>
    <w:rsid w:val="00C34D48"/>
    <w:rsid w:val="00C40907"/>
    <w:rsid w:val="00C4440C"/>
    <w:rsid w:val="00C4504E"/>
    <w:rsid w:val="00C47B22"/>
    <w:rsid w:val="00C53857"/>
    <w:rsid w:val="00C56F24"/>
    <w:rsid w:val="00C57AB2"/>
    <w:rsid w:val="00C60351"/>
    <w:rsid w:val="00C611AC"/>
    <w:rsid w:val="00C6455B"/>
    <w:rsid w:val="00C73351"/>
    <w:rsid w:val="00C76328"/>
    <w:rsid w:val="00C77C18"/>
    <w:rsid w:val="00C8032E"/>
    <w:rsid w:val="00C81F4E"/>
    <w:rsid w:val="00C83D54"/>
    <w:rsid w:val="00C85DDE"/>
    <w:rsid w:val="00C94144"/>
    <w:rsid w:val="00CA4869"/>
    <w:rsid w:val="00CA4AA1"/>
    <w:rsid w:val="00CB14EB"/>
    <w:rsid w:val="00CB5F38"/>
    <w:rsid w:val="00CB64D8"/>
    <w:rsid w:val="00CB7903"/>
    <w:rsid w:val="00CC2A7E"/>
    <w:rsid w:val="00CC542F"/>
    <w:rsid w:val="00CE1F19"/>
    <w:rsid w:val="00CF19E8"/>
    <w:rsid w:val="00CF50AB"/>
    <w:rsid w:val="00CF7E61"/>
    <w:rsid w:val="00D0421D"/>
    <w:rsid w:val="00D049FC"/>
    <w:rsid w:val="00D07328"/>
    <w:rsid w:val="00D11C48"/>
    <w:rsid w:val="00D12FDA"/>
    <w:rsid w:val="00D13FDA"/>
    <w:rsid w:val="00D14802"/>
    <w:rsid w:val="00D234A6"/>
    <w:rsid w:val="00D2386C"/>
    <w:rsid w:val="00D27E30"/>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A0CD5"/>
    <w:rsid w:val="00DA3CB9"/>
    <w:rsid w:val="00DA65A7"/>
    <w:rsid w:val="00DB23C3"/>
    <w:rsid w:val="00DB7A80"/>
    <w:rsid w:val="00DC0F4B"/>
    <w:rsid w:val="00DC4775"/>
    <w:rsid w:val="00DC4A83"/>
    <w:rsid w:val="00DC7DC8"/>
    <w:rsid w:val="00DD05C8"/>
    <w:rsid w:val="00DD1F65"/>
    <w:rsid w:val="00DD2B24"/>
    <w:rsid w:val="00DD47A8"/>
    <w:rsid w:val="00DE00DB"/>
    <w:rsid w:val="00DE120E"/>
    <w:rsid w:val="00DE154C"/>
    <w:rsid w:val="00DE1DA7"/>
    <w:rsid w:val="00DE22F9"/>
    <w:rsid w:val="00E10011"/>
    <w:rsid w:val="00E12CAC"/>
    <w:rsid w:val="00E200A7"/>
    <w:rsid w:val="00E231AC"/>
    <w:rsid w:val="00E25A06"/>
    <w:rsid w:val="00E25E1E"/>
    <w:rsid w:val="00E2680F"/>
    <w:rsid w:val="00E269CD"/>
    <w:rsid w:val="00E2794D"/>
    <w:rsid w:val="00E31720"/>
    <w:rsid w:val="00E349CF"/>
    <w:rsid w:val="00E34D6E"/>
    <w:rsid w:val="00E3752B"/>
    <w:rsid w:val="00E37D10"/>
    <w:rsid w:val="00E4284C"/>
    <w:rsid w:val="00E4483A"/>
    <w:rsid w:val="00E660CF"/>
    <w:rsid w:val="00E6681F"/>
    <w:rsid w:val="00E66ECD"/>
    <w:rsid w:val="00E741D3"/>
    <w:rsid w:val="00E745B8"/>
    <w:rsid w:val="00E76AE5"/>
    <w:rsid w:val="00E81D6B"/>
    <w:rsid w:val="00E84A96"/>
    <w:rsid w:val="00E907DE"/>
    <w:rsid w:val="00E968B5"/>
    <w:rsid w:val="00EA29EE"/>
    <w:rsid w:val="00EA38E9"/>
    <w:rsid w:val="00EA522D"/>
    <w:rsid w:val="00EA5C23"/>
    <w:rsid w:val="00EA638C"/>
    <w:rsid w:val="00EA7A01"/>
    <w:rsid w:val="00EB265F"/>
    <w:rsid w:val="00EB33C5"/>
    <w:rsid w:val="00EB3A44"/>
    <w:rsid w:val="00EB529C"/>
    <w:rsid w:val="00EB5C2B"/>
    <w:rsid w:val="00EC0363"/>
    <w:rsid w:val="00EC1B49"/>
    <w:rsid w:val="00ED0576"/>
    <w:rsid w:val="00ED38CD"/>
    <w:rsid w:val="00ED76EA"/>
    <w:rsid w:val="00EE3527"/>
    <w:rsid w:val="00EE46DD"/>
    <w:rsid w:val="00EE4795"/>
    <w:rsid w:val="00EF4668"/>
    <w:rsid w:val="00EF69D0"/>
    <w:rsid w:val="00EF7EAF"/>
    <w:rsid w:val="00F01568"/>
    <w:rsid w:val="00F01837"/>
    <w:rsid w:val="00F11578"/>
    <w:rsid w:val="00F118F1"/>
    <w:rsid w:val="00F14FAB"/>
    <w:rsid w:val="00F1638E"/>
    <w:rsid w:val="00F21DD5"/>
    <w:rsid w:val="00F21F64"/>
    <w:rsid w:val="00F22702"/>
    <w:rsid w:val="00F317EB"/>
    <w:rsid w:val="00F32A88"/>
    <w:rsid w:val="00F36432"/>
    <w:rsid w:val="00F36A62"/>
    <w:rsid w:val="00F37B53"/>
    <w:rsid w:val="00F37D37"/>
    <w:rsid w:val="00F37D5A"/>
    <w:rsid w:val="00F41401"/>
    <w:rsid w:val="00F461C3"/>
    <w:rsid w:val="00F46E55"/>
    <w:rsid w:val="00F549F1"/>
    <w:rsid w:val="00F54B96"/>
    <w:rsid w:val="00F55AE2"/>
    <w:rsid w:val="00F706A3"/>
    <w:rsid w:val="00F72C5E"/>
    <w:rsid w:val="00F75D01"/>
    <w:rsid w:val="00F8132C"/>
    <w:rsid w:val="00F81AD6"/>
    <w:rsid w:val="00F83C3E"/>
    <w:rsid w:val="00F841DE"/>
    <w:rsid w:val="00F85C82"/>
    <w:rsid w:val="00F85F2E"/>
    <w:rsid w:val="00F922A9"/>
    <w:rsid w:val="00F96C42"/>
    <w:rsid w:val="00FB07B2"/>
    <w:rsid w:val="00FB2389"/>
    <w:rsid w:val="00FB7056"/>
    <w:rsid w:val="00FB747C"/>
    <w:rsid w:val="00FC1004"/>
    <w:rsid w:val="00FD14AD"/>
    <w:rsid w:val="00FE1ABC"/>
    <w:rsid w:val="00FE7E3E"/>
    <w:rsid w:val="00FF151E"/>
    <w:rsid w:val="00FF1E73"/>
    <w:rsid w:val="00FF428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 w:type="paragraph" w:styleId="Bezodstpw">
    <w:name w:val="No Spacing"/>
    <w:uiPriority w:val="1"/>
    <w:qFormat/>
    <w:rsid w:val="00BC1D0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974F-F9BF-4237-8A8E-D6B223E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4230</TotalTime>
  <Pages>25</Pages>
  <Words>9172</Words>
  <Characters>55036</Characters>
  <Application>Microsoft Office Word</Application>
  <DocSecurity>0</DocSecurity>
  <Lines>458</Lines>
  <Paragraphs>128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427</cp:revision>
  <cp:lastPrinted>2018-08-31T11:05:00Z</cp:lastPrinted>
  <dcterms:created xsi:type="dcterms:W3CDTF">2017-04-27T13:32:00Z</dcterms:created>
  <dcterms:modified xsi:type="dcterms:W3CDTF">2022-10-25T11:49:00Z</dcterms:modified>
  <cp:category/>
</cp:coreProperties>
</file>