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75" w:rsidRPr="00377B9C" w:rsidRDefault="00FF7E75" w:rsidP="00FF7E75">
      <w:pPr>
        <w:rPr>
          <w:b w:val="0"/>
          <w:sz w:val="18"/>
          <w:szCs w:val="18"/>
        </w:rPr>
      </w:pPr>
      <w:r w:rsidRPr="00377B9C">
        <w:rPr>
          <w:b w:val="0"/>
          <w:sz w:val="18"/>
          <w:szCs w:val="18"/>
        </w:rPr>
        <w:t>Nr zamówienia</w:t>
      </w:r>
      <w:r w:rsidR="00540B32">
        <w:rPr>
          <w:b w:val="0"/>
          <w:sz w:val="18"/>
          <w:szCs w:val="18"/>
        </w:rPr>
        <w:t xml:space="preserve">: </w:t>
      </w:r>
      <w:r w:rsidR="00540B32" w:rsidRPr="00540B32">
        <w:rPr>
          <w:sz w:val="18"/>
          <w:szCs w:val="18"/>
        </w:rPr>
        <w:t>FZK.271.7.2019</w:t>
      </w:r>
    </w:p>
    <w:p w:rsidR="00FF7E75" w:rsidRPr="00377B9C" w:rsidRDefault="00FF7E75" w:rsidP="00FF7E75">
      <w:pPr>
        <w:rPr>
          <w:b w:val="0"/>
          <w:sz w:val="18"/>
          <w:szCs w:val="18"/>
        </w:rPr>
      </w:pPr>
    </w:p>
    <w:p w:rsidR="00FF7E75" w:rsidRPr="00377B9C" w:rsidRDefault="00FF7E75" w:rsidP="00FF7E75">
      <w:pPr>
        <w:jc w:val="center"/>
        <w:rPr>
          <w:sz w:val="18"/>
          <w:szCs w:val="18"/>
        </w:rPr>
      </w:pPr>
      <w:r w:rsidRPr="00377B9C">
        <w:rPr>
          <w:sz w:val="18"/>
          <w:szCs w:val="18"/>
        </w:rPr>
        <w:t xml:space="preserve">SPECYFIKACJA ISTOTNYCH WARUNKÓW ZAMÓWIENIA PROWADZONEGO W TRYBIE PRZETARGU NIEOGRANICZONEGO O WARTOŚCI MNIEJSZEJ NIŻ WYRAŻONA </w:t>
      </w:r>
      <w:r w:rsidR="00135062">
        <w:rPr>
          <w:sz w:val="18"/>
          <w:szCs w:val="18"/>
        </w:rPr>
        <w:t>W ZŁOTYCH RÓWNOWARTOŚĆ KWOTY 221</w:t>
      </w:r>
      <w:r w:rsidRPr="00377B9C">
        <w:rPr>
          <w:sz w:val="18"/>
          <w:szCs w:val="18"/>
        </w:rPr>
        <w:t>.000 EURO NA UBEZPIECZENIE MIENIA I ODPOWIEDZIALNOŚCI ZAMAWIAJĄCEGO</w:t>
      </w:r>
    </w:p>
    <w:p w:rsidR="00FF7E75" w:rsidRPr="00377B9C" w:rsidRDefault="00FF7E75" w:rsidP="00FF7E75">
      <w:pPr>
        <w:pBdr>
          <w:bottom w:val="single" w:sz="1" w:space="1" w:color="000000"/>
        </w:pBdr>
        <w:jc w:val="both"/>
        <w:rPr>
          <w:sz w:val="18"/>
          <w:szCs w:val="18"/>
        </w:rPr>
      </w:pPr>
    </w:p>
    <w:p w:rsidR="00FF7E75" w:rsidRPr="00377B9C" w:rsidRDefault="00FF7E75" w:rsidP="00FF7E75">
      <w:pPr>
        <w:jc w:val="both"/>
        <w:rPr>
          <w:sz w:val="18"/>
          <w:szCs w:val="18"/>
        </w:rPr>
      </w:pPr>
    </w:p>
    <w:p w:rsidR="00FF7E75" w:rsidRPr="00377B9C" w:rsidRDefault="00FF7E75" w:rsidP="00FF7E75">
      <w:pPr>
        <w:jc w:val="both"/>
        <w:rPr>
          <w:b w:val="0"/>
          <w:sz w:val="18"/>
          <w:szCs w:val="18"/>
        </w:rPr>
      </w:pPr>
      <w:r w:rsidRPr="00377B9C">
        <w:rPr>
          <w:b w:val="0"/>
          <w:sz w:val="18"/>
          <w:szCs w:val="18"/>
        </w:rPr>
        <w:t>Zamawiający:</w:t>
      </w:r>
    </w:p>
    <w:p w:rsidR="00FF7E75" w:rsidRPr="00377B9C" w:rsidRDefault="00FF7E75" w:rsidP="00FF7E75">
      <w:pPr>
        <w:jc w:val="both"/>
        <w:rPr>
          <w:sz w:val="18"/>
          <w:szCs w:val="18"/>
        </w:rPr>
      </w:pPr>
    </w:p>
    <w:p w:rsidR="00FF7E75" w:rsidRPr="00377B9C" w:rsidRDefault="00FF7E75" w:rsidP="00A54CED">
      <w:pPr>
        <w:pBdr>
          <w:top w:val="single" w:sz="1" w:space="6" w:color="000000"/>
          <w:left w:val="single" w:sz="1" w:space="6" w:color="000000"/>
          <w:bottom w:val="single" w:sz="1" w:space="6" w:color="000000"/>
          <w:right w:val="single" w:sz="1" w:space="8" w:color="000000"/>
        </w:pBdr>
        <w:spacing w:line="276" w:lineRule="auto"/>
        <w:ind w:right="5103"/>
        <w:jc w:val="center"/>
        <w:rPr>
          <w:bCs/>
          <w:sz w:val="18"/>
          <w:szCs w:val="18"/>
        </w:rPr>
      </w:pPr>
      <w:r w:rsidRPr="00377B9C">
        <w:rPr>
          <w:bCs/>
          <w:sz w:val="18"/>
          <w:szCs w:val="18"/>
        </w:rPr>
        <w:t>Gmina Działdowo</w:t>
      </w:r>
    </w:p>
    <w:p w:rsidR="00FF7E75" w:rsidRPr="00377B9C" w:rsidRDefault="00FF7E75" w:rsidP="00A54CED">
      <w:pPr>
        <w:pBdr>
          <w:top w:val="single" w:sz="1" w:space="6" w:color="000000"/>
          <w:left w:val="single" w:sz="1" w:space="6" w:color="000000"/>
          <w:bottom w:val="single" w:sz="1" w:space="6" w:color="000000"/>
          <w:right w:val="single" w:sz="1" w:space="8" w:color="000000"/>
        </w:pBdr>
        <w:spacing w:line="276" w:lineRule="auto"/>
        <w:ind w:right="5103"/>
        <w:jc w:val="center"/>
        <w:rPr>
          <w:bCs/>
          <w:sz w:val="18"/>
          <w:szCs w:val="18"/>
        </w:rPr>
      </w:pPr>
      <w:r w:rsidRPr="00377B9C">
        <w:rPr>
          <w:bCs/>
          <w:sz w:val="18"/>
          <w:szCs w:val="18"/>
        </w:rPr>
        <w:t>ul. Księżodworska 10</w:t>
      </w:r>
    </w:p>
    <w:p w:rsidR="00FF7E75" w:rsidRPr="00377B9C" w:rsidRDefault="00FF7E75" w:rsidP="00A54CED">
      <w:pPr>
        <w:pBdr>
          <w:top w:val="single" w:sz="1" w:space="6" w:color="000000"/>
          <w:left w:val="single" w:sz="1" w:space="6" w:color="000000"/>
          <w:bottom w:val="single" w:sz="1" w:space="6" w:color="000000"/>
          <w:right w:val="single" w:sz="1" w:space="8" w:color="000000"/>
        </w:pBdr>
        <w:spacing w:line="276" w:lineRule="auto"/>
        <w:ind w:right="5103"/>
        <w:jc w:val="center"/>
        <w:rPr>
          <w:bCs/>
          <w:sz w:val="18"/>
          <w:szCs w:val="18"/>
        </w:rPr>
      </w:pPr>
      <w:r w:rsidRPr="00377B9C">
        <w:rPr>
          <w:bCs/>
          <w:sz w:val="18"/>
          <w:szCs w:val="18"/>
        </w:rPr>
        <w:t>13-200 Działdowo</w:t>
      </w:r>
    </w:p>
    <w:p w:rsidR="00FF7E75" w:rsidRPr="00377B9C" w:rsidRDefault="00FF7E75" w:rsidP="00FF7E75">
      <w:pPr>
        <w:pStyle w:val="Tytu"/>
        <w:rPr>
          <w:rFonts w:ascii="Tahoma" w:hAnsi="Tahoma" w:cs="Tahoma"/>
          <w:sz w:val="18"/>
          <w:szCs w:val="18"/>
        </w:rPr>
      </w:pPr>
      <w:r w:rsidRPr="00377B9C">
        <w:rPr>
          <w:rFonts w:ascii="Tahoma" w:hAnsi="Tahoma" w:cs="Tahoma"/>
          <w:sz w:val="18"/>
          <w:szCs w:val="18"/>
        </w:rPr>
        <w:t>ZAMÓWIENIE OBEJMUJE:</w:t>
      </w:r>
    </w:p>
    <w:p w:rsidR="00FF7E75" w:rsidRPr="00377B9C" w:rsidRDefault="00FF7E75" w:rsidP="00FF7E75">
      <w:pPr>
        <w:pStyle w:val="Tekstpodstawowy"/>
        <w:jc w:val="center"/>
        <w:rPr>
          <w:rFonts w:ascii="Tahoma" w:hAnsi="Tahoma"/>
          <w:sz w:val="18"/>
          <w:szCs w:val="18"/>
        </w:rPr>
      </w:pPr>
      <w:r w:rsidRPr="00377B9C">
        <w:rPr>
          <w:rFonts w:ascii="Tahoma" w:hAnsi="Tahoma"/>
          <w:sz w:val="18"/>
          <w:szCs w:val="18"/>
        </w:rPr>
        <w:t>Ubezpieczenie mienia i odpowiedzialności Zamawiającego w zakresie:</w:t>
      </w:r>
    </w:p>
    <w:p w:rsidR="00FF7E75" w:rsidRPr="00377B9C" w:rsidRDefault="00FF7E75" w:rsidP="00FF7E75">
      <w:pPr>
        <w:pStyle w:val="Podtytu"/>
        <w:rPr>
          <w:rFonts w:ascii="Tahoma" w:hAnsi="Tahoma" w:cs="Tahoma"/>
          <w:sz w:val="18"/>
          <w:szCs w:val="18"/>
        </w:rPr>
      </w:pPr>
      <w:r w:rsidRPr="00377B9C">
        <w:rPr>
          <w:rFonts w:ascii="Tahoma" w:hAnsi="Tahoma" w:cs="Tahoma"/>
          <w:sz w:val="18"/>
          <w:szCs w:val="18"/>
        </w:rPr>
        <w:t>Część I Zamówienia:</w:t>
      </w:r>
    </w:p>
    <w:p w:rsidR="008C4EFF" w:rsidRPr="00377B9C" w:rsidRDefault="008C4EFF" w:rsidP="008C4EFF">
      <w:pPr>
        <w:pStyle w:val="Tekstpodstawowy"/>
        <w:spacing w:before="0" w:after="0"/>
        <w:rPr>
          <w:rFonts w:ascii="Tahoma" w:hAnsi="Tahoma"/>
          <w:sz w:val="18"/>
        </w:rPr>
      </w:pPr>
    </w:p>
    <w:tbl>
      <w:tblPr>
        <w:tblW w:w="0" w:type="auto"/>
        <w:tblInd w:w="-108" w:type="dxa"/>
        <w:tblLayout w:type="fixed"/>
        <w:tblCellMar>
          <w:left w:w="0" w:type="dxa"/>
          <w:right w:w="0" w:type="dxa"/>
        </w:tblCellMar>
        <w:tblLook w:val="0000"/>
      </w:tblPr>
      <w:tblGrid>
        <w:gridCol w:w="9212"/>
      </w:tblGrid>
      <w:tr w:rsidR="00FF7E75" w:rsidRPr="00377B9C" w:rsidTr="00C47FFA">
        <w:trPr>
          <w:cantSplit/>
          <w:trHeight w:val="80"/>
        </w:trPr>
        <w:tc>
          <w:tcPr>
            <w:tcW w:w="9212" w:type="dxa"/>
            <w:shd w:val="clear" w:color="auto" w:fill="auto"/>
          </w:tcPr>
          <w:p w:rsidR="00FF7E75" w:rsidRPr="00377B9C" w:rsidRDefault="00FF7E75" w:rsidP="00C47FFA">
            <w:pPr>
              <w:snapToGrid w:val="0"/>
              <w:jc w:val="both"/>
              <w:rPr>
                <w:sz w:val="18"/>
                <w:szCs w:val="18"/>
              </w:rPr>
            </w:pPr>
            <w:r w:rsidRPr="00377B9C">
              <w:rPr>
                <w:sz w:val="18"/>
                <w:szCs w:val="18"/>
              </w:rPr>
              <w:t>Ubezpieczenie mienia od wszystkich ryzyk,</w:t>
            </w:r>
          </w:p>
          <w:p w:rsidR="00FF7E75" w:rsidRPr="00377B9C" w:rsidRDefault="00FF7E75" w:rsidP="00C47FFA">
            <w:pPr>
              <w:snapToGrid w:val="0"/>
              <w:jc w:val="both"/>
              <w:rPr>
                <w:sz w:val="18"/>
                <w:szCs w:val="18"/>
              </w:rPr>
            </w:pPr>
            <w:r w:rsidRPr="00377B9C">
              <w:rPr>
                <w:sz w:val="18"/>
                <w:szCs w:val="18"/>
              </w:rPr>
              <w:t>Ubezpieczenie sprzętu elektronicznego od wszystkich ryzyk,</w:t>
            </w:r>
          </w:p>
          <w:p w:rsidR="00FF7E75" w:rsidRPr="00377B9C" w:rsidRDefault="00FF7E75" w:rsidP="00C47FFA">
            <w:pPr>
              <w:snapToGrid w:val="0"/>
              <w:jc w:val="both"/>
              <w:rPr>
                <w:sz w:val="18"/>
                <w:szCs w:val="18"/>
              </w:rPr>
            </w:pPr>
            <w:r w:rsidRPr="00377B9C">
              <w:rPr>
                <w:sz w:val="18"/>
                <w:szCs w:val="18"/>
              </w:rPr>
              <w:t>Ubezpiecz</w:t>
            </w:r>
            <w:r w:rsidR="00AE1BDA">
              <w:rPr>
                <w:sz w:val="18"/>
                <w:szCs w:val="18"/>
              </w:rPr>
              <w:t>enie odpowiedzialności cywilnej.</w:t>
            </w:r>
          </w:p>
          <w:p w:rsidR="00B83536" w:rsidRPr="00377B9C" w:rsidRDefault="00B83536" w:rsidP="00C47FFA">
            <w:pPr>
              <w:snapToGrid w:val="0"/>
              <w:jc w:val="both"/>
              <w:rPr>
                <w:b w:val="0"/>
                <w:sz w:val="18"/>
                <w:szCs w:val="18"/>
              </w:rPr>
            </w:pPr>
          </w:p>
          <w:p w:rsidR="00FF7E75" w:rsidRPr="00377B9C" w:rsidRDefault="00FF7E75" w:rsidP="00C47FFA">
            <w:pPr>
              <w:snapToGrid w:val="0"/>
              <w:jc w:val="both"/>
              <w:rPr>
                <w:sz w:val="18"/>
                <w:szCs w:val="18"/>
              </w:rPr>
            </w:pPr>
            <w:r w:rsidRPr="00377B9C">
              <w:rPr>
                <w:sz w:val="18"/>
                <w:szCs w:val="18"/>
              </w:rPr>
              <w:t>Wspólny Słownik Zamówień (CPV): 66510000-8</w:t>
            </w:r>
          </w:p>
          <w:p w:rsidR="00FF7E75" w:rsidRPr="00377B9C" w:rsidRDefault="00FF7E75" w:rsidP="00C47FFA">
            <w:pPr>
              <w:snapToGrid w:val="0"/>
              <w:jc w:val="both"/>
              <w:rPr>
                <w:b w:val="0"/>
                <w:sz w:val="18"/>
                <w:szCs w:val="18"/>
              </w:rPr>
            </w:pPr>
          </w:p>
          <w:p w:rsidR="00FF7E75" w:rsidRPr="00377B9C" w:rsidRDefault="00FF7E75" w:rsidP="00C47FFA">
            <w:pPr>
              <w:snapToGrid w:val="0"/>
              <w:ind w:left="2660" w:hanging="2660"/>
              <w:jc w:val="both"/>
              <w:rPr>
                <w:b w:val="0"/>
                <w:sz w:val="18"/>
                <w:szCs w:val="18"/>
              </w:rPr>
            </w:pPr>
            <w:r w:rsidRPr="00377B9C">
              <w:rPr>
                <w:b w:val="0"/>
                <w:sz w:val="18"/>
                <w:szCs w:val="18"/>
                <w:u w:val="single"/>
              </w:rPr>
              <w:t>Przedmiot główny</w:t>
            </w:r>
            <w:r w:rsidRPr="00377B9C">
              <w:rPr>
                <w:b w:val="0"/>
                <w:sz w:val="18"/>
                <w:szCs w:val="18"/>
              </w:rPr>
              <w:t>:</w:t>
            </w:r>
          </w:p>
          <w:p w:rsidR="00FF7E75" w:rsidRPr="00377B9C" w:rsidRDefault="00FF7E75" w:rsidP="00C47FFA">
            <w:pPr>
              <w:snapToGrid w:val="0"/>
              <w:ind w:left="2660" w:hanging="2660"/>
              <w:jc w:val="both"/>
              <w:rPr>
                <w:b w:val="0"/>
                <w:sz w:val="18"/>
                <w:szCs w:val="18"/>
              </w:rPr>
            </w:pPr>
            <w:r w:rsidRPr="00377B9C">
              <w:rPr>
                <w:b w:val="0"/>
                <w:sz w:val="18"/>
                <w:szCs w:val="18"/>
              </w:rPr>
              <w:t>CPV:66.51.00.00-8</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ubezpieczeniowe</w:t>
            </w:r>
          </w:p>
          <w:p w:rsidR="00FF7E75" w:rsidRPr="00377B9C" w:rsidRDefault="00FF7E75" w:rsidP="00C47FFA">
            <w:pPr>
              <w:snapToGrid w:val="0"/>
              <w:ind w:left="2660" w:hanging="2660"/>
              <w:jc w:val="both"/>
              <w:rPr>
                <w:b w:val="0"/>
                <w:sz w:val="18"/>
                <w:szCs w:val="18"/>
              </w:rPr>
            </w:pPr>
          </w:p>
          <w:p w:rsidR="00FF7E75" w:rsidRPr="00377B9C" w:rsidRDefault="00FF7E75" w:rsidP="00C47FFA">
            <w:pPr>
              <w:snapToGrid w:val="0"/>
              <w:ind w:left="2660" w:hanging="2660"/>
              <w:jc w:val="both"/>
              <w:rPr>
                <w:b w:val="0"/>
                <w:sz w:val="18"/>
                <w:szCs w:val="18"/>
                <w:u w:val="single"/>
              </w:rPr>
            </w:pPr>
            <w:r w:rsidRPr="00377B9C">
              <w:rPr>
                <w:b w:val="0"/>
                <w:sz w:val="18"/>
                <w:szCs w:val="18"/>
                <w:u w:val="single"/>
              </w:rPr>
              <w:t>Przedmioty dodatkowe:</w:t>
            </w:r>
          </w:p>
          <w:p w:rsidR="00FF7E75" w:rsidRPr="00377B9C" w:rsidRDefault="00FF7E75" w:rsidP="00C47FFA">
            <w:pPr>
              <w:snapToGrid w:val="0"/>
              <w:ind w:left="2660" w:hanging="2660"/>
              <w:jc w:val="both"/>
              <w:rPr>
                <w:b w:val="0"/>
                <w:sz w:val="18"/>
                <w:szCs w:val="18"/>
              </w:rPr>
            </w:pPr>
            <w:r w:rsidRPr="00377B9C">
              <w:rPr>
                <w:b w:val="0"/>
                <w:sz w:val="18"/>
                <w:szCs w:val="18"/>
              </w:rPr>
              <w:t>CPV:66.51.50.00-3</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ubezpieczenia od uszkodzenia lub utraty</w:t>
            </w:r>
          </w:p>
          <w:p w:rsidR="00FF7E75" w:rsidRPr="00377B9C" w:rsidRDefault="00FF7E75" w:rsidP="00C47FFA">
            <w:pPr>
              <w:snapToGrid w:val="0"/>
              <w:ind w:left="2660" w:hanging="2660"/>
              <w:jc w:val="both"/>
              <w:rPr>
                <w:b w:val="0"/>
                <w:sz w:val="18"/>
                <w:szCs w:val="18"/>
              </w:rPr>
            </w:pPr>
            <w:r w:rsidRPr="00377B9C">
              <w:rPr>
                <w:b w:val="0"/>
                <w:sz w:val="18"/>
                <w:szCs w:val="18"/>
              </w:rPr>
              <w:t>CPV:66.51.60.00-0</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ubezpieczenia od odpowiedzialności cywilnej</w:t>
            </w:r>
          </w:p>
          <w:p w:rsidR="00FF7E75" w:rsidRPr="00377B9C" w:rsidRDefault="00FF7E75" w:rsidP="00C47FFA">
            <w:pPr>
              <w:snapToGrid w:val="0"/>
              <w:ind w:left="2660" w:hanging="2660"/>
              <w:jc w:val="both"/>
              <w:rPr>
                <w:b w:val="0"/>
                <w:sz w:val="18"/>
                <w:szCs w:val="18"/>
              </w:rPr>
            </w:pPr>
          </w:p>
          <w:p w:rsidR="00FF7E75" w:rsidRPr="00377B9C" w:rsidRDefault="00FF7E75" w:rsidP="00C47FFA">
            <w:pPr>
              <w:pStyle w:val="Podtytu"/>
              <w:rPr>
                <w:rFonts w:ascii="Tahoma" w:hAnsi="Tahoma" w:cs="Tahoma"/>
                <w:sz w:val="18"/>
                <w:szCs w:val="18"/>
              </w:rPr>
            </w:pPr>
            <w:r w:rsidRPr="00377B9C">
              <w:rPr>
                <w:rFonts w:ascii="Tahoma" w:hAnsi="Tahoma" w:cs="Tahoma"/>
                <w:sz w:val="18"/>
                <w:szCs w:val="18"/>
              </w:rPr>
              <w:t>Część II Zamówienia:</w:t>
            </w:r>
          </w:p>
          <w:p w:rsidR="00B83536" w:rsidRPr="00377B9C" w:rsidRDefault="00B83536" w:rsidP="00C47FFA">
            <w:pPr>
              <w:snapToGrid w:val="0"/>
              <w:jc w:val="both"/>
              <w:rPr>
                <w:sz w:val="18"/>
                <w:szCs w:val="18"/>
              </w:rPr>
            </w:pPr>
          </w:p>
          <w:p w:rsidR="00FF7E75" w:rsidRPr="00377B9C" w:rsidRDefault="00FF7E75" w:rsidP="00C47FFA">
            <w:pPr>
              <w:snapToGrid w:val="0"/>
              <w:jc w:val="both"/>
              <w:rPr>
                <w:sz w:val="18"/>
                <w:szCs w:val="18"/>
              </w:rPr>
            </w:pPr>
            <w:r w:rsidRPr="00377B9C">
              <w:rPr>
                <w:sz w:val="18"/>
                <w:szCs w:val="18"/>
              </w:rPr>
              <w:t>Ubezpieczenie odpowiedzialności cywilnej posiadaczy pojazdów mechanicznych,</w:t>
            </w:r>
          </w:p>
          <w:p w:rsidR="00FF7E75" w:rsidRPr="00377B9C" w:rsidRDefault="00FF7E75" w:rsidP="00C47FFA">
            <w:pPr>
              <w:snapToGrid w:val="0"/>
              <w:jc w:val="both"/>
              <w:rPr>
                <w:sz w:val="18"/>
                <w:szCs w:val="18"/>
              </w:rPr>
            </w:pPr>
            <w:r w:rsidRPr="00377B9C">
              <w:rPr>
                <w:sz w:val="18"/>
                <w:szCs w:val="18"/>
              </w:rPr>
              <w:t>Ubezpieczenie autocasco,</w:t>
            </w:r>
          </w:p>
          <w:p w:rsidR="00FF7E75" w:rsidRPr="00377B9C" w:rsidRDefault="00FF7E75" w:rsidP="00C47FFA">
            <w:pPr>
              <w:snapToGrid w:val="0"/>
              <w:jc w:val="both"/>
              <w:rPr>
                <w:sz w:val="18"/>
                <w:szCs w:val="18"/>
              </w:rPr>
            </w:pPr>
            <w:r w:rsidRPr="00377B9C">
              <w:rPr>
                <w:sz w:val="18"/>
                <w:szCs w:val="18"/>
              </w:rPr>
              <w:t>Ubezpieczenie następstw nieszczęśliwych wypadków kierowcy i pasażerów,</w:t>
            </w:r>
          </w:p>
          <w:p w:rsidR="00FF7E75" w:rsidRPr="00377B9C" w:rsidRDefault="00FF7E75" w:rsidP="00C47FFA">
            <w:pPr>
              <w:snapToGrid w:val="0"/>
              <w:jc w:val="both"/>
              <w:rPr>
                <w:sz w:val="18"/>
                <w:szCs w:val="18"/>
              </w:rPr>
            </w:pPr>
            <w:r w:rsidRPr="00377B9C">
              <w:rPr>
                <w:sz w:val="18"/>
                <w:szCs w:val="18"/>
              </w:rPr>
              <w:t>Ubezpieczenie assistance</w:t>
            </w:r>
            <w:r w:rsidR="00B83536" w:rsidRPr="00377B9C">
              <w:rPr>
                <w:sz w:val="18"/>
                <w:szCs w:val="18"/>
              </w:rPr>
              <w:t>.</w:t>
            </w:r>
          </w:p>
          <w:p w:rsidR="00FF7E75" w:rsidRPr="00377B9C" w:rsidRDefault="00FF7E75" w:rsidP="00C47FFA">
            <w:pPr>
              <w:snapToGrid w:val="0"/>
              <w:jc w:val="both"/>
              <w:rPr>
                <w:b w:val="0"/>
                <w:sz w:val="18"/>
                <w:szCs w:val="18"/>
              </w:rPr>
            </w:pPr>
          </w:p>
          <w:p w:rsidR="00FF7E75" w:rsidRPr="00377B9C" w:rsidRDefault="00FF7E75" w:rsidP="00C47FFA">
            <w:pPr>
              <w:snapToGrid w:val="0"/>
              <w:ind w:left="2660" w:hanging="2660"/>
              <w:jc w:val="both"/>
              <w:rPr>
                <w:b w:val="0"/>
                <w:sz w:val="18"/>
                <w:szCs w:val="18"/>
              </w:rPr>
            </w:pPr>
            <w:r w:rsidRPr="00377B9C">
              <w:rPr>
                <w:b w:val="0"/>
                <w:sz w:val="18"/>
                <w:szCs w:val="18"/>
                <w:u w:val="single"/>
              </w:rPr>
              <w:t>Przedmiot główny</w:t>
            </w:r>
            <w:r w:rsidRPr="00377B9C">
              <w:rPr>
                <w:b w:val="0"/>
                <w:sz w:val="18"/>
                <w:szCs w:val="18"/>
              </w:rPr>
              <w:t>:</w:t>
            </w:r>
          </w:p>
          <w:p w:rsidR="00FF7E75" w:rsidRPr="00377B9C" w:rsidRDefault="00FF7E75" w:rsidP="00C47FFA">
            <w:pPr>
              <w:snapToGrid w:val="0"/>
              <w:ind w:left="2660" w:hanging="2660"/>
              <w:jc w:val="both"/>
              <w:rPr>
                <w:b w:val="0"/>
                <w:sz w:val="18"/>
                <w:szCs w:val="18"/>
              </w:rPr>
            </w:pPr>
            <w:r w:rsidRPr="00377B9C">
              <w:rPr>
                <w:b w:val="0"/>
                <w:sz w:val="18"/>
                <w:szCs w:val="18"/>
              </w:rPr>
              <w:t>CPV:66.51.00.00-8</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ubezpieczeniowe</w:t>
            </w:r>
          </w:p>
          <w:p w:rsidR="00FF7E75" w:rsidRPr="00377B9C" w:rsidRDefault="00FF7E75" w:rsidP="00C47FFA">
            <w:pPr>
              <w:snapToGrid w:val="0"/>
              <w:ind w:left="2660" w:hanging="2660"/>
              <w:jc w:val="both"/>
              <w:rPr>
                <w:b w:val="0"/>
                <w:sz w:val="18"/>
                <w:szCs w:val="18"/>
              </w:rPr>
            </w:pPr>
          </w:p>
          <w:p w:rsidR="00FF7E75" w:rsidRPr="00377B9C" w:rsidRDefault="00FF7E75" w:rsidP="00C47FFA">
            <w:pPr>
              <w:snapToGrid w:val="0"/>
              <w:ind w:left="2660" w:hanging="2660"/>
              <w:jc w:val="both"/>
              <w:rPr>
                <w:b w:val="0"/>
                <w:sz w:val="18"/>
                <w:szCs w:val="18"/>
                <w:u w:val="single"/>
              </w:rPr>
            </w:pPr>
            <w:r w:rsidRPr="00377B9C">
              <w:rPr>
                <w:b w:val="0"/>
                <w:sz w:val="18"/>
                <w:szCs w:val="18"/>
                <w:u w:val="single"/>
              </w:rPr>
              <w:t>Przedmioty dodatkowe:</w:t>
            </w:r>
          </w:p>
          <w:p w:rsidR="00FF7E75" w:rsidRPr="00377B9C" w:rsidRDefault="00FF7E75" w:rsidP="00C47FFA">
            <w:pPr>
              <w:snapToGrid w:val="0"/>
              <w:jc w:val="both"/>
              <w:rPr>
                <w:b w:val="0"/>
                <w:sz w:val="18"/>
                <w:szCs w:val="18"/>
              </w:rPr>
            </w:pPr>
            <w:r w:rsidRPr="00377B9C">
              <w:rPr>
                <w:b w:val="0"/>
                <w:sz w:val="18"/>
                <w:szCs w:val="18"/>
              </w:rPr>
              <w:t>CPV:66.51.21.00-3</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ubezpieczenia od następstw nieszczęśliwych wypadków</w:t>
            </w:r>
          </w:p>
          <w:p w:rsidR="00FF7E75" w:rsidRPr="00377B9C" w:rsidRDefault="00FF7E75" w:rsidP="00C47FFA">
            <w:pPr>
              <w:snapToGrid w:val="0"/>
              <w:jc w:val="both"/>
              <w:rPr>
                <w:b w:val="0"/>
                <w:sz w:val="18"/>
                <w:szCs w:val="18"/>
              </w:rPr>
            </w:pPr>
            <w:r w:rsidRPr="00377B9C">
              <w:rPr>
                <w:b w:val="0"/>
                <w:sz w:val="18"/>
                <w:szCs w:val="18"/>
              </w:rPr>
              <w:t>CPV:66.51.41.10-0</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ubezpieczeń pojazdów mechanicznych</w:t>
            </w:r>
          </w:p>
          <w:p w:rsidR="00FF7E75" w:rsidRPr="00377B9C" w:rsidRDefault="00FF7E75" w:rsidP="00C47FFA">
            <w:pPr>
              <w:snapToGrid w:val="0"/>
              <w:ind w:left="2660" w:hanging="2660"/>
              <w:jc w:val="both"/>
              <w:rPr>
                <w:b w:val="0"/>
                <w:sz w:val="18"/>
                <w:szCs w:val="18"/>
              </w:rPr>
            </w:pPr>
            <w:r w:rsidRPr="00377B9C">
              <w:rPr>
                <w:b w:val="0"/>
                <w:sz w:val="18"/>
                <w:szCs w:val="18"/>
              </w:rPr>
              <w:t>CPV:66.51.61.00-1</w:t>
            </w:r>
          </w:p>
          <w:p w:rsidR="00FF7E75" w:rsidRPr="00377B9C" w:rsidRDefault="00FF7E75" w:rsidP="00270C58">
            <w:pPr>
              <w:snapToGrid w:val="0"/>
              <w:ind w:left="2660" w:hanging="2660"/>
              <w:jc w:val="both"/>
              <w:rPr>
                <w:b w:val="0"/>
                <w:sz w:val="18"/>
                <w:szCs w:val="18"/>
              </w:rPr>
            </w:pPr>
            <w:r w:rsidRPr="00377B9C">
              <w:rPr>
                <w:b w:val="0"/>
                <w:sz w:val="18"/>
                <w:szCs w:val="18"/>
              </w:rPr>
              <w:t>Nazewnictwo wg CPV: usługi ubezpieczenia pojazdów mechanicznyc</w:t>
            </w:r>
            <w:r w:rsidR="00270C58">
              <w:rPr>
                <w:b w:val="0"/>
                <w:sz w:val="18"/>
                <w:szCs w:val="18"/>
              </w:rPr>
              <w:t>h od odpowiedzialności cywilnej</w:t>
            </w:r>
          </w:p>
        </w:tc>
      </w:tr>
      <w:tr w:rsidR="00FF7E75" w:rsidRPr="00377B9C" w:rsidTr="00C47FFA">
        <w:trPr>
          <w:cantSplit/>
          <w:trHeight w:val="80"/>
        </w:trPr>
        <w:tc>
          <w:tcPr>
            <w:tcW w:w="9212" w:type="dxa"/>
            <w:shd w:val="clear" w:color="auto" w:fill="auto"/>
          </w:tcPr>
          <w:p w:rsidR="00FF7E75" w:rsidRPr="00377B9C" w:rsidRDefault="00FF7E75" w:rsidP="00C47FFA">
            <w:pPr>
              <w:snapToGrid w:val="0"/>
              <w:jc w:val="both"/>
              <w:rPr>
                <w:b w:val="0"/>
                <w:sz w:val="18"/>
                <w:szCs w:val="18"/>
              </w:rPr>
            </w:pPr>
          </w:p>
        </w:tc>
      </w:tr>
      <w:tr w:rsidR="00FF7E75" w:rsidRPr="00377B9C" w:rsidTr="00C47FFA">
        <w:trPr>
          <w:cantSplit/>
          <w:trHeight w:val="80"/>
        </w:trPr>
        <w:tc>
          <w:tcPr>
            <w:tcW w:w="9212" w:type="dxa"/>
            <w:shd w:val="clear" w:color="auto" w:fill="auto"/>
          </w:tcPr>
          <w:p w:rsidR="00FF7E75" w:rsidRPr="00377B9C" w:rsidRDefault="00FF7E75" w:rsidP="00C47FFA">
            <w:pPr>
              <w:pStyle w:val="Podtytu"/>
              <w:rPr>
                <w:rFonts w:ascii="Tahoma" w:hAnsi="Tahoma" w:cs="Tahoma"/>
                <w:sz w:val="18"/>
                <w:szCs w:val="18"/>
              </w:rPr>
            </w:pPr>
            <w:r w:rsidRPr="00377B9C">
              <w:rPr>
                <w:rFonts w:ascii="Tahoma" w:hAnsi="Tahoma" w:cs="Tahoma"/>
                <w:sz w:val="18"/>
                <w:szCs w:val="18"/>
              </w:rPr>
              <w:t>Część III Zamówienia:</w:t>
            </w:r>
          </w:p>
          <w:p w:rsidR="00B83536" w:rsidRPr="00377B9C" w:rsidRDefault="00B83536" w:rsidP="00C47FFA">
            <w:pPr>
              <w:snapToGrid w:val="0"/>
              <w:jc w:val="both"/>
              <w:rPr>
                <w:sz w:val="18"/>
                <w:szCs w:val="18"/>
              </w:rPr>
            </w:pPr>
          </w:p>
          <w:p w:rsidR="00FF7E75" w:rsidRPr="00377B9C" w:rsidRDefault="00FF7E75" w:rsidP="00487F7C">
            <w:pPr>
              <w:snapToGrid w:val="0"/>
              <w:rPr>
                <w:sz w:val="18"/>
                <w:szCs w:val="18"/>
              </w:rPr>
            </w:pPr>
            <w:r w:rsidRPr="00377B9C">
              <w:rPr>
                <w:sz w:val="18"/>
                <w:szCs w:val="18"/>
              </w:rPr>
              <w:t>Ubezpieczenie następstw nieszczęśliwych wypadków człon</w:t>
            </w:r>
            <w:r w:rsidR="00487F7C" w:rsidRPr="00377B9C">
              <w:rPr>
                <w:sz w:val="18"/>
                <w:szCs w:val="18"/>
              </w:rPr>
              <w:t>ków ochotniczej straży pożarnej</w:t>
            </w:r>
          </w:p>
        </w:tc>
      </w:tr>
      <w:tr w:rsidR="00FF7E75" w:rsidRPr="00377B9C" w:rsidTr="00C47FFA">
        <w:trPr>
          <w:cantSplit/>
        </w:trPr>
        <w:tc>
          <w:tcPr>
            <w:tcW w:w="9212" w:type="dxa"/>
            <w:shd w:val="clear" w:color="auto" w:fill="auto"/>
          </w:tcPr>
          <w:p w:rsidR="00FF7E75" w:rsidRPr="00377B9C" w:rsidRDefault="00FF7E75" w:rsidP="00C47FFA">
            <w:pPr>
              <w:snapToGrid w:val="0"/>
              <w:ind w:left="2660" w:hanging="2660"/>
              <w:jc w:val="both"/>
              <w:rPr>
                <w:b w:val="0"/>
                <w:sz w:val="18"/>
                <w:szCs w:val="18"/>
              </w:rPr>
            </w:pPr>
            <w:r w:rsidRPr="00377B9C">
              <w:rPr>
                <w:b w:val="0"/>
                <w:sz w:val="18"/>
                <w:szCs w:val="18"/>
                <w:u w:val="single"/>
              </w:rPr>
              <w:lastRenderedPageBreak/>
              <w:t>Przedmiot główny</w:t>
            </w:r>
            <w:r w:rsidRPr="00377B9C">
              <w:rPr>
                <w:b w:val="0"/>
                <w:sz w:val="18"/>
                <w:szCs w:val="18"/>
              </w:rPr>
              <w:t>:</w:t>
            </w:r>
          </w:p>
          <w:p w:rsidR="00FF7E75" w:rsidRPr="00377B9C" w:rsidRDefault="00FF7E75" w:rsidP="00C47FFA">
            <w:pPr>
              <w:snapToGrid w:val="0"/>
              <w:ind w:left="2660" w:hanging="2660"/>
              <w:jc w:val="both"/>
              <w:rPr>
                <w:b w:val="0"/>
                <w:sz w:val="18"/>
                <w:szCs w:val="18"/>
              </w:rPr>
            </w:pPr>
            <w:r w:rsidRPr="00377B9C">
              <w:rPr>
                <w:b w:val="0"/>
                <w:sz w:val="18"/>
                <w:szCs w:val="18"/>
              </w:rPr>
              <w:t>CPV:66.51.00.00-8</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ubezpieczeniowe</w:t>
            </w:r>
          </w:p>
          <w:p w:rsidR="00FF7E75" w:rsidRPr="00377B9C" w:rsidRDefault="00FF7E75" w:rsidP="00C47FFA">
            <w:pPr>
              <w:snapToGrid w:val="0"/>
              <w:ind w:left="2660" w:hanging="2660"/>
              <w:jc w:val="both"/>
              <w:rPr>
                <w:b w:val="0"/>
                <w:sz w:val="18"/>
                <w:szCs w:val="18"/>
              </w:rPr>
            </w:pPr>
          </w:p>
          <w:p w:rsidR="00FF7E75" w:rsidRPr="00377B9C" w:rsidRDefault="00FF7E75" w:rsidP="00C47FFA">
            <w:pPr>
              <w:snapToGrid w:val="0"/>
              <w:ind w:left="2660" w:hanging="2660"/>
              <w:jc w:val="both"/>
              <w:rPr>
                <w:b w:val="0"/>
                <w:sz w:val="18"/>
                <w:szCs w:val="18"/>
                <w:u w:val="single"/>
              </w:rPr>
            </w:pPr>
            <w:r w:rsidRPr="00377B9C">
              <w:rPr>
                <w:b w:val="0"/>
                <w:sz w:val="18"/>
                <w:szCs w:val="18"/>
                <w:u w:val="single"/>
              </w:rPr>
              <w:t>Przedmioty dodatkowe:</w:t>
            </w:r>
          </w:p>
          <w:p w:rsidR="00FF7E75" w:rsidRPr="00377B9C" w:rsidRDefault="00FF7E75" w:rsidP="00C47FFA">
            <w:pPr>
              <w:snapToGrid w:val="0"/>
              <w:jc w:val="both"/>
              <w:rPr>
                <w:b w:val="0"/>
                <w:sz w:val="18"/>
                <w:szCs w:val="18"/>
              </w:rPr>
            </w:pPr>
            <w:r w:rsidRPr="00377B9C">
              <w:rPr>
                <w:b w:val="0"/>
                <w:sz w:val="18"/>
                <w:szCs w:val="18"/>
              </w:rPr>
              <w:t>CPV:66.51.21.00-3</w:t>
            </w:r>
          </w:p>
          <w:p w:rsidR="00FF7E75" w:rsidRPr="00377B9C" w:rsidRDefault="00FF7E75" w:rsidP="00C47FFA">
            <w:pPr>
              <w:snapToGrid w:val="0"/>
              <w:ind w:left="2660" w:hanging="2660"/>
              <w:jc w:val="both"/>
              <w:rPr>
                <w:b w:val="0"/>
                <w:sz w:val="18"/>
                <w:szCs w:val="18"/>
              </w:rPr>
            </w:pPr>
            <w:r w:rsidRPr="00377B9C">
              <w:rPr>
                <w:b w:val="0"/>
                <w:sz w:val="18"/>
                <w:szCs w:val="18"/>
              </w:rPr>
              <w:t>Nazewnictwo wg CPV: usługi ubezpieczenia od następstw nieszczęśliwych wypadków</w:t>
            </w:r>
          </w:p>
          <w:p w:rsidR="00FF7E75" w:rsidRPr="00377B9C" w:rsidRDefault="00FF7E75" w:rsidP="00C47FFA">
            <w:pPr>
              <w:snapToGrid w:val="0"/>
              <w:jc w:val="both"/>
              <w:rPr>
                <w:b w:val="0"/>
                <w:sz w:val="18"/>
                <w:szCs w:val="18"/>
              </w:rPr>
            </w:pPr>
          </w:p>
          <w:p w:rsidR="00FF7E75" w:rsidRPr="00377B9C" w:rsidRDefault="00FF7E75" w:rsidP="00C47FFA">
            <w:pPr>
              <w:snapToGrid w:val="0"/>
              <w:jc w:val="both"/>
              <w:rPr>
                <w:b w:val="0"/>
                <w:sz w:val="18"/>
                <w:szCs w:val="18"/>
              </w:rPr>
            </w:pPr>
            <w:r w:rsidRPr="00377B9C">
              <w:rPr>
                <w:b w:val="0"/>
                <w:sz w:val="18"/>
                <w:szCs w:val="18"/>
              </w:rPr>
              <w:t>Postępowanie o udzielenie zamówienia publicznego prowadzone w oparciu o przepisy ustawy z dnia 29.01.2004 r. prawo zamówień publicznych, zwanej dalej Ustawą</w:t>
            </w:r>
            <w:r w:rsidR="001E0102" w:rsidRPr="00377B9C">
              <w:rPr>
                <w:b w:val="0"/>
                <w:sz w:val="18"/>
                <w:szCs w:val="18"/>
              </w:rPr>
              <w:t xml:space="preserve"> PZP</w:t>
            </w:r>
            <w:r w:rsidRPr="00377B9C">
              <w:rPr>
                <w:b w:val="0"/>
                <w:sz w:val="18"/>
                <w:szCs w:val="18"/>
              </w:rPr>
              <w:t>.</w:t>
            </w:r>
          </w:p>
          <w:p w:rsidR="00FF7E75" w:rsidRPr="00377B9C" w:rsidRDefault="00FF7E75" w:rsidP="00C47FFA">
            <w:pPr>
              <w:snapToGrid w:val="0"/>
              <w:jc w:val="both"/>
              <w:rPr>
                <w:b w:val="0"/>
                <w:sz w:val="18"/>
                <w:szCs w:val="18"/>
              </w:rPr>
            </w:pPr>
            <w:r w:rsidRPr="00377B9C">
              <w:rPr>
                <w:b w:val="0"/>
                <w:sz w:val="18"/>
                <w:szCs w:val="18"/>
              </w:rPr>
              <w:t>Koszty związane z przygotowaniem i złożeniem oferty ponosi Wykonawca.</w:t>
            </w:r>
          </w:p>
          <w:p w:rsidR="00FF7E75" w:rsidRPr="00377B9C" w:rsidRDefault="00FF7E75" w:rsidP="00C47FFA">
            <w:pPr>
              <w:snapToGrid w:val="0"/>
              <w:jc w:val="both"/>
              <w:rPr>
                <w:b w:val="0"/>
                <w:sz w:val="18"/>
                <w:szCs w:val="18"/>
              </w:rPr>
            </w:pPr>
          </w:p>
          <w:p w:rsidR="00FF7E75" w:rsidRPr="00377B9C" w:rsidRDefault="00FF7E75" w:rsidP="00C47FFA">
            <w:pPr>
              <w:snapToGrid w:val="0"/>
              <w:jc w:val="both"/>
              <w:rPr>
                <w:sz w:val="18"/>
                <w:szCs w:val="18"/>
              </w:rPr>
            </w:pPr>
            <w:r w:rsidRPr="00377B9C">
              <w:rPr>
                <w:sz w:val="18"/>
                <w:szCs w:val="18"/>
              </w:rPr>
              <w:t>Zatwierdził:</w:t>
            </w:r>
          </w:p>
          <w:p w:rsidR="00FF7E75" w:rsidRPr="00377B9C" w:rsidRDefault="00FF7E75" w:rsidP="00C47FFA">
            <w:pPr>
              <w:snapToGrid w:val="0"/>
              <w:jc w:val="both"/>
              <w:rPr>
                <w:sz w:val="18"/>
                <w:szCs w:val="18"/>
              </w:rPr>
            </w:pPr>
          </w:p>
          <w:p w:rsidR="00FF7E75" w:rsidRPr="00377B9C" w:rsidRDefault="00FF7E75" w:rsidP="00C47FFA">
            <w:pPr>
              <w:snapToGrid w:val="0"/>
              <w:jc w:val="both"/>
              <w:rPr>
                <w:sz w:val="18"/>
                <w:szCs w:val="18"/>
              </w:rPr>
            </w:pPr>
            <w:r w:rsidRPr="00377B9C">
              <w:rPr>
                <w:sz w:val="18"/>
                <w:szCs w:val="18"/>
              </w:rPr>
              <w:t>Wójt Gminy Działdowo</w:t>
            </w:r>
          </w:p>
          <w:p w:rsidR="00FF7E75" w:rsidRPr="00377B9C" w:rsidRDefault="00FF7E75" w:rsidP="00C47FFA">
            <w:pPr>
              <w:snapToGrid w:val="0"/>
              <w:jc w:val="both"/>
              <w:rPr>
                <w:sz w:val="18"/>
                <w:szCs w:val="18"/>
              </w:rPr>
            </w:pPr>
            <w:r w:rsidRPr="00377B9C">
              <w:rPr>
                <w:sz w:val="18"/>
                <w:szCs w:val="18"/>
              </w:rPr>
              <w:t xml:space="preserve">/-/ </w:t>
            </w:r>
            <w:r w:rsidR="002E4E8B">
              <w:rPr>
                <w:sz w:val="18"/>
                <w:szCs w:val="18"/>
              </w:rPr>
              <w:t>Mirosław Zieliński</w:t>
            </w:r>
          </w:p>
          <w:p w:rsidR="00FF7E75" w:rsidRPr="00377B9C" w:rsidRDefault="00FF7E75" w:rsidP="00C47FFA">
            <w:pPr>
              <w:snapToGrid w:val="0"/>
              <w:jc w:val="both"/>
              <w:rPr>
                <w:b w:val="0"/>
                <w:sz w:val="18"/>
                <w:szCs w:val="18"/>
              </w:rPr>
            </w:pPr>
          </w:p>
          <w:p w:rsidR="00FF7E75" w:rsidRPr="00377B9C" w:rsidRDefault="00FF7E75" w:rsidP="00C47FFA">
            <w:pPr>
              <w:snapToGrid w:val="0"/>
              <w:jc w:val="both"/>
              <w:rPr>
                <w:b w:val="0"/>
                <w:sz w:val="18"/>
                <w:szCs w:val="18"/>
              </w:rPr>
            </w:pPr>
          </w:p>
          <w:p w:rsidR="00FF7E75" w:rsidRPr="00377B9C" w:rsidRDefault="00FF7E75" w:rsidP="00C47FFA">
            <w:pPr>
              <w:snapToGrid w:val="0"/>
              <w:jc w:val="both"/>
              <w:rPr>
                <w:b w:val="0"/>
                <w:sz w:val="18"/>
                <w:szCs w:val="18"/>
              </w:rPr>
            </w:pPr>
          </w:p>
          <w:p w:rsidR="00FF7E75" w:rsidRPr="00377B9C" w:rsidRDefault="001E7D16" w:rsidP="007B6E33">
            <w:pPr>
              <w:snapToGrid w:val="0"/>
              <w:jc w:val="center"/>
              <w:rPr>
                <w:b w:val="0"/>
                <w:sz w:val="18"/>
                <w:szCs w:val="18"/>
              </w:rPr>
            </w:pPr>
            <w:r>
              <w:rPr>
                <w:b w:val="0"/>
                <w:sz w:val="18"/>
                <w:szCs w:val="18"/>
              </w:rPr>
              <w:t xml:space="preserve">Działdowo, dnia </w:t>
            </w:r>
            <w:r w:rsidR="007B6E33">
              <w:rPr>
                <w:b w:val="0"/>
                <w:sz w:val="18"/>
                <w:szCs w:val="18"/>
              </w:rPr>
              <w:t>6</w:t>
            </w:r>
            <w:r w:rsidR="002E4E8B">
              <w:rPr>
                <w:b w:val="0"/>
                <w:sz w:val="18"/>
                <w:szCs w:val="18"/>
              </w:rPr>
              <w:t xml:space="preserve"> </w:t>
            </w:r>
            <w:r w:rsidR="007B6E33">
              <w:rPr>
                <w:b w:val="0"/>
                <w:sz w:val="18"/>
                <w:szCs w:val="18"/>
              </w:rPr>
              <w:t>listopada</w:t>
            </w:r>
            <w:r w:rsidR="002E4E8B">
              <w:rPr>
                <w:b w:val="0"/>
                <w:sz w:val="18"/>
                <w:szCs w:val="18"/>
              </w:rPr>
              <w:t xml:space="preserve"> 2019</w:t>
            </w:r>
            <w:r w:rsidR="00FF7E75" w:rsidRPr="00377B9C">
              <w:rPr>
                <w:b w:val="0"/>
                <w:sz w:val="18"/>
                <w:szCs w:val="18"/>
              </w:rPr>
              <w:t xml:space="preserve"> r.</w:t>
            </w:r>
          </w:p>
        </w:tc>
      </w:tr>
    </w:tbl>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br w:type="page"/>
      </w:r>
    </w:p>
    <w:tbl>
      <w:tblPr>
        <w:tblW w:w="0" w:type="auto"/>
        <w:tblInd w:w="-108" w:type="dxa"/>
        <w:tblLayout w:type="fixed"/>
        <w:tblCellMar>
          <w:left w:w="0" w:type="dxa"/>
          <w:right w:w="0" w:type="dxa"/>
        </w:tblCellMar>
        <w:tblLook w:val="0000"/>
      </w:tblPr>
      <w:tblGrid>
        <w:gridCol w:w="9212"/>
      </w:tblGrid>
      <w:tr w:rsidR="00FF7E75" w:rsidRPr="00377B9C" w:rsidTr="00C47FFA">
        <w:trPr>
          <w:cantSplit/>
          <w:trHeight w:val="80"/>
        </w:trPr>
        <w:tc>
          <w:tcPr>
            <w:tcW w:w="9212" w:type="dxa"/>
            <w:shd w:val="clear" w:color="auto" w:fill="auto"/>
          </w:tcPr>
          <w:p w:rsidR="00FF7E75" w:rsidRPr="00377B9C" w:rsidRDefault="00FF7E75" w:rsidP="00C47FFA">
            <w:pPr>
              <w:snapToGrid w:val="0"/>
              <w:jc w:val="both"/>
              <w:rPr>
                <w:b w:val="0"/>
                <w:sz w:val="18"/>
                <w:szCs w:val="18"/>
              </w:rPr>
            </w:pPr>
          </w:p>
        </w:tc>
      </w:tr>
    </w:tbl>
    <w:p w:rsidR="00FF7E75" w:rsidRPr="00377B9C" w:rsidRDefault="00FF7E75" w:rsidP="00FF7E75">
      <w:pPr>
        <w:jc w:val="both"/>
        <w:rPr>
          <w:sz w:val="18"/>
          <w:szCs w:val="18"/>
        </w:rPr>
      </w:pPr>
      <w:r w:rsidRPr="00377B9C">
        <w:rPr>
          <w:sz w:val="18"/>
          <w:szCs w:val="18"/>
        </w:rPr>
        <w:t>Zawartość SIWZ:</w:t>
      </w:r>
    </w:p>
    <w:p w:rsidR="00FF7E75" w:rsidRPr="00377B9C" w:rsidRDefault="00FF7E75" w:rsidP="006B6BB6">
      <w:pPr>
        <w:numPr>
          <w:ilvl w:val="0"/>
          <w:numId w:val="5"/>
        </w:numPr>
        <w:ind w:left="284" w:hanging="284"/>
        <w:jc w:val="both"/>
        <w:rPr>
          <w:b w:val="0"/>
          <w:sz w:val="18"/>
          <w:szCs w:val="18"/>
        </w:rPr>
      </w:pPr>
      <w:r w:rsidRPr="00377B9C">
        <w:rPr>
          <w:b w:val="0"/>
          <w:sz w:val="18"/>
          <w:szCs w:val="18"/>
        </w:rPr>
        <w:t>Nazwa i adres Zamawiającego.</w:t>
      </w:r>
    </w:p>
    <w:p w:rsidR="00FF7E75" w:rsidRPr="00377B9C" w:rsidRDefault="00487F7C" w:rsidP="006B6BB6">
      <w:pPr>
        <w:numPr>
          <w:ilvl w:val="0"/>
          <w:numId w:val="5"/>
        </w:numPr>
        <w:ind w:left="284" w:hanging="284"/>
        <w:jc w:val="both"/>
        <w:rPr>
          <w:b w:val="0"/>
          <w:sz w:val="18"/>
          <w:szCs w:val="18"/>
        </w:rPr>
      </w:pPr>
      <w:r w:rsidRPr="00377B9C">
        <w:rPr>
          <w:b w:val="0"/>
          <w:sz w:val="18"/>
          <w:szCs w:val="18"/>
        </w:rPr>
        <w:t>Tryb udziele</w:t>
      </w:r>
      <w:r w:rsidR="00FF7E75" w:rsidRPr="00377B9C">
        <w:rPr>
          <w:b w:val="0"/>
          <w:sz w:val="18"/>
          <w:szCs w:val="18"/>
        </w:rPr>
        <w:t>nia zamówienia.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Opis przedmiotu zamówienia.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Opis części zamówienia, jeżeli Zamawiający dopuszcza składanie ofert częściowych.</w:t>
      </w:r>
    </w:p>
    <w:p w:rsidR="00FF7E75" w:rsidRDefault="00FF7E75" w:rsidP="006B6BB6">
      <w:pPr>
        <w:numPr>
          <w:ilvl w:val="0"/>
          <w:numId w:val="5"/>
        </w:numPr>
        <w:ind w:left="284" w:hanging="284"/>
        <w:jc w:val="both"/>
        <w:rPr>
          <w:b w:val="0"/>
          <w:sz w:val="18"/>
          <w:szCs w:val="18"/>
        </w:rPr>
      </w:pPr>
      <w:r w:rsidRPr="00377B9C">
        <w:rPr>
          <w:b w:val="0"/>
          <w:sz w:val="18"/>
          <w:szCs w:val="18"/>
        </w:rPr>
        <w:t>Informacja dotycząca udziału podwykonawców w przedmiocie zamówienia.</w:t>
      </w:r>
    </w:p>
    <w:p w:rsidR="00EC529F" w:rsidRPr="00377B9C" w:rsidRDefault="00EC529F" w:rsidP="006B6BB6">
      <w:pPr>
        <w:numPr>
          <w:ilvl w:val="0"/>
          <w:numId w:val="5"/>
        </w:numPr>
        <w:ind w:left="284" w:hanging="284"/>
        <w:jc w:val="both"/>
        <w:rPr>
          <w:b w:val="0"/>
          <w:sz w:val="18"/>
          <w:szCs w:val="18"/>
        </w:rPr>
      </w:pPr>
      <w:r>
        <w:rPr>
          <w:b w:val="0"/>
          <w:sz w:val="18"/>
          <w:szCs w:val="18"/>
        </w:rPr>
        <w:t>Informacja o przewidywanych zamówieniach, o których mowa w art. 67 ust. 1 pkt 6 Ustawy PZP.</w:t>
      </w:r>
    </w:p>
    <w:p w:rsidR="00FF7E75" w:rsidRPr="00377B9C" w:rsidRDefault="00FF7E75" w:rsidP="006B6BB6">
      <w:pPr>
        <w:numPr>
          <w:ilvl w:val="0"/>
          <w:numId w:val="5"/>
        </w:numPr>
        <w:ind w:left="284" w:hanging="284"/>
        <w:jc w:val="both"/>
        <w:rPr>
          <w:b w:val="0"/>
          <w:sz w:val="18"/>
          <w:szCs w:val="18"/>
        </w:rPr>
      </w:pPr>
      <w:r w:rsidRPr="00377B9C">
        <w:rPr>
          <w:b w:val="0"/>
          <w:sz w:val="18"/>
          <w:szCs w:val="18"/>
        </w:rPr>
        <w:t xml:space="preserve">Termin </w:t>
      </w:r>
      <w:r w:rsidR="00B80D48">
        <w:rPr>
          <w:b w:val="0"/>
          <w:sz w:val="18"/>
          <w:szCs w:val="18"/>
        </w:rPr>
        <w:t>realizacji</w:t>
      </w:r>
      <w:r w:rsidRPr="00377B9C">
        <w:rPr>
          <w:b w:val="0"/>
          <w:sz w:val="18"/>
          <w:szCs w:val="18"/>
        </w:rPr>
        <w:t xml:space="preserve"> zamówienia.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Warunki udziału w postępowaniu oraz podstawy wykluczenia z postępowania.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Wykaz oświadczeń lub dokumentów, potwierdzających spełnianie warunków udziału w postępowaniu oraz brak podstaw wykluczenia.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 xml:space="preserve">Sposób dokumentowania zatrudnienia osób, </w:t>
      </w:r>
      <w:r w:rsidR="00487F7C" w:rsidRPr="00377B9C">
        <w:rPr>
          <w:b w:val="0"/>
          <w:sz w:val="18"/>
          <w:szCs w:val="18"/>
        </w:rPr>
        <w:t>o których mowa w art. 29 ust. 3</w:t>
      </w:r>
      <w:r w:rsidRPr="00377B9C">
        <w:rPr>
          <w:b w:val="0"/>
          <w:sz w:val="18"/>
          <w:szCs w:val="18"/>
        </w:rPr>
        <w:t>a</w:t>
      </w:r>
      <w:r w:rsidR="00487F7C" w:rsidRPr="00377B9C">
        <w:rPr>
          <w:b w:val="0"/>
          <w:sz w:val="18"/>
          <w:szCs w:val="18"/>
        </w:rPr>
        <w:t xml:space="preserve"> Ustawy PZP.</w:t>
      </w:r>
    </w:p>
    <w:p w:rsidR="00FF7E75" w:rsidRPr="00377B9C" w:rsidRDefault="00487F7C" w:rsidP="006B6BB6">
      <w:pPr>
        <w:numPr>
          <w:ilvl w:val="0"/>
          <w:numId w:val="5"/>
        </w:numPr>
        <w:ind w:left="284" w:hanging="284"/>
        <w:jc w:val="both"/>
        <w:rPr>
          <w:b w:val="0"/>
          <w:sz w:val="18"/>
          <w:szCs w:val="18"/>
        </w:rPr>
      </w:pPr>
      <w:r w:rsidRPr="00377B9C">
        <w:rPr>
          <w:b w:val="0"/>
          <w:sz w:val="18"/>
          <w:szCs w:val="18"/>
        </w:rPr>
        <w:t>Uprawnienia Z</w:t>
      </w:r>
      <w:r w:rsidR="00FF7E75" w:rsidRPr="00377B9C">
        <w:rPr>
          <w:b w:val="0"/>
          <w:sz w:val="18"/>
          <w:szCs w:val="18"/>
        </w:rPr>
        <w:t>amawiającego w zakr</w:t>
      </w:r>
      <w:r w:rsidRPr="00377B9C">
        <w:rPr>
          <w:b w:val="0"/>
          <w:sz w:val="18"/>
          <w:szCs w:val="18"/>
        </w:rPr>
        <w:t>esie kontroli spełniania przez W</w:t>
      </w:r>
      <w:r w:rsidR="00FF7E75" w:rsidRPr="00377B9C">
        <w:rPr>
          <w:b w:val="0"/>
          <w:sz w:val="18"/>
          <w:szCs w:val="18"/>
        </w:rPr>
        <w:t>ykonawcę wy</w:t>
      </w:r>
      <w:r w:rsidR="005A447E">
        <w:rPr>
          <w:b w:val="0"/>
          <w:sz w:val="18"/>
          <w:szCs w:val="18"/>
        </w:rPr>
        <w:t>magań, o których mowa w art. 29 </w:t>
      </w:r>
      <w:r w:rsidR="00FF7E75" w:rsidRPr="00377B9C">
        <w:rPr>
          <w:b w:val="0"/>
          <w:sz w:val="18"/>
          <w:szCs w:val="18"/>
        </w:rPr>
        <w:t>ust. 3a</w:t>
      </w:r>
      <w:r w:rsidRPr="00377B9C">
        <w:rPr>
          <w:b w:val="0"/>
          <w:sz w:val="18"/>
          <w:szCs w:val="18"/>
        </w:rPr>
        <w:t xml:space="preserve"> Ustawy PZP</w:t>
      </w:r>
      <w:r w:rsidR="00FF7E75" w:rsidRPr="00377B9C">
        <w:rPr>
          <w:b w:val="0"/>
          <w:sz w:val="18"/>
          <w:szCs w:val="18"/>
        </w:rPr>
        <w:t>, oraz sankcji z tytułu niespełnienia tych wymagań.</w:t>
      </w:r>
    </w:p>
    <w:p w:rsidR="00FF7E75" w:rsidRPr="00377B9C" w:rsidRDefault="00FF7E75" w:rsidP="006B6BB6">
      <w:pPr>
        <w:numPr>
          <w:ilvl w:val="0"/>
          <w:numId w:val="5"/>
        </w:numPr>
        <w:ind w:left="284" w:hanging="284"/>
        <w:jc w:val="both"/>
        <w:rPr>
          <w:b w:val="0"/>
          <w:sz w:val="18"/>
          <w:szCs w:val="18"/>
        </w:rPr>
      </w:pPr>
      <w:r w:rsidRPr="00377B9C">
        <w:rPr>
          <w:b w:val="0"/>
          <w:sz w:val="18"/>
          <w:szCs w:val="18"/>
        </w:rPr>
        <w:t>Rodzaj czynności niezbędnych d</w:t>
      </w:r>
      <w:r w:rsidR="00487F7C" w:rsidRPr="00377B9C">
        <w:rPr>
          <w:b w:val="0"/>
          <w:sz w:val="18"/>
          <w:szCs w:val="18"/>
        </w:rPr>
        <w:t>o realizacji zamówienia, które</w:t>
      </w:r>
      <w:r w:rsidRPr="00377B9C">
        <w:rPr>
          <w:b w:val="0"/>
          <w:sz w:val="18"/>
          <w:szCs w:val="18"/>
        </w:rPr>
        <w:t xml:space="preserve"> dotyczą wymagania zatrudnienia na</w:t>
      </w:r>
      <w:r w:rsidR="00487F7C" w:rsidRPr="00377B9C">
        <w:rPr>
          <w:b w:val="0"/>
          <w:sz w:val="18"/>
          <w:szCs w:val="18"/>
        </w:rPr>
        <w:t xml:space="preserve"> podstawie umowy o pracę przez Wykonawcę lub P</w:t>
      </w:r>
      <w:r w:rsidRPr="00377B9C">
        <w:rPr>
          <w:b w:val="0"/>
          <w:sz w:val="18"/>
          <w:szCs w:val="18"/>
        </w:rPr>
        <w:t>odwykonawcę osób wykonujących czynności w trakcie realizacji zamówienia.</w:t>
      </w:r>
    </w:p>
    <w:p w:rsidR="00FF7E75" w:rsidRPr="00377B9C" w:rsidRDefault="00FF7E75" w:rsidP="006B6BB6">
      <w:pPr>
        <w:numPr>
          <w:ilvl w:val="0"/>
          <w:numId w:val="5"/>
        </w:numPr>
        <w:ind w:left="284" w:hanging="284"/>
        <w:jc w:val="both"/>
        <w:rPr>
          <w:b w:val="0"/>
          <w:sz w:val="18"/>
          <w:szCs w:val="18"/>
        </w:rPr>
      </w:pPr>
      <w:r w:rsidRPr="00377B9C">
        <w:rPr>
          <w:b w:val="0"/>
          <w:sz w:val="18"/>
          <w:szCs w:val="18"/>
        </w:rPr>
        <w:t>Informacja o sposobie porozumiewania się Zamawiającego z Wykonawcami oraz przekazywania oświadczeń lub dokumentów.</w:t>
      </w:r>
    </w:p>
    <w:p w:rsidR="00FF7E75" w:rsidRPr="00377B9C" w:rsidRDefault="00FF7E75" w:rsidP="006B6BB6">
      <w:pPr>
        <w:numPr>
          <w:ilvl w:val="0"/>
          <w:numId w:val="5"/>
        </w:numPr>
        <w:ind w:left="284" w:hanging="284"/>
        <w:jc w:val="both"/>
        <w:rPr>
          <w:b w:val="0"/>
          <w:sz w:val="18"/>
          <w:szCs w:val="18"/>
        </w:rPr>
      </w:pPr>
      <w:r w:rsidRPr="00377B9C">
        <w:rPr>
          <w:b w:val="0"/>
          <w:sz w:val="18"/>
          <w:szCs w:val="18"/>
        </w:rPr>
        <w:t>Opis sposobu udzielania wyjaśnień dotyczących SIWZ oraz oświadczenie, czy zamierza się zwołać zebranie Wykonawców.</w:t>
      </w:r>
    </w:p>
    <w:p w:rsidR="00FF7E75" w:rsidRPr="00377B9C" w:rsidRDefault="00FF7E75" w:rsidP="006B6BB6">
      <w:pPr>
        <w:numPr>
          <w:ilvl w:val="0"/>
          <w:numId w:val="5"/>
        </w:numPr>
        <w:ind w:left="284" w:hanging="284"/>
        <w:jc w:val="both"/>
        <w:rPr>
          <w:b w:val="0"/>
          <w:sz w:val="18"/>
          <w:szCs w:val="18"/>
        </w:rPr>
      </w:pPr>
      <w:r w:rsidRPr="00377B9C">
        <w:rPr>
          <w:b w:val="0"/>
          <w:sz w:val="18"/>
          <w:szCs w:val="18"/>
        </w:rPr>
        <w:t>Wskazanie osób uprawnionych do porozumiewania się z Wykonawcami.</w:t>
      </w:r>
    </w:p>
    <w:p w:rsidR="00FF7E75" w:rsidRPr="00377B9C" w:rsidRDefault="00FF7E75" w:rsidP="006B6BB6">
      <w:pPr>
        <w:numPr>
          <w:ilvl w:val="0"/>
          <w:numId w:val="5"/>
        </w:numPr>
        <w:ind w:left="284" w:hanging="284"/>
        <w:jc w:val="both"/>
        <w:rPr>
          <w:b w:val="0"/>
          <w:sz w:val="18"/>
          <w:szCs w:val="18"/>
        </w:rPr>
      </w:pPr>
      <w:r w:rsidRPr="00377B9C">
        <w:rPr>
          <w:b w:val="0"/>
          <w:sz w:val="18"/>
          <w:szCs w:val="18"/>
        </w:rPr>
        <w:t>Wymagania dotyczące wadium.</w:t>
      </w:r>
    </w:p>
    <w:p w:rsidR="00FF7E75" w:rsidRPr="00377B9C" w:rsidRDefault="00FF7E75" w:rsidP="006B6BB6">
      <w:pPr>
        <w:numPr>
          <w:ilvl w:val="0"/>
          <w:numId w:val="5"/>
        </w:numPr>
        <w:ind w:left="284" w:hanging="284"/>
        <w:jc w:val="both"/>
        <w:rPr>
          <w:b w:val="0"/>
          <w:sz w:val="18"/>
          <w:szCs w:val="18"/>
        </w:rPr>
      </w:pPr>
      <w:r w:rsidRPr="00377B9C">
        <w:rPr>
          <w:b w:val="0"/>
          <w:sz w:val="18"/>
          <w:szCs w:val="18"/>
        </w:rPr>
        <w:t>Termin związania z ofertą.</w:t>
      </w:r>
    </w:p>
    <w:p w:rsidR="00FF7E75" w:rsidRPr="00377B9C" w:rsidRDefault="00FF7E75" w:rsidP="006B6BB6">
      <w:pPr>
        <w:numPr>
          <w:ilvl w:val="0"/>
          <w:numId w:val="5"/>
        </w:numPr>
        <w:ind w:left="284" w:hanging="284"/>
        <w:jc w:val="both"/>
        <w:rPr>
          <w:b w:val="0"/>
          <w:sz w:val="18"/>
          <w:szCs w:val="18"/>
        </w:rPr>
      </w:pPr>
      <w:r w:rsidRPr="00377B9C">
        <w:rPr>
          <w:b w:val="0"/>
          <w:sz w:val="18"/>
          <w:szCs w:val="18"/>
        </w:rPr>
        <w:t>Opis sposobu przygotowania ofert.</w:t>
      </w:r>
    </w:p>
    <w:p w:rsidR="00FF7E75" w:rsidRPr="00377B9C" w:rsidRDefault="00FF7E75" w:rsidP="006B6BB6">
      <w:pPr>
        <w:numPr>
          <w:ilvl w:val="0"/>
          <w:numId w:val="5"/>
        </w:numPr>
        <w:ind w:left="284" w:hanging="284"/>
        <w:jc w:val="both"/>
        <w:rPr>
          <w:b w:val="0"/>
          <w:sz w:val="18"/>
          <w:szCs w:val="18"/>
        </w:rPr>
      </w:pPr>
      <w:r w:rsidRPr="00377B9C">
        <w:rPr>
          <w:b w:val="0"/>
          <w:sz w:val="18"/>
          <w:szCs w:val="18"/>
        </w:rPr>
        <w:t>Miejsce oraz termin składania i otwarcia ofert.</w:t>
      </w:r>
    </w:p>
    <w:p w:rsidR="00FF7E75" w:rsidRPr="00377B9C" w:rsidRDefault="00FF7E75" w:rsidP="006B6BB6">
      <w:pPr>
        <w:numPr>
          <w:ilvl w:val="0"/>
          <w:numId w:val="5"/>
        </w:numPr>
        <w:ind w:left="284" w:hanging="284"/>
        <w:jc w:val="both"/>
        <w:rPr>
          <w:b w:val="0"/>
          <w:sz w:val="18"/>
          <w:szCs w:val="18"/>
        </w:rPr>
      </w:pPr>
      <w:r w:rsidRPr="00377B9C">
        <w:rPr>
          <w:b w:val="0"/>
          <w:sz w:val="18"/>
          <w:szCs w:val="18"/>
        </w:rPr>
        <w:t>Opis sposobu obliczenia ceny.</w:t>
      </w:r>
    </w:p>
    <w:p w:rsidR="00FF7E75" w:rsidRPr="00377B9C" w:rsidRDefault="00FF7E75" w:rsidP="006B6BB6">
      <w:pPr>
        <w:numPr>
          <w:ilvl w:val="0"/>
          <w:numId w:val="5"/>
        </w:numPr>
        <w:ind w:left="284" w:hanging="284"/>
        <w:jc w:val="both"/>
        <w:rPr>
          <w:b w:val="0"/>
          <w:sz w:val="18"/>
          <w:szCs w:val="18"/>
        </w:rPr>
      </w:pPr>
      <w:r w:rsidRPr="00377B9C">
        <w:rPr>
          <w:b w:val="0"/>
          <w:sz w:val="18"/>
          <w:szCs w:val="18"/>
        </w:rPr>
        <w:t>Informacje dotyczące walut obcych, w jakich mogą być prowadzone rozliczenia między Zamawiającym a Wykonawcą.</w:t>
      </w:r>
    </w:p>
    <w:p w:rsidR="00FF7E75" w:rsidRPr="00377B9C" w:rsidRDefault="00487F7C" w:rsidP="006B6BB6">
      <w:pPr>
        <w:numPr>
          <w:ilvl w:val="0"/>
          <w:numId w:val="5"/>
        </w:numPr>
        <w:ind w:left="284" w:hanging="284"/>
        <w:jc w:val="both"/>
        <w:rPr>
          <w:b w:val="0"/>
          <w:sz w:val="18"/>
          <w:szCs w:val="18"/>
        </w:rPr>
      </w:pPr>
      <w:r w:rsidRPr="00377B9C">
        <w:rPr>
          <w:b w:val="0"/>
          <w:sz w:val="18"/>
          <w:szCs w:val="18"/>
        </w:rPr>
        <w:t>Opis kryteriów, z którymi Zamawiający będzie</w:t>
      </w:r>
      <w:r w:rsidR="00FF7E75" w:rsidRPr="00377B9C">
        <w:rPr>
          <w:b w:val="0"/>
          <w:sz w:val="18"/>
          <w:szCs w:val="18"/>
        </w:rPr>
        <w:t xml:space="preserve"> kierował</w:t>
      </w:r>
      <w:r w:rsidRPr="00377B9C">
        <w:rPr>
          <w:b w:val="0"/>
          <w:sz w:val="18"/>
          <w:szCs w:val="18"/>
        </w:rPr>
        <w:t xml:space="preserve"> się</w:t>
      </w:r>
      <w:r w:rsidR="00FF7E75" w:rsidRPr="00377B9C">
        <w:rPr>
          <w:b w:val="0"/>
          <w:sz w:val="18"/>
          <w:szCs w:val="18"/>
        </w:rPr>
        <w:t xml:space="preserve"> przy wyborze oferty, wraz z podaniem wag tych kryteriów i sposobu oceny ofert.</w:t>
      </w:r>
    </w:p>
    <w:p w:rsidR="00FF7E75" w:rsidRPr="00377B9C" w:rsidRDefault="00FF7E75" w:rsidP="006B6BB6">
      <w:pPr>
        <w:numPr>
          <w:ilvl w:val="0"/>
          <w:numId w:val="5"/>
        </w:numPr>
        <w:ind w:left="284" w:hanging="284"/>
        <w:jc w:val="both"/>
        <w:rPr>
          <w:b w:val="0"/>
          <w:sz w:val="18"/>
          <w:szCs w:val="18"/>
        </w:rPr>
      </w:pPr>
      <w:r w:rsidRPr="00377B9C">
        <w:rPr>
          <w:b w:val="0"/>
          <w:sz w:val="18"/>
          <w:szCs w:val="18"/>
        </w:rPr>
        <w:t>Czynności wykonywane przy otwarciu i ocenie ofert.</w:t>
      </w:r>
    </w:p>
    <w:p w:rsidR="00FF7E75" w:rsidRPr="00377B9C" w:rsidRDefault="00FF7E75" w:rsidP="006B6BB6">
      <w:pPr>
        <w:numPr>
          <w:ilvl w:val="0"/>
          <w:numId w:val="5"/>
        </w:numPr>
        <w:ind w:left="284" w:hanging="284"/>
        <w:jc w:val="both"/>
        <w:rPr>
          <w:b w:val="0"/>
          <w:sz w:val="18"/>
          <w:szCs w:val="18"/>
        </w:rPr>
      </w:pPr>
      <w:r w:rsidRPr="00377B9C">
        <w:rPr>
          <w:b w:val="0"/>
          <w:sz w:val="18"/>
          <w:szCs w:val="18"/>
        </w:rPr>
        <w:t>Informacja o formalnościach, jakie powinny zostać dopełnione po wyborze oferty w celu zawarcia umowy w sprawie zamówienia publicznego.</w:t>
      </w:r>
    </w:p>
    <w:p w:rsidR="00FF7E75" w:rsidRPr="00377B9C" w:rsidRDefault="00FF7E75" w:rsidP="006B6BB6">
      <w:pPr>
        <w:numPr>
          <w:ilvl w:val="0"/>
          <w:numId w:val="5"/>
        </w:numPr>
        <w:ind w:left="284" w:hanging="284"/>
        <w:jc w:val="both"/>
        <w:rPr>
          <w:b w:val="0"/>
          <w:sz w:val="18"/>
          <w:szCs w:val="18"/>
        </w:rPr>
      </w:pPr>
      <w:r w:rsidRPr="00377B9C">
        <w:rPr>
          <w:b w:val="0"/>
          <w:sz w:val="18"/>
          <w:szCs w:val="18"/>
        </w:rPr>
        <w:t>Wymagania dotyczące zabezpieczenia należytego wykonania umowy.</w:t>
      </w:r>
    </w:p>
    <w:p w:rsidR="00FF7E75" w:rsidRPr="00377B9C" w:rsidRDefault="00FF7E75" w:rsidP="006B6BB6">
      <w:pPr>
        <w:numPr>
          <w:ilvl w:val="0"/>
          <w:numId w:val="5"/>
        </w:numPr>
        <w:ind w:left="284" w:hanging="284"/>
        <w:jc w:val="both"/>
        <w:rPr>
          <w:b w:val="0"/>
          <w:sz w:val="18"/>
          <w:szCs w:val="18"/>
        </w:rPr>
      </w:pPr>
      <w:r w:rsidRPr="00377B9C">
        <w:rPr>
          <w:b w:val="0"/>
          <w:sz w:val="18"/>
          <w:szCs w:val="18"/>
        </w:rPr>
        <w:t>Istotne dla stron postanowienia, które zostaną wprowadzone do treści zawieranej umowy, w sprawie zamówienia publicznego.</w:t>
      </w:r>
    </w:p>
    <w:p w:rsidR="00FF7E75" w:rsidRDefault="00FF7E75" w:rsidP="006B6BB6">
      <w:pPr>
        <w:numPr>
          <w:ilvl w:val="0"/>
          <w:numId w:val="5"/>
        </w:numPr>
        <w:ind w:left="284" w:hanging="284"/>
        <w:jc w:val="both"/>
        <w:rPr>
          <w:b w:val="0"/>
          <w:sz w:val="18"/>
          <w:szCs w:val="18"/>
        </w:rPr>
      </w:pPr>
      <w:r w:rsidRPr="00377B9C">
        <w:rPr>
          <w:b w:val="0"/>
          <w:sz w:val="18"/>
          <w:szCs w:val="18"/>
        </w:rPr>
        <w:t>Pouczenie o środkach ochrony prawnej przysługujących Wykonawcy w toku postępowania o udzielenie zamówienia.</w:t>
      </w:r>
    </w:p>
    <w:p w:rsidR="00E21168" w:rsidRPr="00377B9C" w:rsidRDefault="00E21168" w:rsidP="006B6BB6">
      <w:pPr>
        <w:numPr>
          <w:ilvl w:val="0"/>
          <w:numId w:val="5"/>
        </w:numPr>
        <w:ind w:left="284" w:hanging="284"/>
        <w:jc w:val="both"/>
        <w:rPr>
          <w:b w:val="0"/>
          <w:sz w:val="18"/>
          <w:szCs w:val="18"/>
        </w:rPr>
      </w:pPr>
      <w:r>
        <w:rPr>
          <w:b w:val="0"/>
          <w:sz w:val="20"/>
          <w:szCs w:val="20"/>
          <w:lang w:eastAsia="pl-PL"/>
        </w:rPr>
        <w:t>Informacja o przetw</w:t>
      </w:r>
      <w:r w:rsidR="00C44C64">
        <w:rPr>
          <w:b w:val="0"/>
          <w:sz w:val="20"/>
          <w:szCs w:val="20"/>
          <w:lang w:eastAsia="pl-PL"/>
        </w:rPr>
        <w:t>arzaniu danych osobowych przez Z</w:t>
      </w:r>
      <w:r>
        <w:rPr>
          <w:b w:val="0"/>
          <w:sz w:val="20"/>
          <w:szCs w:val="20"/>
          <w:lang w:eastAsia="pl-PL"/>
        </w:rPr>
        <w:t>amawiającego</w:t>
      </w:r>
      <w:r w:rsidR="00500BD7">
        <w:rPr>
          <w:b w:val="0"/>
          <w:sz w:val="20"/>
          <w:szCs w:val="20"/>
          <w:lang w:eastAsia="pl-PL"/>
        </w:rPr>
        <w:t>.</w:t>
      </w:r>
    </w:p>
    <w:p w:rsidR="00FF7E75" w:rsidRPr="00377B9C" w:rsidRDefault="00FF7E75" w:rsidP="006B6BB6">
      <w:pPr>
        <w:numPr>
          <w:ilvl w:val="0"/>
          <w:numId w:val="5"/>
        </w:numPr>
        <w:ind w:left="284" w:hanging="284"/>
        <w:jc w:val="both"/>
        <w:rPr>
          <w:b w:val="0"/>
          <w:sz w:val="18"/>
          <w:szCs w:val="18"/>
        </w:rPr>
      </w:pPr>
      <w:r w:rsidRPr="00377B9C">
        <w:rPr>
          <w:b w:val="0"/>
          <w:sz w:val="18"/>
          <w:szCs w:val="18"/>
        </w:rPr>
        <w:t>Wykaz załączników</w:t>
      </w:r>
      <w:r w:rsidR="005A447E">
        <w:rPr>
          <w:b w:val="0"/>
          <w:sz w:val="18"/>
          <w:szCs w:val="18"/>
        </w:rPr>
        <w:t xml:space="preserve"> do SIWZ</w:t>
      </w:r>
      <w:r w:rsidRPr="00377B9C">
        <w:rPr>
          <w:b w:val="0"/>
          <w:sz w:val="18"/>
          <w:szCs w:val="18"/>
        </w:rPr>
        <w:t>.</w:t>
      </w:r>
    </w:p>
    <w:p w:rsidR="00FF7E75" w:rsidRPr="00377B9C" w:rsidRDefault="00FF7E75" w:rsidP="00FF7E75">
      <w:pPr>
        <w:ind w:left="720"/>
        <w:rPr>
          <w:b w:val="0"/>
          <w:sz w:val="18"/>
          <w:szCs w:val="18"/>
        </w:rPr>
      </w:pPr>
    </w:p>
    <w:p w:rsidR="00FF7E75" w:rsidRPr="00377B9C" w:rsidRDefault="00FF7E75" w:rsidP="00FF7E75">
      <w:pPr>
        <w:pStyle w:val="Nagwek1"/>
        <w:spacing w:before="0" w:after="120"/>
        <w:rPr>
          <w:sz w:val="18"/>
          <w:szCs w:val="18"/>
        </w:rPr>
      </w:pPr>
      <w:r w:rsidRPr="00377B9C">
        <w:rPr>
          <w:sz w:val="18"/>
          <w:szCs w:val="18"/>
        </w:rPr>
        <w:t>NAZWA ORAZ ADRES ZAMAWIAJĄCEGO</w:t>
      </w:r>
    </w:p>
    <w:p w:rsidR="00FF7E75" w:rsidRPr="00500BD7" w:rsidRDefault="00FF7E75" w:rsidP="006B6BB6">
      <w:pPr>
        <w:pStyle w:val="Tekstpodstawowywcity31"/>
        <w:ind w:left="0"/>
        <w:contextualSpacing/>
        <w:rPr>
          <w:sz w:val="18"/>
          <w:szCs w:val="18"/>
        </w:rPr>
      </w:pPr>
      <w:r w:rsidRPr="00500BD7">
        <w:rPr>
          <w:sz w:val="18"/>
          <w:szCs w:val="18"/>
        </w:rPr>
        <w:t>Gmina Działdowo</w:t>
      </w:r>
    </w:p>
    <w:p w:rsidR="00FF7E75" w:rsidRPr="00377B9C" w:rsidRDefault="00FF7E75" w:rsidP="006B6BB6">
      <w:pPr>
        <w:pStyle w:val="Tekstpodstawowywcity31"/>
        <w:ind w:left="0"/>
        <w:contextualSpacing/>
        <w:rPr>
          <w:b w:val="0"/>
          <w:sz w:val="18"/>
          <w:szCs w:val="18"/>
        </w:rPr>
      </w:pPr>
      <w:r w:rsidRPr="00377B9C">
        <w:rPr>
          <w:b w:val="0"/>
          <w:sz w:val="18"/>
          <w:szCs w:val="18"/>
        </w:rPr>
        <w:t xml:space="preserve">ul. Księżodworska 10, </w:t>
      </w:r>
    </w:p>
    <w:p w:rsidR="00FF7E75" w:rsidRPr="00377B9C" w:rsidRDefault="00FF7E75" w:rsidP="006B6BB6">
      <w:pPr>
        <w:pStyle w:val="Tekstpodstawowywcity31"/>
        <w:ind w:left="0"/>
        <w:contextualSpacing/>
        <w:rPr>
          <w:b w:val="0"/>
          <w:sz w:val="18"/>
          <w:szCs w:val="18"/>
        </w:rPr>
      </w:pPr>
      <w:r w:rsidRPr="00377B9C">
        <w:rPr>
          <w:b w:val="0"/>
          <w:sz w:val="18"/>
          <w:szCs w:val="18"/>
        </w:rPr>
        <w:t>13-200 Działdowo</w:t>
      </w:r>
    </w:p>
    <w:p w:rsidR="00FF7E75" w:rsidRPr="00377B9C" w:rsidRDefault="00FF7E75" w:rsidP="006B6BB6">
      <w:pPr>
        <w:pStyle w:val="Tekstpodstawowywcity31"/>
        <w:ind w:left="0"/>
        <w:contextualSpacing/>
        <w:rPr>
          <w:b w:val="0"/>
          <w:sz w:val="18"/>
          <w:szCs w:val="18"/>
        </w:rPr>
      </w:pPr>
      <w:r w:rsidRPr="00377B9C">
        <w:rPr>
          <w:b w:val="0"/>
          <w:sz w:val="18"/>
          <w:szCs w:val="18"/>
        </w:rPr>
        <w:t>fax. (023) 697-07-01</w:t>
      </w:r>
    </w:p>
    <w:p w:rsidR="00FF7E75" w:rsidRPr="00377B9C" w:rsidRDefault="00FF7E75" w:rsidP="006B6BB6">
      <w:pPr>
        <w:pStyle w:val="Tekstpodstawowywcity31"/>
        <w:ind w:left="0"/>
        <w:contextualSpacing/>
        <w:rPr>
          <w:b w:val="0"/>
          <w:sz w:val="18"/>
          <w:szCs w:val="18"/>
        </w:rPr>
      </w:pPr>
      <w:r w:rsidRPr="00377B9C">
        <w:rPr>
          <w:b w:val="0"/>
          <w:sz w:val="18"/>
          <w:szCs w:val="18"/>
        </w:rPr>
        <w:t>Strona internetowa: http://www.dzialdowo.ug.gov.pl/</w:t>
      </w:r>
    </w:p>
    <w:p w:rsidR="00FF7E75" w:rsidRPr="00377B9C" w:rsidRDefault="00FF7E75" w:rsidP="00FF7E75">
      <w:pPr>
        <w:pStyle w:val="Tekstpodstawowywcity31"/>
        <w:tabs>
          <w:tab w:val="left" w:pos="284"/>
        </w:tabs>
        <w:ind w:left="284"/>
        <w:rPr>
          <w:b w:val="0"/>
          <w:sz w:val="18"/>
          <w:szCs w:val="18"/>
        </w:rPr>
      </w:pPr>
    </w:p>
    <w:p w:rsidR="00FF7E75" w:rsidRPr="00377B9C" w:rsidRDefault="00FF7E75" w:rsidP="00FF7E75">
      <w:pPr>
        <w:ind w:left="15"/>
        <w:jc w:val="both"/>
        <w:rPr>
          <w:b w:val="0"/>
          <w:sz w:val="18"/>
          <w:szCs w:val="18"/>
        </w:rPr>
      </w:pPr>
      <w:r w:rsidRPr="00377B9C">
        <w:rPr>
          <w:b w:val="0"/>
          <w:sz w:val="18"/>
          <w:szCs w:val="18"/>
        </w:rPr>
        <w:t>Przygotowanie postępowania oraz czynności związane z wykonaniem zawartej w jego wyniku umowy wykonywać będz</w:t>
      </w:r>
      <w:r w:rsidR="00C44C64">
        <w:rPr>
          <w:b w:val="0"/>
          <w:sz w:val="18"/>
          <w:szCs w:val="18"/>
        </w:rPr>
        <w:t>ie działająca z pełnomocnictwa Z</w:t>
      </w:r>
      <w:r w:rsidRPr="00377B9C">
        <w:rPr>
          <w:b w:val="0"/>
          <w:sz w:val="18"/>
          <w:szCs w:val="18"/>
        </w:rPr>
        <w:t>amawiającego firma brokerska Nobilis Broker Sp. z o.o., Al. Jana Pawła II 27, 00-867 Warszawa, działająca przez Przedstawicielstwo w Bydgoszczy, ul. Ludwikowo 7, 85-502 Bydgoszcz, tel. (022) 213 92 45, fax (022) 207 20 56. Nobilis Broker Sp. z o.o</w:t>
      </w:r>
      <w:r w:rsidR="00C93465" w:rsidRPr="00377B9C">
        <w:rPr>
          <w:b w:val="0"/>
          <w:sz w:val="18"/>
          <w:szCs w:val="18"/>
        </w:rPr>
        <w:t>. przysługuje wynagrodzenie od W</w:t>
      </w:r>
      <w:r w:rsidRPr="00377B9C">
        <w:rPr>
          <w:b w:val="0"/>
          <w:sz w:val="18"/>
          <w:szCs w:val="18"/>
        </w:rPr>
        <w:t>ykonawcy, w wysokości zwyczajowo przyjętej, za wszystkie polisy wystawione w okresie objętym umową poprzetargową.</w:t>
      </w:r>
    </w:p>
    <w:p w:rsidR="00FF7E75" w:rsidRPr="00377B9C" w:rsidRDefault="00FF7E75" w:rsidP="00FF7E75">
      <w:pPr>
        <w:pStyle w:val="Tekstpodstawowywcity31"/>
        <w:tabs>
          <w:tab w:val="left" w:pos="284"/>
        </w:tabs>
        <w:ind w:left="284"/>
        <w:rPr>
          <w:b w:val="0"/>
          <w:sz w:val="18"/>
          <w:szCs w:val="18"/>
        </w:rPr>
      </w:pPr>
    </w:p>
    <w:p w:rsidR="00FF7E75" w:rsidRPr="00377B9C" w:rsidRDefault="00FF7E75" w:rsidP="00FF7E75">
      <w:pPr>
        <w:pStyle w:val="Nagwek1"/>
        <w:spacing w:before="0" w:after="120"/>
        <w:rPr>
          <w:sz w:val="18"/>
          <w:szCs w:val="18"/>
        </w:rPr>
      </w:pPr>
      <w:r w:rsidRPr="00377B9C">
        <w:rPr>
          <w:sz w:val="18"/>
          <w:szCs w:val="18"/>
        </w:rPr>
        <w:t>TRYB UDZIELENIA ZAMÓWIENIA</w:t>
      </w:r>
    </w:p>
    <w:p w:rsidR="00FF7E75" w:rsidRPr="00377B9C" w:rsidRDefault="00FF7E75" w:rsidP="00FF7E75">
      <w:pPr>
        <w:ind w:left="30"/>
        <w:jc w:val="both"/>
        <w:rPr>
          <w:b w:val="0"/>
          <w:sz w:val="18"/>
          <w:szCs w:val="18"/>
        </w:rPr>
      </w:pPr>
      <w:r w:rsidRPr="00377B9C">
        <w:rPr>
          <w:b w:val="0"/>
          <w:sz w:val="18"/>
          <w:szCs w:val="18"/>
        </w:rPr>
        <w:t>Postępowanie o udzielenie zamówienia publicznego prowadzone jest w trybie przetargu nieograniczonego na podstawie ustawy z dnia 29 stycznia 2004 roku Prawo zamówień publicznych</w:t>
      </w:r>
      <w:r w:rsidR="003406F3">
        <w:rPr>
          <w:b w:val="0"/>
          <w:sz w:val="18"/>
          <w:szCs w:val="18"/>
        </w:rPr>
        <w:t>.</w:t>
      </w:r>
    </w:p>
    <w:p w:rsidR="00FF7E75" w:rsidRPr="00377B9C" w:rsidRDefault="00FF7E75" w:rsidP="00FF7E75">
      <w:pPr>
        <w:spacing w:line="360" w:lineRule="atLeast"/>
        <w:ind w:left="284"/>
        <w:jc w:val="both"/>
        <w:rPr>
          <w:sz w:val="18"/>
          <w:szCs w:val="18"/>
        </w:rPr>
      </w:pPr>
    </w:p>
    <w:p w:rsidR="00FF7E75" w:rsidRPr="00377B9C" w:rsidRDefault="00FF7E75" w:rsidP="00FF7E75">
      <w:pPr>
        <w:pStyle w:val="Nagwek1"/>
        <w:spacing w:before="0" w:after="120"/>
        <w:rPr>
          <w:sz w:val="18"/>
          <w:szCs w:val="18"/>
        </w:rPr>
      </w:pPr>
      <w:bookmarkStart w:id="0" w:name="_Ref59876690"/>
      <w:r w:rsidRPr="00377B9C">
        <w:rPr>
          <w:sz w:val="18"/>
          <w:szCs w:val="18"/>
        </w:rPr>
        <w:lastRenderedPageBreak/>
        <w:t>OPIS PRZEDMIOTU ZAMÓWIENIA</w:t>
      </w:r>
      <w:bookmarkEnd w:id="0"/>
    </w:p>
    <w:p w:rsidR="00FF7E75" w:rsidRPr="00377B9C" w:rsidRDefault="00FF7E75" w:rsidP="00FF7E75">
      <w:pPr>
        <w:pStyle w:val="Nagwek2"/>
        <w:tabs>
          <w:tab w:val="clear" w:pos="0"/>
          <w:tab w:val="left" w:pos="284"/>
        </w:tabs>
        <w:spacing w:before="0"/>
        <w:jc w:val="both"/>
        <w:rPr>
          <w:sz w:val="18"/>
          <w:szCs w:val="18"/>
        </w:rPr>
      </w:pPr>
      <w:bookmarkStart w:id="1" w:name="OLE_LINK6"/>
      <w:r w:rsidRPr="00377B9C">
        <w:rPr>
          <w:sz w:val="18"/>
          <w:szCs w:val="18"/>
        </w:rPr>
        <w:t>Część I Zamówienia</w:t>
      </w:r>
    </w:p>
    <w:p w:rsidR="00FF7E75" w:rsidRPr="00377B9C" w:rsidRDefault="00FF7E75" w:rsidP="00FF7E75">
      <w:pPr>
        <w:jc w:val="both"/>
        <w:rPr>
          <w:sz w:val="18"/>
          <w:szCs w:val="18"/>
        </w:rPr>
      </w:pPr>
      <w:r w:rsidRPr="00377B9C">
        <w:rPr>
          <w:b w:val="0"/>
          <w:sz w:val="18"/>
          <w:szCs w:val="18"/>
        </w:rPr>
        <w:t xml:space="preserve">Przedmiot zamówienia obejmuje </w:t>
      </w:r>
      <w:r w:rsidRPr="00377B9C">
        <w:rPr>
          <w:sz w:val="18"/>
          <w:szCs w:val="18"/>
        </w:rPr>
        <w:t>ubezpieczenie mienia i odpowiedzialności Zamawiającego w zakresie:</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mienia od wszystkich ryzyk,</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sprzętu elektronicznego od wszystkich ryzyk,</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odpowiedzialności cywilnej,</w:t>
      </w:r>
    </w:p>
    <w:p w:rsidR="00FF7E75" w:rsidRPr="00377B9C" w:rsidRDefault="00FF7E75" w:rsidP="00FF7E75">
      <w:pPr>
        <w:rPr>
          <w:b w:val="0"/>
          <w:sz w:val="18"/>
          <w:szCs w:val="18"/>
        </w:rPr>
      </w:pPr>
    </w:p>
    <w:p w:rsidR="00C8546A" w:rsidRPr="00377B9C" w:rsidRDefault="00C8546A" w:rsidP="00525D46">
      <w:pPr>
        <w:spacing w:after="240"/>
        <w:rPr>
          <w:b w:val="0"/>
          <w:sz w:val="18"/>
          <w:szCs w:val="18"/>
        </w:rPr>
      </w:pPr>
      <w:r w:rsidRPr="00377B9C">
        <w:rPr>
          <w:b w:val="0"/>
          <w:sz w:val="18"/>
          <w:szCs w:val="18"/>
        </w:rPr>
        <w:t>w wymienionych poniżej jednostkach organizacyjnych Zamawiającego:</w:t>
      </w:r>
    </w:p>
    <w:tbl>
      <w:tblPr>
        <w:tblW w:w="5000" w:type="pct"/>
        <w:jc w:val="center"/>
        <w:tblLayout w:type="fixed"/>
        <w:tblCellMar>
          <w:left w:w="70" w:type="dxa"/>
          <w:right w:w="70" w:type="dxa"/>
        </w:tblCellMar>
        <w:tblLook w:val="04A0"/>
      </w:tblPr>
      <w:tblGrid>
        <w:gridCol w:w="428"/>
        <w:gridCol w:w="2618"/>
        <w:gridCol w:w="1845"/>
        <w:gridCol w:w="1134"/>
        <w:gridCol w:w="1136"/>
        <w:gridCol w:w="1417"/>
        <w:gridCol w:w="922"/>
      </w:tblGrid>
      <w:tr w:rsidR="00EC311C" w:rsidRPr="00377B9C" w:rsidTr="005B5B11">
        <w:trPr>
          <w:trHeight w:val="57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Lp.</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Nazwa</w:t>
            </w:r>
          </w:p>
        </w:tc>
        <w:tc>
          <w:tcPr>
            <w:tcW w:w="971" w:type="pct"/>
            <w:tcBorders>
              <w:top w:val="single" w:sz="4" w:space="0" w:color="000000"/>
              <w:left w:val="nil"/>
              <w:bottom w:val="nil"/>
              <w:right w:val="single" w:sz="4" w:space="0" w:color="000000"/>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Adres</w:t>
            </w:r>
          </w:p>
        </w:tc>
        <w:tc>
          <w:tcPr>
            <w:tcW w:w="597" w:type="pct"/>
            <w:tcBorders>
              <w:top w:val="single" w:sz="4" w:space="0" w:color="000000"/>
              <w:left w:val="nil"/>
              <w:bottom w:val="nil"/>
              <w:right w:val="single" w:sz="4" w:space="0" w:color="000000"/>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REGON</w:t>
            </w:r>
          </w:p>
        </w:tc>
        <w:tc>
          <w:tcPr>
            <w:tcW w:w="598" w:type="pct"/>
            <w:tcBorders>
              <w:top w:val="single" w:sz="4" w:space="0" w:color="000000"/>
              <w:left w:val="nil"/>
              <w:bottom w:val="nil"/>
              <w:right w:val="single" w:sz="4" w:space="0" w:color="000000"/>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NIP</w:t>
            </w:r>
          </w:p>
        </w:tc>
        <w:tc>
          <w:tcPr>
            <w:tcW w:w="746" w:type="pct"/>
            <w:tcBorders>
              <w:top w:val="single" w:sz="4" w:space="0" w:color="000000"/>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pracowników</w:t>
            </w:r>
          </w:p>
        </w:tc>
        <w:tc>
          <w:tcPr>
            <w:tcW w:w="485" w:type="pct"/>
            <w:tcBorders>
              <w:top w:val="single" w:sz="4" w:space="0" w:color="000000"/>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uczniów</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1.</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Urząd Gminy Działdowo</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FF7E75" w:rsidRPr="00377B9C" w:rsidRDefault="00AE58C5" w:rsidP="00AE58C5">
            <w:pPr>
              <w:jc w:val="center"/>
              <w:rPr>
                <w:b w:val="0"/>
                <w:color w:val="000000"/>
                <w:sz w:val="18"/>
                <w:szCs w:val="18"/>
                <w:lang w:eastAsia="pl-PL"/>
              </w:rPr>
            </w:pPr>
            <w:r>
              <w:rPr>
                <w:b w:val="0"/>
                <w:color w:val="000000"/>
                <w:sz w:val="18"/>
                <w:szCs w:val="18"/>
                <w:lang w:eastAsia="pl-PL"/>
              </w:rPr>
              <w:t>ul. Księżodworska 10</w:t>
            </w:r>
            <w:r>
              <w:rPr>
                <w:b w:val="0"/>
                <w:color w:val="000000"/>
                <w:sz w:val="18"/>
                <w:szCs w:val="18"/>
                <w:lang w:eastAsia="pl-PL"/>
              </w:rPr>
              <w:br/>
              <w:t>13-</w:t>
            </w:r>
            <w:r w:rsidR="00FF7E75" w:rsidRPr="00377B9C">
              <w:rPr>
                <w:b w:val="0"/>
                <w:color w:val="000000"/>
                <w:sz w:val="18"/>
                <w:szCs w:val="18"/>
                <w:lang w:eastAsia="pl-PL"/>
              </w:rPr>
              <w:t>200 Działdowo</w:t>
            </w:r>
          </w:p>
        </w:tc>
        <w:tc>
          <w:tcPr>
            <w:tcW w:w="597" w:type="pct"/>
            <w:tcBorders>
              <w:top w:val="single" w:sz="4" w:space="0" w:color="000000"/>
              <w:left w:val="nil"/>
              <w:bottom w:val="nil"/>
              <w:right w:val="nil"/>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130013915</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5711364609</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4</w:t>
            </w:r>
            <w:r w:rsidR="00FF7E75" w:rsidRPr="00377B9C">
              <w:rPr>
                <w:b w:val="0"/>
                <w:color w:val="000000"/>
                <w:sz w:val="18"/>
                <w:szCs w:val="18"/>
                <w:lang w:eastAsia="pl-PL"/>
              </w:rPr>
              <w:t>5</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EC311C" w:rsidRDefault="00F232DD" w:rsidP="00C47FFA">
            <w:pPr>
              <w:jc w:val="center"/>
              <w:rPr>
                <w:b w:val="0"/>
                <w:bCs/>
                <w:color w:val="000000"/>
                <w:sz w:val="18"/>
                <w:szCs w:val="18"/>
                <w:lang w:eastAsia="pl-PL"/>
              </w:rPr>
            </w:pPr>
            <w:r w:rsidRPr="00EC311C">
              <w:rPr>
                <w:b w:val="0"/>
                <w:bCs/>
                <w:color w:val="000000"/>
                <w:sz w:val="18"/>
                <w:szCs w:val="18"/>
                <w:lang w:eastAsia="pl-PL"/>
              </w:rPr>
              <w:t>-</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2.</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Szkoła Podstawowa im. Przyjaciół Przyrody Polskiej w Klęczkowie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Klęczkowo 13</w:t>
            </w:r>
            <w:r w:rsidRPr="00377B9C">
              <w:rPr>
                <w:b w:val="0"/>
                <w:color w:val="000000"/>
                <w:sz w:val="18"/>
                <w:szCs w:val="18"/>
                <w:lang w:eastAsia="pl-PL"/>
              </w:rPr>
              <w:br/>
              <w:t>13-200 Działdowo</w:t>
            </w:r>
          </w:p>
        </w:tc>
        <w:tc>
          <w:tcPr>
            <w:tcW w:w="597" w:type="pct"/>
            <w:tcBorders>
              <w:top w:val="single" w:sz="4" w:space="0" w:color="000000"/>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001137534</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5711659948</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w:t>
            </w:r>
            <w:r w:rsidR="008D1907">
              <w:rPr>
                <w:b w:val="0"/>
                <w:color w:val="000000"/>
                <w:sz w:val="18"/>
                <w:szCs w:val="18"/>
                <w:lang w:eastAsia="pl-PL"/>
              </w:rPr>
              <w:t>2</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78</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3.</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Szkoła Podstawowa w Petrykozach</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Petrykozy 59</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001137511</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5711659919</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w:t>
            </w:r>
            <w:r w:rsidR="008D1907">
              <w:rPr>
                <w:b w:val="0"/>
                <w:color w:val="000000"/>
                <w:sz w:val="18"/>
                <w:szCs w:val="18"/>
                <w:lang w:eastAsia="pl-PL"/>
              </w:rPr>
              <w:t>6</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95</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4.</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Szkoła Podstawowa w Ruszkowie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Ruszkowo 64</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001137505</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5711659902</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16</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114</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5.</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5701E">
            <w:pPr>
              <w:rPr>
                <w:b w:val="0"/>
                <w:bCs/>
                <w:color w:val="000000"/>
                <w:sz w:val="18"/>
                <w:szCs w:val="18"/>
                <w:lang w:eastAsia="pl-PL"/>
              </w:rPr>
            </w:pPr>
            <w:r w:rsidRPr="00377B9C">
              <w:rPr>
                <w:b w:val="0"/>
                <w:bCs/>
                <w:color w:val="000000"/>
                <w:sz w:val="18"/>
                <w:szCs w:val="18"/>
                <w:lang w:eastAsia="pl-PL"/>
              </w:rPr>
              <w:t xml:space="preserve">Szkoła </w:t>
            </w:r>
            <w:r w:rsidR="0045701E">
              <w:rPr>
                <w:b w:val="0"/>
                <w:bCs/>
                <w:color w:val="000000"/>
                <w:sz w:val="18"/>
                <w:szCs w:val="18"/>
                <w:lang w:eastAsia="pl-PL"/>
              </w:rPr>
              <w:t>P</w:t>
            </w:r>
            <w:r w:rsidRPr="00377B9C">
              <w:rPr>
                <w:b w:val="0"/>
                <w:bCs/>
                <w:color w:val="000000"/>
                <w:sz w:val="18"/>
                <w:szCs w:val="18"/>
                <w:lang w:eastAsia="pl-PL"/>
              </w:rPr>
              <w:t>odstawowa im. Ks</w:t>
            </w:r>
            <w:r w:rsidR="000535C0">
              <w:rPr>
                <w:b w:val="0"/>
                <w:bCs/>
                <w:color w:val="000000"/>
                <w:sz w:val="18"/>
                <w:szCs w:val="18"/>
                <w:lang w:eastAsia="pl-PL"/>
              </w:rPr>
              <w:t>.</w:t>
            </w:r>
            <w:r w:rsidRPr="00377B9C">
              <w:rPr>
                <w:b w:val="0"/>
                <w:bCs/>
                <w:color w:val="000000"/>
                <w:sz w:val="18"/>
                <w:szCs w:val="18"/>
                <w:lang w:eastAsia="pl-PL"/>
              </w:rPr>
              <w:t xml:space="preserve"> St. W. Frelichowskiego w Turzy Wielkiej</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Turza Wielka 57A</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001137630</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5711659931</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12</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67</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6.</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Szkoła Podstawowa im. Adama Mickiewicza w Uzdowie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Uzdowo 75</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001137623</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5711659977</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w:t>
            </w:r>
            <w:r w:rsidR="008D1907">
              <w:rPr>
                <w:b w:val="0"/>
                <w:color w:val="000000"/>
                <w:sz w:val="18"/>
                <w:szCs w:val="18"/>
                <w:lang w:eastAsia="pl-PL"/>
              </w:rPr>
              <w:t>4</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w:t>
            </w:r>
            <w:r w:rsidR="008D1907">
              <w:rPr>
                <w:b w:val="0"/>
                <w:color w:val="000000"/>
                <w:sz w:val="18"/>
                <w:szCs w:val="18"/>
                <w:lang w:eastAsia="pl-PL"/>
              </w:rPr>
              <w:t>47</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7.</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1E67F5" w:rsidP="00412EB4">
            <w:pPr>
              <w:rPr>
                <w:b w:val="0"/>
                <w:bCs/>
                <w:color w:val="000000"/>
                <w:sz w:val="18"/>
                <w:szCs w:val="18"/>
                <w:lang w:eastAsia="pl-PL"/>
              </w:rPr>
            </w:pPr>
            <w:r>
              <w:rPr>
                <w:b w:val="0"/>
                <w:bCs/>
                <w:color w:val="000000"/>
                <w:sz w:val="18"/>
                <w:szCs w:val="18"/>
                <w:lang w:eastAsia="pl-PL"/>
              </w:rPr>
              <w:t>Szkoła Podstawowa im. J. </w:t>
            </w:r>
            <w:r w:rsidRPr="001E67F5">
              <w:rPr>
                <w:b w:val="0"/>
                <w:bCs/>
                <w:color w:val="000000"/>
                <w:sz w:val="18"/>
                <w:szCs w:val="18"/>
                <w:lang w:eastAsia="pl-PL"/>
              </w:rPr>
              <w:t>Korczaka w Księżym Dworze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Księży Dwór</w:t>
            </w:r>
            <w:r w:rsidR="004915B6">
              <w:rPr>
                <w:b w:val="0"/>
                <w:color w:val="000000"/>
                <w:sz w:val="18"/>
                <w:szCs w:val="18"/>
                <w:lang w:eastAsia="pl-PL"/>
              </w:rPr>
              <w:t xml:space="preserve"> </w:t>
            </w:r>
            <w:r w:rsidRPr="00377B9C">
              <w:rPr>
                <w:b w:val="0"/>
                <w:color w:val="000000"/>
                <w:sz w:val="18"/>
                <w:szCs w:val="18"/>
                <w:lang w:eastAsia="pl-PL"/>
              </w:rPr>
              <w:t>32</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001137600</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57116</w:t>
            </w:r>
            <w:r w:rsidR="00D0478E">
              <w:rPr>
                <w:b w:val="0"/>
                <w:color w:val="000000"/>
                <w:sz w:val="18"/>
                <w:szCs w:val="18"/>
                <w:lang w:eastAsia="pl-PL"/>
              </w:rPr>
              <w:t>59960</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27</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22</w:t>
            </w:r>
            <w:r w:rsidR="008D1907">
              <w:rPr>
                <w:b w:val="0"/>
                <w:color w:val="000000"/>
                <w:sz w:val="18"/>
                <w:szCs w:val="18"/>
                <w:lang w:eastAsia="pl-PL"/>
              </w:rPr>
              <w:t>5</w:t>
            </w:r>
          </w:p>
        </w:tc>
      </w:tr>
      <w:tr w:rsidR="00EC311C" w:rsidRPr="00377B9C" w:rsidTr="0029725C">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8.</w:t>
            </w:r>
          </w:p>
        </w:tc>
        <w:tc>
          <w:tcPr>
            <w:tcW w:w="1378" w:type="pct"/>
            <w:tcBorders>
              <w:top w:val="nil"/>
              <w:left w:val="single" w:sz="4" w:space="0" w:color="000000"/>
              <w:bottom w:val="single" w:sz="4" w:space="0" w:color="000000"/>
              <w:right w:val="single" w:sz="4" w:space="0" w:color="000000"/>
            </w:tcBorders>
            <w:shd w:val="clear" w:color="auto" w:fill="auto"/>
            <w:vAlign w:val="center"/>
            <w:hideMark/>
          </w:tcPr>
          <w:p w:rsidR="00FF7E75" w:rsidRPr="0029725C" w:rsidRDefault="003E4F99" w:rsidP="00412EB4">
            <w:pPr>
              <w:rPr>
                <w:b w:val="0"/>
                <w:bCs/>
                <w:color w:val="000000"/>
                <w:sz w:val="18"/>
                <w:szCs w:val="18"/>
                <w:lang w:eastAsia="pl-PL"/>
              </w:rPr>
            </w:pPr>
            <w:r w:rsidRPr="0029725C">
              <w:rPr>
                <w:b w:val="0"/>
                <w:bCs/>
                <w:color w:val="000000"/>
                <w:sz w:val="18"/>
                <w:szCs w:val="18"/>
                <w:lang w:eastAsia="pl-PL"/>
              </w:rPr>
              <w:t>Szkoła Podstawowa im. Kazimierza Górskiego w Burkacie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29725C" w:rsidRDefault="00FF7E75" w:rsidP="004910F5">
            <w:pPr>
              <w:jc w:val="center"/>
              <w:rPr>
                <w:b w:val="0"/>
                <w:color w:val="000000"/>
                <w:sz w:val="18"/>
                <w:szCs w:val="18"/>
                <w:lang w:eastAsia="pl-PL"/>
              </w:rPr>
            </w:pPr>
            <w:r w:rsidRPr="0029725C">
              <w:rPr>
                <w:b w:val="0"/>
                <w:color w:val="000000"/>
                <w:sz w:val="18"/>
                <w:szCs w:val="18"/>
                <w:lang w:eastAsia="pl-PL"/>
              </w:rPr>
              <w:t>Burk</w:t>
            </w:r>
            <w:r w:rsidR="004910F5">
              <w:rPr>
                <w:b w:val="0"/>
                <w:color w:val="000000"/>
                <w:sz w:val="18"/>
                <w:szCs w:val="18"/>
                <w:lang w:eastAsia="pl-PL"/>
              </w:rPr>
              <w:t>a</w:t>
            </w:r>
            <w:r w:rsidRPr="0029725C">
              <w:rPr>
                <w:b w:val="0"/>
                <w:color w:val="000000"/>
                <w:sz w:val="18"/>
                <w:szCs w:val="18"/>
                <w:lang w:eastAsia="pl-PL"/>
              </w:rPr>
              <w:t>t 46</w:t>
            </w:r>
            <w:r w:rsidRPr="0029725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29725C" w:rsidRDefault="006D2482" w:rsidP="00C47FFA">
            <w:pPr>
              <w:jc w:val="center"/>
              <w:rPr>
                <w:b w:val="0"/>
                <w:color w:val="000000"/>
                <w:sz w:val="18"/>
                <w:szCs w:val="18"/>
                <w:lang w:eastAsia="pl-PL"/>
              </w:rPr>
            </w:pPr>
            <w:r w:rsidRPr="006D2482">
              <w:rPr>
                <w:b w:val="0"/>
                <w:color w:val="000000"/>
                <w:sz w:val="18"/>
                <w:szCs w:val="18"/>
                <w:lang w:eastAsia="pl-PL"/>
              </w:rPr>
              <w:t>367991437</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29725C" w:rsidRDefault="006D2482" w:rsidP="000535C0">
            <w:pPr>
              <w:jc w:val="center"/>
              <w:rPr>
                <w:b w:val="0"/>
                <w:color w:val="000000"/>
                <w:sz w:val="18"/>
                <w:szCs w:val="18"/>
                <w:lang w:eastAsia="pl-PL"/>
              </w:rPr>
            </w:pPr>
            <w:r w:rsidRPr="006D2482">
              <w:rPr>
                <w:b w:val="0"/>
                <w:color w:val="000000"/>
                <w:sz w:val="18"/>
                <w:szCs w:val="18"/>
                <w:lang w:eastAsia="pl-PL"/>
              </w:rPr>
              <w:t>5711716592</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29725C" w:rsidRDefault="00FF7E75" w:rsidP="00C47FFA">
            <w:pPr>
              <w:jc w:val="center"/>
              <w:rPr>
                <w:b w:val="0"/>
                <w:color w:val="000000"/>
                <w:sz w:val="18"/>
                <w:szCs w:val="18"/>
                <w:lang w:eastAsia="pl-PL"/>
              </w:rPr>
            </w:pPr>
            <w:r w:rsidRPr="0029725C">
              <w:rPr>
                <w:b w:val="0"/>
                <w:color w:val="000000"/>
                <w:sz w:val="18"/>
                <w:szCs w:val="18"/>
                <w:lang w:eastAsia="pl-PL"/>
              </w:rPr>
              <w:t>19</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29725C" w:rsidRDefault="00FF7E75" w:rsidP="00C47FFA">
            <w:pPr>
              <w:jc w:val="center"/>
              <w:rPr>
                <w:b w:val="0"/>
                <w:color w:val="000000"/>
                <w:sz w:val="18"/>
                <w:szCs w:val="18"/>
                <w:lang w:eastAsia="pl-PL"/>
              </w:rPr>
            </w:pPr>
            <w:r w:rsidRPr="0029725C">
              <w:rPr>
                <w:b w:val="0"/>
                <w:color w:val="000000"/>
                <w:sz w:val="18"/>
                <w:szCs w:val="18"/>
                <w:lang w:eastAsia="pl-PL"/>
              </w:rPr>
              <w:t>12</w:t>
            </w:r>
            <w:r w:rsidR="008D1907">
              <w:rPr>
                <w:b w:val="0"/>
                <w:color w:val="000000"/>
                <w:sz w:val="18"/>
                <w:szCs w:val="18"/>
                <w:lang w:eastAsia="pl-PL"/>
              </w:rPr>
              <w:t>8</w:t>
            </w:r>
          </w:p>
        </w:tc>
      </w:tr>
      <w:tr w:rsidR="00EC311C" w:rsidRPr="00377B9C" w:rsidTr="0029725C">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9.</w:t>
            </w:r>
          </w:p>
        </w:tc>
        <w:tc>
          <w:tcPr>
            <w:tcW w:w="1378" w:type="pct"/>
            <w:tcBorders>
              <w:top w:val="nil"/>
              <w:left w:val="single" w:sz="4" w:space="0" w:color="000000"/>
              <w:bottom w:val="single" w:sz="4" w:space="0" w:color="000000"/>
              <w:right w:val="single" w:sz="4" w:space="0" w:color="000000"/>
            </w:tcBorders>
            <w:shd w:val="clear" w:color="auto" w:fill="auto"/>
            <w:vAlign w:val="center"/>
            <w:hideMark/>
          </w:tcPr>
          <w:p w:rsidR="00FF7E75" w:rsidRPr="0029725C" w:rsidRDefault="00906860" w:rsidP="00412EB4">
            <w:pPr>
              <w:rPr>
                <w:b w:val="0"/>
                <w:bCs/>
                <w:color w:val="000000"/>
                <w:sz w:val="18"/>
                <w:szCs w:val="18"/>
                <w:lang w:eastAsia="pl-PL"/>
              </w:rPr>
            </w:pPr>
            <w:r w:rsidRPr="0029725C">
              <w:rPr>
                <w:b w:val="0"/>
                <w:bCs/>
                <w:color w:val="000000"/>
                <w:sz w:val="18"/>
                <w:szCs w:val="18"/>
                <w:lang w:eastAsia="pl-PL"/>
              </w:rPr>
              <w:t>Szkoła Podstawowa im. Andrzeja Grubby w Sławkowie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29725C" w:rsidRDefault="00FF7E75" w:rsidP="00C47FFA">
            <w:pPr>
              <w:jc w:val="center"/>
              <w:rPr>
                <w:b w:val="0"/>
                <w:color w:val="000000"/>
                <w:sz w:val="18"/>
                <w:szCs w:val="18"/>
                <w:lang w:eastAsia="pl-PL"/>
              </w:rPr>
            </w:pPr>
            <w:r w:rsidRPr="0029725C">
              <w:rPr>
                <w:b w:val="0"/>
                <w:color w:val="000000"/>
                <w:sz w:val="18"/>
                <w:szCs w:val="18"/>
                <w:lang w:eastAsia="pl-PL"/>
              </w:rPr>
              <w:t>Sławkowo 18</w:t>
            </w:r>
            <w:r w:rsidRPr="0029725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29725C" w:rsidRDefault="006D2482" w:rsidP="00C47FFA">
            <w:pPr>
              <w:jc w:val="center"/>
              <w:rPr>
                <w:b w:val="0"/>
                <w:color w:val="000000"/>
                <w:sz w:val="18"/>
                <w:szCs w:val="18"/>
                <w:lang w:eastAsia="pl-PL"/>
              </w:rPr>
            </w:pPr>
            <w:r w:rsidRPr="006D2482">
              <w:rPr>
                <w:b w:val="0"/>
                <w:color w:val="000000"/>
                <w:sz w:val="18"/>
                <w:szCs w:val="18"/>
                <w:lang w:eastAsia="pl-PL"/>
              </w:rPr>
              <w:t>367985655</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29725C" w:rsidRDefault="006D2482" w:rsidP="000535C0">
            <w:pPr>
              <w:jc w:val="center"/>
              <w:rPr>
                <w:b w:val="0"/>
                <w:color w:val="000000"/>
                <w:sz w:val="18"/>
                <w:szCs w:val="18"/>
                <w:lang w:eastAsia="pl-PL"/>
              </w:rPr>
            </w:pPr>
            <w:r w:rsidRPr="006D2482">
              <w:rPr>
                <w:b w:val="0"/>
                <w:color w:val="000000"/>
                <w:sz w:val="18"/>
                <w:szCs w:val="18"/>
                <w:lang w:eastAsia="pl-PL"/>
              </w:rPr>
              <w:t>5711716617</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29725C" w:rsidRDefault="00FF7E75" w:rsidP="00C47FFA">
            <w:pPr>
              <w:jc w:val="center"/>
              <w:rPr>
                <w:b w:val="0"/>
                <w:color w:val="000000"/>
                <w:sz w:val="18"/>
                <w:szCs w:val="18"/>
                <w:lang w:eastAsia="pl-PL"/>
              </w:rPr>
            </w:pPr>
            <w:r w:rsidRPr="0029725C">
              <w:rPr>
                <w:b w:val="0"/>
                <w:color w:val="000000"/>
                <w:sz w:val="18"/>
                <w:szCs w:val="18"/>
                <w:lang w:eastAsia="pl-PL"/>
              </w:rPr>
              <w:t>1</w:t>
            </w:r>
            <w:r w:rsidR="008D1907">
              <w:rPr>
                <w:b w:val="0"/>
                <w:color w:val="000000"/>
                <w:sz w:val="18"/>
                <w:szCs w:val="18"/>
                <w:lang w:eastAsia="pl-PL"/>
              </w:rPr>
              <w:t>6</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29725C" w:rsidRDefault="008D1907" w:rsidP="00C47FFA">
            <w:pPr>
              <w:jc w:val="center"/>
              <w:rPr>
                <w:b w:val="0"/>
                <w:color w:val="000000"/>
                <w:sz w:val="18"/>
                <w:szCs w:val="18"/>
                <w:lang w:eastAsia="pl-PL"/>
              </w:rPr>
            </w:pPr>
            <w:r>
              <w:rPr>
                <w:b w:val="0"/>
                <w:color w:val="000000"/>
                <w:sz w:val="18"/>
                <w:szCs w:val="18"/>
                <w:lang w:eastAsia="pl-PL"/>
              </w:rPr>
              <w:t>107</w:t>
            </w:r>
          </w:p>
        </w:tc>
      </w:tr>
      <w:tr w:rsidR="00EC311C" w:rsidRPr="00377B9C" w:rsidTr="005B5B11">
        <w:trPr>
          <w:trHeight w:val="20"/>
          <w:jc w:val="center"/>
        </w:trPr>
        <w:tc>
          <w:tcPr>
            <w:tcW w:w="225" w:type="pct"/>
            <w:tcBorders>
              <w:top w:val="single" w:sz="4" w:space="0" w:color="000000"/>
              <w:left w:val="single" w:sz="4" w:space="0" w:color="000000"/>
              <w:bottom w:val="nil"/>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10.</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8D1907" w:rsidP="00412EB4">
            <w:pPr>
              <w:rPr>
                <w:b w:val="0"/>
                <w:bCs/>
                <w:color w:val="000000"/>
                <w:sz w:val="18"/>
                <w:szCs w:val="18"/>
                <w:lang w:eastAsia="pl-PL"/>
              </w:rPr>
            </w:pPr>
            <w:r>
              <w:rPr>
                <w:b w:val="0"/>
                <w:bCs/>
                <w:color w:val="000000"/>
                <w:sz w:val="18"/>
                <w:szCs w:val="18"/>
                <w:lang w:eastAsia="pl-PL"/>
              </w:rPr>
              <w:t xml:space="preserve">Biblioteka - </w:t>
            </w:r>
            <w:r w:rsidR="001E67F5" w:rsidRPr="001E67F5">
              <w:rPr>
                <w:b w:val="0"/>
                <w:bCs/>
                <w:color w:val="000000"/>
                <w:sz w:val="18"/>
                <w:szCs w:val="18"/>
                <w:lang w:eastAsia="pl-PL"/>
              </w:rPr>
              <w:t>Centrum Kultury w Burkacie</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Burkat 40</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384247444</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5711719716</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8D1907" w:rsidP="00C47FFA">
            <w:pPr>
              <w:jc w:val="center"/>
              <w:rPr>
                <w:b w:val="0"/>
                <w:color w:val="000000"/>
                <w:sz w:val="18"/>
                <w:szCs w:val="18"/>
                <w:lang w:eastAsia="pl-PL"/>
              </w:rPr>
            </w:pPr>
            <w:r>
              <w:rPr>
                <w:b w:val="0"/>
                <w:color w:val="000000"/>
                <w:sz w:val="18"/>
                <w:szCs w:val="18"/>
                <w:lang w:eastAsia="pl-PL"/>
              </w:rPr>
              <w:t>28</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F232DD" w:rsidP="00C47FFA">
            <w:pPr>
              <w:jc w:val="center"/>
              <w:rPr>
                <w:b w:val="0"/>
                <w:color w:val="000000"/>
                <w:sz w:val="18"/>
                <w:szCs w:val="18"/>
                <w:lang w:eastAsia="pl-PL"/>
              </w:rPr>
            </w:pPr>
            <w:r>
              <w:rPr>
                <w:b w:val="0"/>
                <w:color w:val="000000"/>
                <w:sz w:val="18"/>
                <w:szCs w:val="18"/>
                <w:lang w:eastAsia="pl-PL"/>
              </w:rPr>
              <w:t>-</w:t>
            </w:r>
          </w:p>
        </w:tc>
      </w:tr>
      <w:tr w:rsidR="00EC311C" w:rsidRPr="00377B9C" w:rsidTr="001E67F5">
        <w:trPr>
          <w:trHeight w:val="20"/>
          <w:jc w:val="center"/>
        </w:trPr>
        <w:tc>
          <w:tcPr>
            <w:tcW w:w="225" w:type="pct"/>
            <w:tcBorders>
              <w:top w:val="single" w:sz="4" w:space="0" w:color="000000"/>
              <w:left w:val="single" w:sz="4" w:space="0" w:color="000000"/>
              <w:bottom w:val="single" w:sz="4" w:space="0" w:color="000000"/>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11.</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Gminny Zakład Usług Komunalnych</w:t>
            </w:r>
            <w:r w:rsidR="00F232DD">
              <w:rPr>
                <w:b w:val="0"/>
                <w:bCs/>
                <w:color w:val="000000"/>
                <w:sz w:val="18"/>
                <w:szCs w:val="18"/>
                <w:lang w:eastAsia="pl-PL"/>
              </w:rPr>
              <w:t xml:space="preserve"> (GZUK)</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Uzdowo 8</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130286010</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5711364615</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16</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F232DD" w:rsidP="00C47FFA">
            <w:pPr>
              <w:jc w:val="center"/>
              <w:rPr>
                <w:b w:val="0"/>
                <w:color w:val="000000"/>
                <w:sz w:val="18"/>
                <w:szCs w:val="18"/>
                <w:lang w:eastAsia="pl-PL"/>
              </w:rPr>
            </w:pPr>
            <w:r>
              <w:rPr>
                <w:b w:val="0"/>
                <w:color w:val="000000"/>
                <w:sz w:val="18"/>
                <w:szCs w:val="18"/>
                <w:lang w:eastAsia="pl-PL"/>
              </w:rPr>
              <w:t>-</w:t>
            </w:r>
          </w:p>
        </w:tc>
      </w:tr>
      <w:tr w:rsidR="00EC311C" w:rsidRPr="00377B9C" w:rsidTr="001E67F5">
        <w:trPr>
          <w:trHeight w:val="20"/>
          <w:jc w:val="center"/>
        </w:trPr>
        <w:tc>
          <w:tcPr>
            <w:tcW w:w="225" w:type="pct"/>
            <w:tcBorders>
              <w:top w:val="single" w:sz="4" w:space="0" w:color="000000"/>
              <w:left w:val="single" w:sz="4" w:space="0" w:color="000000"/>
              <w:bottom w:val="single" w:sz="4" w:space="0" w:color="auto"/>
              <w:right w:val="nil"/>
            </w:tcBorders>
            <w:shd w:val="clear" w:color="auto" w:fill="auto"/>
            <w:noWrap/>
            <w:vAlign w:val="center"/>
            <w:hideMark/>
          </w:tcPr>
          <w:p w:rsidR="00FF7E75" w:rsidRPr="00377B9C" w:rsidRDefault="00FF7E75" w:rsidP="00C47FFA">
            <w:pPr>
              <w:jc w:val="center"/>
              <w:rPr>
                <w:b w:val="0"/>
                <w:bCs/>
                <w:color w:val="000000"/>
                <w:sz w:val="18"/>
                <w:szCs w:val="18"/>
                <w:lang w:eastAsia="pl-PL"/>
              </w:rPr>
            </w:pPr>
            <w:r w:rsidRPr="00377B9C">
              <w:rPr>
                <w:b w:val="0"/>
                <w:bCs/>
                <w:color w:val="000000"/>
                <w:sz w:val="18"/>
                <w:szCs w:val="18"/>
                <w:lang w:eastAsia="pl-PL"/>
              </w:rPr>
              <w:t>12.</w:t>
            </w:r>
          </w:p>
        </w:tc>
        <w:tc>
          <w:tcPr>
            <w:tcW w:w="1378" w:type="pct"/>
            <w:tcBorders>
              <w:top w:val="nil"/>
              <w:left w:val="single" w:sz="4" w:space="0" w:color="000000"/>
              <w:bottom w:val="single" w:sz="4" w:space="0" w:color="000000"/>
              <w:right w:val="single" w:sz="4" w:space="0" w:color="000000"/>
            </w:tcBorders>
            <w:shd w:val="clear" w:color="000000" w:fill="FFFFFF"/>
            <w:vAlign w:val="center"/>
            <w:hideMark/>
          </w:tcPr>
          <w:p w:rsidR="00FF7E75" w:rsidRPr="00377B9C" w:rsidRDefault="00FF7E75" w:rsidP="00412EB4">
            <w:pPr>
              <w:rPr>
                <w:b w:val="0"/>
                <w:bCs/>
                <w:color w:val="000000"/>
                <w:sz w:val="18"/>
                <w:szCs w:val="18"/>
                <w:lang w:eastAsia="pl-PL"/>
              </w:rPr>
            </w:pPr>
            <w:r w:rsidRPr="00377B9C">
              <w:rPr>
                <w:b w:val="0"/>
                <w:bCs/>
                <w:color w:val="000000"/>
                <w:sz w:val="18"/>
                <w:szCs w:val="18"/>
                <w:lang w:eastAsia="pl-PL"/>
              </w:rPr>
              <w:t>Gminny Ośrodek Pomocy Społecznej</w:t>
            </w:r>
          </w:p>
        </w:tc>
        <w:tc>
          <w:tcPr>
            <w:tcW w:w="971" w:type="pct"/>
            <w:tcBorders>
              <w:top w:val="nil"/>
              <w:left w:val="nil"/>
              <w:bottom w:val="single" w:sz="4" w:space="0" w:color="000000"/>
              <w:right w:val="single" w:sz="4" w:space="0" w:color="000000"/>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ul. Księżodworska 10</w:t>
            </w:r>
            <w:r w:rsidRPr="00377B9C">
              <w:rPr>
                <w:b w:val="0"/>
                <w:color w:val="000000"/>
                <w:sz w:val="18"/>
                <w:szCs w:val="18"/>
                <w:lang w:eastAsia="pl-PL"/>
              </w:rPr>
              <w:br/>
              <w:t>13-200 Działdowo</w:t>
            </w:r>
          </w:p>
        </w:tc>
        <w:tc>
          <w:tcPr>
            <w:tcW w:w="597" w:type="pct"/>
            <w:tcBorders>
              <w:top w:val="nil"/>
              <w:left w:val="nil"/>
              <w:bottom w:val="single" w:sz="4" w:space="0" w:color="000000"/>
              <w:right w:val="nil"/>
            </w:tcBorders>
            <w:shd w:val="clear" w:color="auto" w:fill="auto"/>
            <w:noWrap/>
            <w:vAlign w:val="center"/>
            <w:hideMark/>
          </w:tcPr>
          <w:p w:rsidR="00FF7E75" w:rsidRPr="00377B9C" w:rsidRDefault="006D2482" w:rsidP="00C47FFA">
            <w:pPr>
              <w:jc w:val="center"/>
              <w:rPr>
                <w:b w:val="0"/>
                <w:color w:val="000000"/>
                <w:sz w:val="18"/>
                <w:szCs w:val="18"/>
                <w:lang w:eastAsia="pl-PL"/>
              </w:rPr>
            </w:pPr>
            <w:r w:rsidRPr="006D2482">
              <w:rPr>
                <w:b w:val="0"/>
                <w:color w:val="000000"/>
                <w:sz w:val="18"/>
                <w:szCs w:val="18"/>
                <w:lang w:eastAsia="pl-PL"/>
              </w:rPr>
              <w:t>280019726</w:t>
            </w:r>
          </w:p>
        </w:tc>
        <w:tc>
          <w:tcPr>
            <w:tcW w:w="598" w:type="pct"/>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6D2482" w:rsidP="000535C0">
            <w:pPr>
              <w:jc w:val="center"/>
              <w:rPr>
                <w:b w:val="0"/>
                <w:color w:val="000000"/>
                <w:sz w:val="18"/>
                <w:szCs w:val="18"/>
                <w:lang w:eastAsia="pl-PL"/>
              </w:rPr>
            </w:pPr>
            <w:r w:rsidRPr="006D2482">
              <w:rPr>
                <w:b w:val="0"/>
                <w:color w:val="000000"/>
                <w:sz w:val="18"/>
                <w:szCs w:val="18"/>
                <w:lang w:eastAsia="pl-PL"/>
              </w:rPr>
              <w:t>5711362450</w:t>
            </w:r>
          </w:p>
        </w:tc>
        <w:tc>
          <w:tcPr>
            <w:tcW w:w="746" w:type="pct"/>
            <w:tcBorders>
              <w:top w:val="nil"/>
              <w:left w:val="nil"/>
              <w:bottom w:val="single" w:sz="4" w:space="0" w:color="000000"/>
              <w:right w:val="single" w:sz="4" w:space="0" w:color="000000"/>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21</w:t>
            </w:r>
          </w:p>
        </w:tc>
        <w:tc>
          <w:tcPr>
            <w:tcW w:w="485" w:type="pct"/>
            <w:tcBorders>
              <w:top w:val="nil"/>
              <w:left w:val="nil"/>
              <w:bottom w:val="single" w:sz="4" w:space="0" w:color="000000"/>
              <w:right w:val="single" w:sz="4" w:space="0" w:color="000000"/>
            </w:tcBorders>
            <w:shd w:val="clear" w:color="auto" w:fill="auto"/>
            <w:noWrap/>
            <w:vAlign w:val="center"/>
            <w:hideMark/>
          </w:tcPr>
          <w:p w:rsidR="00FF7E75" w:rsidRPr="00377B9C" w:rsidRDefault="00F232DD" w:rsidP="00C47FFA">
            <w:pPr>
              <w:jc w:val="center"/>
              <w:rPr>
                <w:b w:val="0"/>
                <w:color w:val="000000"/>
                <w:sz w:val="18"/>
                <w:szCs w:val="18"/>
                <w:lang w:eastAsia="pl-PL"/>
              </w:rPr>
            </w:pPr>
            <w:r>
              <w:rPr>
                <w:b w:val="0"/>
                <w:color w:val="000000"/>
                <w:sz w:val="18"/>
                <w:szCs w:val="18"/>
                <w:lang w:eastAsia="pl-PL"/>
              </w:rPr>
              <w:t>-</w:t>
            </w:r>
          </w:p>
        </w:tc>
      </w:tr>
    </w:tbl>
    <w:p w:rsidR="00FF7E75" w:rsidRDefault="00FF7E75" w:rsidP="00FF7E75">
      <w:pPr>
        <w:rPr>
          <w:b w:val="0"/>
          <w:sz w:val="18"/>
          <w:szCs w:val="18"/>
        </w:rPr>
      </w:pPr>
    </w:p>
    <w:p w:rsidR="00F232DD" w:rsidRPr="00C14CFF" w:rsidRDefault="00F232DD" w:rsidP="00C14CFF">
      <w:pPr>
        <w:tabs>
          <w:tab w:val="left" w:pos="284"/>
          <w:tab w:val="left" w:pos="2520"/>
        </w:tabs>
        <w:ind w:left="284" w:hanging="284"/>
        <w:rPr>
          <w:b w:val="0"/>
          <w:bCs/>
          <w:color w:val="000000"/>
          <w:sz w:val="18"/>
          <w:szCs w:val="18"/>
          <w:lang w:eastAsia="pl-PL"/>
        </w:rPr>
      </w:pPr>
      <w:r w:rsidRPr="00C14CFF">
        <w:rPr>
          <w:b w:val="0"/>
          <w:bCs/>
          <w:color w:val="000000"/>
          <w:sz w:val="18"/>
          <w:szCs w:val="18"/>
          <w:lang w:eastAsia="pl-PL"/>
        </w:rPr>
        <w:t>GZUK zajmuje się (głównie na potrzeby Gminy):</w:t>
      </w:r>
    </w:p>
    <w:p w:rsidR="00F232DD" w:rsidRPr="00C14CFF" w:rsidRDefault="00F232DD" w:rsidP="00C14CFF">
      <w:pPr>
        <w:numPr>
          <w:ilvl w:val="0"/>
          <w:numId w:val="67"/>
        </w:numPr>
        <w:tabs>
          <w:tab w:val="left" w:pos="284"/>
          <w:tab w:val="left" w:pos="2520"/>
        </w:tabs>
        <w:suppressAutoHyphens/>
        <w:ind w:left="284" w:hanging="284"/>
        <w:rPr>
          <w:b w:val="0"/>
          <w:bCs/>
          <w:color w:val="000000"/>
          <w:sz w:val="18"/>
          <w:szCs w:val="18"/>
          <w:lang w:eastAsia="pl-PL"/>
        </w:rPr>
      </w:pPr>
      <w:r w:rsidRPr="00C14CFF">
        <w:rPr>
          <w:b w:val="0"/>
          <w:bCs/>
          <w:color w:val="000000"/>
          <w:sz w:val="18"/>
          <w:szCs w:val="18"/>
          <w:lang w:eastAsia="pl-PL"/>
        </w:rPr>
        <w:t>prowadzeniem wodociągów Gminnych (dostarcza wodę do odbiorców),</w:t>
      </w:r>
    </w:p>
    <w:p w:rsidR="00F232DD" w:rsidRPr="00C14CFF" w:rsidRDefault="00D9469C" w:rsidP="00C14CFF">
      <w:pPr>
        <w:numPr>
          <w:ilvl w:val="0"/>
          <w:numId w:val="67"/>
        </w:numPr>
        <w:tabs>
          <w:tab w:val="left" w:pos="284"/>
          <w:tab w:val="left" w:pos="2520"/>
        </w:tabs>
        <w:suppressAutoHyphens/>
        <w:ind w:left="284" w:hanging="284"/>
        <w:rPr>
          <w:b w:val="0"/>
          <w:bCs/>
          <w:color w:val="000000"/>
          <w:sz w:val="18"/>
          <w:szCs w:val="18"/>
          <w:lang w:eastAsia="pl-PL"/>
        </w:rPr>
      </w:pPr>
      <w:r>
        <w:rPr>
          <w:b w:val="0"/>
          <w:bCs/>
          <w:color w:val="000000"/>
          <w:sz w:val="18"/>
          <w:szCs w:val="18"/>
          <w:lang w:eastAsia="pl-PL"/>
        </w:rPr>
        <w:t>prowadzeniem oczyszczalni</w:t>
      </w:r>
      <w:r w:rsidR="00F232DD" w:rsidRPr="00C14CFF">
        <w:rPr>
          <w:b w:val="0"/>
          <w:bCs/>
          <w:color w:val="000000"/>
          <w:sz w:val="18"/>
          <w:szCs w:val="18"/>
          <w:lang w:eastAsia="pl-PL"/>
        </w:rPr>
        <w:t xml:space="preserve"> ścieków,</w:t>
      </w:r>
    </w:p>
    <w:p w:rsidR="00F232DD" w:rsidRPr="00C14CFF" w:rsidRDefault="00F232DD" w:rsidP="00C14CFF">
      <w:pPr>
        <w:numPr>
          <w:ilvl w:val="0"/>
          <w:numId w:val="67"/>
        </w:numPr>
        <w:tabs>
          <w:tab w:val="left" w:pos="284"/>
          <w:tab w:val="left" w:pos="2520"/>
        </w:tabs>
        <w:suppressAutoHyphens/>
        <w:ind w:left="284" w:hanging="284"/>
        <w:rPr>
          <w:b w:val="0"/>
          <w:bCs/>
          <w:color w:val="000000"/>
          <w:sz w:val="18"/>
          <w:szCs w:val="18"/>
          <w:lang w:eastAsia="pl-PL"/>
        </w:rPr>
      </w:pPr>
      <w:r w:rsidRPr="00C14CFF">
        <w:rPr>
          <w:b w:val="0"/>
          <w:bCs/>
          <w:color w:val="000000"/>
          <w:sz w:val="18"/>
          <w:szCs w:val="18"/>
          <w:lang w:eastAsia="pl-PL"/>
        </w:rPr>
        <w:t>odbiorem nieczystości stałych i płynnych (nie prowadzi wysypiska śmieci),</w:t>
      </w:r>
    </w:p>
    <w:p w:rsidR="00F232DD" w:rsidRPr="00C14CFF" w:rsidRDefault="00F232DD" w:rsidP="00C14CFF">
      <w:pPr>
        <w:numPr>
          <w:ilvl w:val="0"/>
          <w:numId w:val="67"/>
        </w:numPr>
        <w:tabs>
          <w:tab w:val="left" w:pos="284"/>
          <w:tab w:val="left" w:pos="2520"/>
        </w:tabs>
        <w:suppressAutoHyphens/>
        <w:ind w:left="284" w:hanging="284"/>
        <w:rPr>
          <w:b w:val="0"/>
          <w:bCs/>
          <w:color w:val="000000"/>
          <w:sz w:val="18"/>
          <w:szCs w:val="18"/>
          <w:lang w:eastAsia="pl-PL"/>
        </w:rPr>
      </w:pPr>
      <w:r w:rsidRPr="00C14CFF">
        <w:rPr>
          <w:b w:val="0"/>
          <w:bCs/>
          <w:color w:val="000000"/>
          <w:sz w:val="18"/>
          <w:szCs w:val="18"/>
          <w:lang w:eastAsia="pl-PL"/>
        </w:rPr>
        <w:t>budową chodników i podobnych budowli na potrzeby Gminy,</w:t>
      </w:r>
    </w:p>
    <w:p w:rsidR="00F232DD" w:rsidRPr="00C14CFF" w:rsidRDefault="00F232DD" w:rsidP="00C14CFF">
      <w:pPr>
        <w:numPr>
          <w:ilvl w:val="0"/>
          <w:numId w:val="67"/>
        </w:numPr>
        <w:tabs>
          <w:tab w:val="left" w:pos="284"/>
          <w:tab w:val="left" w:pos="2520"/>
        </w:tabs>
        <w:suppressAutoHyphens/>
        <w:ind w:left="284" w:hanging="284"/>
        <w:rPr>
          <w:b w:val="0"/>
          <w:bCs/>
          <w:color w:val="000000"/>
          <w:sz w:val="18"/>
          <w:szCs w:val="18"/>
          <w:lang w:eastAsia="pl-PL"/>
        </w:rPr>
      </w:pPr>
      <w:r w:rsidRPr="00C14CFF">
        <w:rPr>
          <w:b w:val="0"/>
          <w:bCs/>
          <w:color w:val="000000"/>
          <w:sz w:val="18"/>
          <w:szCs w:val="18"/>
          <w:lang w:eastAsia="pl-PL"/>
        </w:rPr>
        <w:t>pielęgnacją zieleni,</w:t>
      </w:r>
    </w:p>
    <w:p w:rsidR="00F232DD" w:rsidRPr="00C14CFF" w:rsidRDefault="00F232DD" w:rsidP="00C14CFF">
      <w:pPr>
        <w:numPr>
          <w:ilvl w:val="0"/>
          <w:numId w:val="67"/>
        </w:numPr>
        <w:tabs>
          <w:tab w:val="left" w:pos="284"/>
          <w:tab w:val="left" w:pos="2520"/>
        </w:tabs>
        <w:suppressAutoHyphens/>
        <w:ind w:left="284" w:hanging="284"/>
        <w:rPr>
          <w:b w:val="0"/>
          <w:bCs/>
          <w:color w:val="000000"/>
          <w:sz w:val="18"/>
          <w:szCs w:val="18"/>
          <w:lang w:eastAsia="pl-PL"/>
        </w:rPr>
      </w:pPr>
      <w:r w:rsidRPr="00C14CFF">
        <w:rPr>
          <w:b w:val="0"/>
          <w:bCs/>
          <w:color w:val="000000"/>
          <w:sz w:val="18"/>
          <w:szCs w:val="18"/>
          <w:lang w:eastAsia="pl-PL"/>
        </w:rPr>
        <w:t xml:space="preserve">budową przyłączy wodno – kanalizacyjnych. </w:t>
      </w:r>
    </w:p>
    <w:p w:rsidR="00F232DD" w:rsidRPr="00377B9C" w:rsidRDefault="00F232DD" w:rsidP="00FF7E75">
      <w:pPr>
        <w:rPr>
          <w:b w:val="0"/>
          <w:sz w:val="18"/>
          <w:szCs w:val="18"/>
        </w:rPr>
      </w:pPr>
    </w:p>
    <w:p w:rsidR="00FF7E75" w:rsidRPr="00377B9C" w:rsidRDefault="00FF7E75" w:rsidP="00FF7E75">
      <w:pPr>
        <w:pStyle w:val="Nagwek2"/>
        <w:tabs>
          <w:tab w:val="clear" w:pos="0"/>
          <w:tab w:val="left" w:pos="284"/>
        </w:tabs>
        <w:spacing w:before="0"/>
        <w:jc w:val="both"/>
        <w:rPr>
          <w:sz w:val="18"/>
          <w:szCs w:val="18"/>
        </w:rPr>
      </w:pPr>
      <w:r w:rsidRPr="00377B9C">
        <w:rPr>
          <w:sz w:val="18"/>
          <w:szCs w:val="18"/>
        </w:rPr>
        <w:t>Część II Zamówienia</w:t>
      </w:r>
    </w:p>
    <w:p w:rsidR="00FF7E75" w:rsidRPr="00377B9C" w:rsidRDefault="00FF7E75" w:rsidP="00FF7E75">
      <w:pPr>
        <w:jc w:val="both"/>
        <w:rPr>
          <w:b w:val="0"/>
          <w:sz w:val="18"/>
          <w:szCs w:val="18"/>
        </w:rPr>
      </w:pPr>
      <w:r w:rsidRPr="00377B9C">
        <w:rPr>
          <w:b w:val="0"/>
          <w:sz w:val="18"/>
          <w:szCs w:val="18"/>
        </w:rPr>
        <w:t>Przedmiot zamówienia obejmuje ubezpieczenie mienia i odpowiedzialności Zamawiającego w zakresie:</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odpowiedzialności cywilnej posiadaczy pojazdów mechanicznych,</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autocasco,</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NNW kierowcy i pasażerów,</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assistance.</w:t>
      </w:r>
    </w:p>
    <w:p w:rsidR="00FF7E75" w:rsidRPr="00377B9C" w:rsidRDefault="00FF7E75" w:rsidP="00FF7E75">
      <w:pPr>
        <w:jc w:val="both"/>
        <w:rPr>
          <w:b w:val="0"/>
          <w:sz w:val="18"/>
          <w:szCs w:val="18"/>
        </w:rPr>
      </w:pPr>
    </w:p>
    <w:p w:rsidR="00FF7E75" w:rsidRPr="00377B9C" w:rsidRDefault="00FF7E75" w:rsidP="00FF7E75">
      <w:pPr>
        <w:pStyle w:val="Nagwek2"/>
        <w:tabs>
          <w:tab w:val="clear" w:pos="0"/>
          <w:tab w:val="left" w:pos="284"/>
        </w:tabs>
        <w:spacing w:before="0"/>
        <w:jc w:val="both"/>
        <w:rPr>
          <w:sz w:val="18"/>
          <w:szCs w:val="18"/>
        </w:rPr>
      </w:pPr>
      <w:r w:rsidRPr="00377B9C">
        <w:rPr>
          <w:sz w:val="18"/>
          <w:szCs w:val="18"/>
        </w:rPr>
        <w:t>Część III Zamówienia</w:t>
      </w:r>
    </w:p>
    <w:p w:rsidR="00FF7E75" w:rsidRPr="00377B9C" w:rsidRDefault="00FF7E75" w:rsidP="00FF7E75">
      <w:pPr>
        <w:jc w:val="both"/>
        <w:rPr>
          <w:sz w:val="18"/>
          <w:szCs w:val="18"/>
        </w:rPr>
      </w:pPr>
      <w:r w:rsidRPr="00377B9C">
        <w:rPr>
          <w:b w:val="0"/>
          <w:sz w:val="18"/>
          <w:szCs w:val="18"/>
        </w:rPr>
        <w:t>Przedmiot zamówienia obejmuje ubezpieczenie Zamawiającego w zakresie:</w:t>
      </w:r>
    </w:p>
    <w:p w:rsidR="00FF7E75" w:rsidRPr="00377B9C" w:rsidRDefault="00412EB4" w:rsidP="00412EB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następstw nieszczęśliwych wypadków członków ochotniczej straży pożarnej.</w:t>
      </w:r>
    </w:p>
    <w:p w:rsidR="00FF7E75" w:rsidRPr="00377B9C" w:rsidRDefault="00FF7E75" w:rsidP="00FF7E75">
      <w:pPr>
        <w:jc w:val="both"/>
        <w:rPr>
          <w:sz w:val="18"/>
          <w:szCs w:val="18"/>
        </w:rPr>
      </w:pPr>
    </w:p>
    <w:p w:rsidR="00FF7E75" w:rsidRPr="000F5223" w:rsidRDefault="00FF7E75" w:rsidP="00FF7E75">
      <w:pPr>
        <w:jc w:val="both"/>
        <w:rPr>
          <w:sz w:val="18"/>
          <w:szCs w:val="18"/>
          <w:u w:val="single"/>
        </w:rPr>
      </w:pPr>
      <w:r w:rsidRPr="000F5223">
        <w:rPr>
          <w:sz w:val="18"/>
          <w:szCs w:val="18"/>
          <w:u w:val="single"/>
        </w:rPr>
        <w:t xml:space="preserve">UWAGA: </w:t>
      </w:r>
    </w:p>
    <w:p w:rsidR="00FF7E75" w:rsidRPr="00D9469C" w:rsidRDefault="00412EB4" w:rsidP="00412EB4">
      <w:pPr>
        <w:ind w:left="284" w:hanging="284"/>
        <w:jc w:val="both"/>
        <w:rPr>
          <w:sz w:val="18"/>
          <w:szCs w:val="18"/>
          <w:u w:val="single"/>
        </w:rPr>
      </w:pPr>
      <w:r w:rsidRPr="00377B9C">
        <w:rPr>
          <w:sz w:val="18"/>
          <w:szCs w:val="18"/>
        </w:rPr>
        <w:t>1.</w:t>
      </w:r>
      <w:r w:rsidRPr="00377B9C">
        <w:rPr>
          <w:sz w:val="18"/>
          <w:szCs w:val="18"/>
        </w:rPr>
        <w:tab/>
      </w:r>
      <w:r w:rsidR="00FF7E75" w:rsidRPr="00377B9C">
        <w:rPr>
          <w:b w:val="0"/>
          <w:sz w:val="18"/>
          <w:szCs w:val="18"/>
        </w:rPr>
        <w:t xml:space="preserve">Szczegółowy opis przedmiotu zamówienia zawarty jest w </w:t>
      </w:r>
      <w:r w:rsidR="00FF7E75" w:rsidRPr="00D9469C">
        <w:rPr>
          <w:sz w:val="18"/>
          <w:szCs w:val="18"/>
          <w:u w:val="single"/>
        </w:rPr>
        <w:t>Załączniku Nr 5 – Program Ubezpieczenia</w:t>
      </w:r>
    </w:p>
    <w:p w:rsidR="00FF7E75" w:rsidRPr="00377B9C" w:rsidRDefault="00FF7E75" w:rsidP="00412EB4">
      <w:pPr>
        <w:ind w:left="284" w:hanging="284"/>
        <w:jc w:val="both"/>
        <w:rPr>
          <w:sz w:val="18"/>
          <w:szCs w:val="18"/>
        </w:rPr>
      </w:pPr>
      <w:r w:rsidRPr="00377B9C">
        <w:rPr>
          <w:sz w:val="18"/>
          <w:szCs w:val="18"/>
        </w:rPr>
        <w:t>2.</w:t>
      </w:r>
      <w:r w:rsidR="00412EB4" w:rsidRPr="00377B9C">
        <w:rPr>
          <w:sz w:val="18"/>
          <w:szCs w:val="18"/>
        </w:rPr>
        <w:tab/>
      </w:r>
      <w:r w:rsidRPr="00377B9C">
        <w:rPr>
          <w:b w:val="0"/>
          <w:sz w:val="18"/>
          <w:szCs w:val="18"/>
        </w:rPr>
        <w:t>Zamawiający nie dopuszcza składania ofert wariantowych.</w:t>
      </w:r>
    </w:p>
    <w:p w:rsidR="00FF7E75" w:rsidRPr="00377B9C" w:rsidRDefault="00FF7E75" w:rsidP="00FF7E75">
      <w:pPr>
        <w:rPr>
          <w:sz w:val="18"/>
          <w:szCs w:val="18"/>
        </w:rPr>
      </w:pPr>
    </w:p>
    <w:p w:rsidR="00FF7E75" w:rsidRPr="00377B9C" w:rsidRDefault="00CE1BFC" w:rsidP="00FF7E75">
      <w:pPr>
        <w:rPr>
          <w:sz w:val="18"/>
          <w:szCs w:val="18"/>
        </w:rPr>
      </w:pPr>
      <w:r>
        <w:rPr>
          <w:sz w:val="18"/>
          <w:szCs w:val="18"/>
        </w:rPr>
        <w:lastRenderedPageBreak/>
        <w:t xml:space="preserve">3. </w:t>
      </w:r>
      <w:r w:rsidR="00FF7E75" w:rsidRPr="00377B9C">
        <w:rPr>
          <w:sz w:val="18"/>
          <w:szCs w:val="18"/>
        </w:rPr>
        <w:t>Wymagania określone przez Zamawiającego dotyczące przedmiotu zamówienia:</w:t>
      </w:r>
    </w:p>
    <w:p w:rsidR="00FF7E75" w:rsidRPr="00377B9C" w:rsidRDefault="00FF7E75" w:rsidP="0027096C">
      <w:pPr>
        <w:ind w:left="709" w:hanging="709"/>
        <w:jc w:val="both"/>
        <w:rPr>
          <w:b w:val="0"/>
          <w:sz w:val="18"/>
          <w:szCs w:val="18"/>
        </w:rPr>
      </w:pPr>
      <w:r w:rsidRPr="00377B9C">
        <w:rPr>
          <w:b w:val="0"/>
          <w:sz w:val="18"/>
          <w:szCs w:val="18"/>
        </w:rPr>
        <w:t>3.1.</w:t>
      </w:r>
      <w:r w:rsidRPr="00377B9C">
        <w:rPr>
          <w:b w:val="0"/>
          <w:sz w:val="18"/>
          <w:szCs w:val="18"/>
        </w:rPr>
        <w:tab/>
        <w:t>Zamawiający wymaga, aby Wykonawca udzielał pełnomocnikowi Zamawiającego – Nobilis Broker</w:t>
      </w:r>
      <w:r w:rsidR="0027096C" w:rsidRPr="00377B9C">
        <w:rPr>
          <w:b w:val="0"/>
          <w:sz w:val="18"/>
          <w:szCs w:val="18"/>
        </w:rPr>
        <w:t> </w:t>
      </w:r>
      <w:r w:rsidRPr="00377B9C">
        <w:rPr>
          <w:b w:val="0"/>
          <w:sz w:val="18"/>
          <w:szCs w:val="18"/>
        </w:rPr>
        <w:tab/>
        <w:t>Sp. z o.o. informacji na temat bieżącej likwidacji szkód Zamawiającego.</w:t>
      </w:r>
    </w:p>
    <w:p w:rsidR="00FF7E75" w:rsidRPr="00377B9C" w:rsidRDefault="00FF7E75" w:rsidP="00FF7E75">
      <w:pPr>
        <w:jc w:val="both"/>
        <w:rPr>
          <w:b w:val="0"/>
          <w:sz w:val="18"/>
          <w:szCs w:val="18"/>
        </w:rPr>
      </w:pPr>
      <w:r w:rsidRPr="00377B9C">
        <w:rPr>
          <w:b w:val="0"/>
          <w:sz w:val="18"/>
          <w:szCs w:val="18"/>
        </w:rPr>
        <w:t>3.2.</w:t>
      </w:r>
      <w:r w:rsidRPr="00377B9C">
        <w:rPr>
          <w:b w:val="0"/>
          <w:sz w:val="18"/>
          <w:szCs w:val="18"/>
        </w:rPr>
        <w:tab/>
        <w:t xml:space="preserve">Zamawiający wymaga, aby Zamawiający (jednostki Zamawiającego) nie byli zobowiązani do </w:t>
      </w:r>
      <w:r w:rsidRPr="00377B9C">
        <w:rPr>
          <w:b w:val="0"/>
          <w:sz w:val="18"/>
          <w:szCs w:val="18"/>
        </w:rPr>
        <w:br/>
      </w:r>
      <w:r w:rsidR="004915B6">
        <w:rPr>
          <w:b w:val="0"/>
          <w:sz w:val="18"/>
          <w:szCs w:val="18"/>
        </w:rPr>
        <w:t xml:space="preserve">  </w:t>
      </w:r>
      <w:r w:rsidRPr="00377B9C">
        <w:rPr>
          <w:b w:val="0"/>
          <w:sz w:val="18"/>
          <w:szCs w:val="18"/>
        </w:rPr>
        <w:tab/>
        <w:t>pokrywania strat Wykonawcy działającego w formie towarzystwa ubezpieczeń wzajemnych przez</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wnoszenie dodatkowej składki, zgodnie z art. 111 ust. 2 Ustawy z dnia 11 września 2015 r. o</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 xml:space="preserve">działalności ubezpieczeniowej </w:t>
      </w:r>
      <w:r w:rsidR="00CF4085">
        <w:rPr>
          <w:b w:val="0"/>
          <w:sz w:val="18"/>
          <w:szCs w:val="18"/>
        </w:rPr>
        <w:t>i reasekuracyjnej</w:t>
      </w:r>
      <w:r w:rsidR="00651403">
        <w:rPr>
          <w:b w:val="0"/>
          <w:sz w:val="18"/>
          <w:szCs w:val="18"/>
        </w:rPr>
        <w:t>.</w:t>
      </w:r>
    </w:p>
    <w:p w:rsidR="00FF7E75" w:rsidRPr="00377B9C" w:rsidRDefault="00FF7E75" w:rsidP="00FF7E75">
      <w:pPr>
        <w:jc w:val="both"/>
        <w:rPr>
          <w:b w:val="0"/>
          <w:sz w:val="18"/>
          <w:szCs w:val="18"/>
        </w:rPr>
      </w:pPr>
      <w:r w:rsidRPr="00377B9C">
        <w:rPr>
          <w:b w:val="0"/>
          <w:sz w:val="18"/>
          <w:szCs w:val="18"/>
        </w:rPr>
        <w:t>3.3.</w:t>
      </w:r>
      <w:r w:rsidRPr="00377B9C">
        <w:rPr>
          <w:b w:val="0"/>
          <w:sz w:val="18"/>
          <w:szCs w:val="18"/>
        </w:rPr>
        <w:tab/>
        <w:t>Wykonawca musi posiadać ogólne (szczególne) warunki ubezpieczenia, zwane dalej OWU, wszystkich</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ubezpieczeń określonych w przedmiocie zamówienia.</w:t>
      </w:r>
    </w:p>
    <w:p w:rsidR="00F80493" w:rsidRDefault="00FF7E75" w:rsidP="002F67F4">
      <w:pPr>
        <w:ind w:left="709" w:hanging="709"/>
        <w:jc w:val="both"/>
        <w:rPr>
          <w:b w:val="0"/>
          <w:sz w:val="18"/>
          <w:szCs w:val="18"/>
        </w:rPr>
      </w:pPr>
      <w:r w:rsidRPr="00377B9C">
        <w:rPr>
          <w:b w:val="0"/>
          <w:sz w:val="18"/>
          <w:szCs w:val="18"/>
        </w:rPr>
        <w:t>3.4.</w:t>
      </w:r>
      <w:r w:rsidRPr="00377B9C">
        <w:rPr>
          <w:b w:val="0"/>
          <w:sz w:val="18"/>
          <w:szCs w:val="18"/>
        </w:rPr>
        <w:tab/>
        <w:t>Zamawia</w:t>
      </w:r>
      <w:r w:rsidR="00C44C64">
        <w:rPr>
          <w:b w:val="0"/>
          <w:sz w:val="18"/>
          <w:szCs w:val="18"/>
        </w:rPr>
        <w:t>jący wymaga zatrudnienia przez W</w:t>
      </w:r>
      <w:r w:rsidRPr="00377B9C">
        <w:rPr>
          <w:b w:val="0"/>
          <w:sz w:val="18"/>
          <w:szCs w:val="18"/>
        </w:rPr>
        <w:t>ykonawcę lub podwykonawcę na podstawie umowy o</w:t>
      </w:r>
      <w:r w:rsidR="004915B6">
        <w:rPr>
          <w:b w:val="0"/>
          <w:sz w:val="18"/>
          <w:szCs w:val="18"/>
        </w:rPr>
        <w:t xml:space="preserve"> </w:t>
      </w:r>
      <w:r w:rsidRPr="00377B9C">
        <w:rPr>
          <w:b w:val="0"/>
          <w:sz w:val="18"/>
          <w:szCs w:val="18"/>
        </w:rPr>
        <w:br/>
        <w:t>pracę osób wykonujących czynności w zakresie realizacji zamówienia, jeżeli wykonanie tych czynności</w:t>
      </w:r>
      <w:r w:rsidR="004915B6">
        <w:rPr>
          <w:b w:val="0"/>
          <w:sz w:val="18"/>
          <w:szCs w:val="18"/>
        </w:rPr>
        <w:t xml:space="preserve"> </w:t>
      </w:r>
      <w:r w:rsidRPr="00377B9C">
        <w:rPr>
          <w:b w:val="0"/>
          <w:sz w:val="18"/>
          <w:szCs w:val="18"/>
        </w:rPr>
        <w:t>polega na wykonywaniu pracy w sposób określony w art. 22 § 1 ustawy z dnia 26 czerwca 1974 r. –</w:t>
      </w:r>
      <w:r w:rsidR="004915B6">
        <w:rPr>
          <w:b w:val="0"/>
          <w:sz w:val="18"/>
          <w:szCs w:val="18"/>
        </w:rPr>
        <w:t xml:space="preserve"> </w:t>
      </w:r>
      <w:r w:rsidR="007472DF">
        <w:rPr>
          <w:b w:val="0"/>
          <w:sz w:val="18"/>
          <w:szCs w:val="18"/>
        </w:rPr>
        <w:t>Kodeks pracy</w:t>
      </w:r>
      <w:r w:rsidR="00651403">
        <w:rPr>
          <w:b w:val="0"/>
          <w:sz w:val="18"/>
          <w:szCs w:val="18"/>
        </w:rPr>
        <w:t>.</w:t>
      </w:r>
    </w:p>
    <w:p w:rsidR="00F80493" w:rsidRPr="00B5065D" w:rsidRDefault="00F80493" w:rsidP="00F80493">
      <w:pPr>
        <w:autoSpaceDE w:val="0"/>
        <w:autoSpaceDN w:val="0"/>
        <w:adjustRightInd w:val="0"/>
        <w:ind w:left="709" w:hanging="709"/>
        <w:jc w:val="both"/>
        <w:rPr>
          <w:b w:val="0"/>
          <w:sz w:val="18"/>
          <w:szCs w:val="20"/>
          <w:lang w:eastAsia="pl-PL"/>
        </w:rPr>
      </w:pPr>
      <w:r>
        <w:rPr>
          <w:b w:val="0"/>
          <w:sz w:val="18"/>
          <w:szCs w:val="18"/>
        </w:rPr>
        <w:t>3.5.</w:t>
      </w:r>
      <w:r>
        <w:rPr>
          <w:b w:val="0"/>
          <w:sz w:val="18"/>
          <w:szCs w:val="18"/>
        </w:rPr>
        <w:tab/>
      </w:r>
      <w:r w:rsidRPr="00B5065D">
        <w:rPr>
          <w:b w:val="0"/>
          <w:sz w:val="18"/>
          <w:szCs w:val="20"/>
          <w:lang w:eastAsia="pl-PL"/>
        </w:rPr>
        <w:t>Zamawiający wymaga wskazania przez Wykonawcę, którego oferta zostanie wybrana jako najwyżej oceniona, imienia i nazwiska wraz z danymi kontaktowymi:</w:t>
      </w:r>
    </w:p>
    <w:p w:rsidR="00F80493" w:rsidRPr="00B5065D" w:rsidRDefault="00F80493" w:rsidP="00F80493">
      <w:pPr>
        <w:autoSpaceDE w:val="0"/>
        <w:autoSpaceDN w:val="0"/>
        <w:adjustRightInd w:val="0"/>
        <w:ind w:left="709"/>
        <w:jc w:val="both"/>
        <w:rPr>
          <w:b w:val="0"/>
          <w:sz w:val="18"/>
          <w:szCs w:val="20"/>
          <w:lang w:eastAsia="pl-PL"/>
        </w:rPr>
      </w:pPr>
      <w:r w:rsidRPr="00B5065D">
        <w:rPr>
          <w:b w:val="0"/>
          <w:sz w:val="18"/>
          <w:szCs w:val="20"/>
          <w:lang w:eastAsia="pl-PL"/>
        </w:rPr>
        <w:t>-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FF7E75" w:rsidRPr="00B5065D" w:rsidRDefault="00F80493" w:rsidP="00F80493">
      <w:pPr>
        <w:autoSpaceDE w:val="0"/>
        <w:autoSpaceDN w:val="0"/>
        <w:adjustRightInd w:val="0"/>
        <w:ind w:left="709"/>
        <w:jc w:val="both"/>
        <w:rPr>
          <w:b w:val="0"/>
          <w:sz w:val="16"/>
          <w:szCs w:val="18"/>
        </w:rPr>
      </w:pPr>
      <w:r w:rsidRPr="00B5065D">
        <w:rPr>
          <w:b w:val="0"/>
          <w:sz w:val="18"/>
          <w:szCs w:val="20"/>
          <w:lang w:eastAsia="pl-PL"/>
        </w:rPr>
        <w:t>- osoby/osób wyznaczonej/ych przez Wykonawcę do współpracy z Zamawiającym w okresie realizacji Zamówienia w zakresie wsparcia procesu obsługi szkód, szczególnie w procedurach odwoławczych, przy czym osoby te należy wskazać w umowie o udzielenie zamówienia publicznego.</w:t>
      </w:r>
      <w:r w:rsidR="00FF7E75" w:rsidRPr="00B5065D">
        <w:rPr>
          <w:b w:val="0"/>
          <w:sz w:val="16"/>
          <w:szCs w:val="18"/>
        </w:rPr>
        <w:t xml:space="preserve"> </w:t>
      </w:r>
    </w:p>
    <w:p w:rsidR="00FF7E75" w:rsidRPr="00377B9C" w:rsidRDefault="00FF7E75" w:rsidP="00FF7E75">
      <w:pPr>
        <w:rPr>
          <w:b w:val="0"/>
          <w:sz w:val="18"/>
          <w:szCs w:val="18"/>
        </w:rPr>
      </w:pPr>
    </w:p>
    <w:p w:rsidR="00FF7E75" w:rsidRPr="00377B9C" w:rsidRDefault="00FF7E75" w:rsidP="00FF7E75">
      <w:pPr>
        <w:pStyle w:val="Nagwek1"/>
        <w:spacing w:before="0" w:after="120"/>
        <w:rPr>
          <w:sz w:val="18"/>
          <w:szCs w:val="18"/>
        </w:rPr>
      </w:pPr>
      <w:r w:rsidRPr="00377B9C">
        <w:rPr>
          <w:sz w:val="18"/>
          <w:szCs w:val="18"/>
        </w:rPr>
        <w:t>OPIS CZĘŚCI ZAMÓWIENIA, JEŻELI ZAMAWIAJĄCY DOPUSZCZA SKŁADANIE OFERT CZĘŚCIOWYCH</w:t>
      </w:r>
    </w:p>
    <w:p w:rsidR="00FF7E75" w:rsidRPr="00377B9C" w:rsidRDefault="00FF7E75" w:rsidP="0053480D">
      <w:pPr>
        <w:pStyle w:val="Nagwek2"/>
        <w:tabs>
          <w:tab w:val="clear" w:pos="0"/>
          <w:tab w:val="left" w:pos="284"/>
        </w:tabs>
        <w:spacing w:before="0" w:after="0"/>
        <w:jc w:val="both"/>
        <w:rPr>
          <w:sz w:val="18"/>
          <w:szCs w:val="18"/>
        </w:rPr>
      </w:pPr>
      <w:r w:rsidRPr="00377B9C">
        <w:rPr>
          <w:sz w:val="18"/>
          <w:szCs w:val="18"/>
        </w:rPr>
        <w:t>Dopuszcza się składanie ofert częściowych</w:t>
      </w:r>
      <w:r w:rsidR="00525D46">
        <w:rPr>
          <w:sz w:val="18"/>
          <w:szCs w:val="18"/>
        </w:rPr>
        <w:t>.</w:t>
      </w:r>
    </w:p>
    <w:p w:rsidR="0053480D" w:rsidRDefault="0053480D" w:rsidP="0053480D">
      <w:pPr>
        <w:rPr>
          <w:sz w:val="18"/>
        </w:rPr>
      </w:pPr>
    </w:p>
    <w:p w:rsidR="00525D46" w:rsidRPr="00377B9C" w:rsidRDefault="00525D46" w:rsidP="00525D46">
      <w:pPr>
        <w:jc w:val="both"/>
        <w:rPr>
          <w:sz w:val="18"/>
          <w:szCs w:val="18"/>
        </w:rPr>
      </w:pPr>
      <w:r w:rsidRPr="00377B9C">
        <w:rPr>
          <w:sz w:val="18"/>
          <w:szCs w:val="18"/>
        </w:rPr>
        <w:t xml:space="preserve">Wykonawca może złożyć ofertę na wszystkie części zamówienia bądź też na wybrane części zamówienia. Każda z </w:t>
      </w:r>
      <w:r>
        <w:rPr>
          <w:sz w:val="18"/>
          <w:szCs w:val="18"/>
        </w:rPr>
        <w:t>części będzie oceniana odrębnie</w:t>
      </w:r>
      <w:r w:rsidRPr="00377B9C">
        <w:rPr>
          <w:sz w:val="18"/>
          <w:szCs w:val="18"/>
        </w:rPr>
        <w:t>, zgodnie z poniższym opisem:</w:t>
      </w:r>
    </w:p>
    <w:p w:rsidR="00525D46" w:rsidRDefault="00525D46" w:rsidP="0053480D">
      <w:pPr>
        <w:rPr>
          <w:sz w:val="18"/>
        </w:rPr>
      </w:pPr>
    </w:p>
    <w:p w:rsidR="00525D46" w:rsidRPr="00377B9C" w:rsidRDefault="00525D46" w:rsidP="0053480D">
      <w:pPr>
        <w:rPr>
          <w:sz w:val="18"/>
        </w:rPr>
      </w:pPr>
    </w:p>
    <w:p w:rsidR="00FF7E75" w:rsidRPr="00377B9C" w:rsidRDefault="00FF7E75" w:rsidP="0053480D">
      <w:pPr>
        <w:pStyle w:val="Nagwek2"/>
        <w:tabs>
          <w:tab w:val="clear" w:pos="0"/>
          <w:tab w:val="left" w:pos="284"/>
        </w:tabs>
        <w:spacing w:before="0"/>
        <w:jc w:val="both"/>
        <w:rPr>
          <w:sz w:val="18"/>
          <w:szCs w:val="18"/>
        </w:rPr>
      </w:pPr>
      <w:r w:rsidRPr="00377B9C">
        <w:rPr>
          <w:sz w:val="18"/>
          <w:szCs w:val="18"/>
        </w:rPr>
        <w:t>Część I Zamówienia:</w:t>
      </w:r>
    </w:p>
    <w:p w:rsidR="00FF7E75" w:rsidRPr="00377B9C" w:rsidRDefault="00FF7E75" w:rsidP="00FF7E75">
      <w:pPr>
        <w:jc w:val="both"/>
        <w:rPr>
          <w:b w:val="0"/>
          <w:sz w:val="18"/>
          <w:szCs w:val="18"/>
        </w:rPr>
      </w:pPr>
      <w:r w:rsidRPr="00377B9C">
        <w:rPr>
          <w:b w:val="0"/>
          <w:sz w:val="18"/>
          <w:szCs w:val="18"/>
        </w:rPr>
        <w:t>Przedmiot zamówienia obejmuje ubezpieczenie mienia i odpowiedzialności Zamawiającego w zakresie:</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Ubezpieczenie mienia od wszystkich ryzyk,</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Ubezpieczenie sprzętu elektronicznego od wszystkich ryzyk,</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Ubezpieczenie odpowiedzialności cywilnej</w:t>
      </w:r>
      <w:r w:rsidR="00CC65B4">
        <w:rPr>
          <w:b w:val="0"/>
          <w:sz w:val="18"/>
          <w:szCs w:val="18"/>
        </w:rPr>
        <w:t>.</w:t>
      </w:r>
    </w:p>
    <w:p w:rsidR="00FF7E75" w:rsidRPr="00377B9C" w:rsidRDefault="00FF7E75" w:rsidP="00FF7E75">
      <w:pPr>
        <w:pStyle w:val="Nagwek2"/>
        <w:tabs>
          <w:tab w:val="clear" w:pos="0"/>
          <w:tab w:val="left" w:pos="284"/>
        </w:tabs>
        <w:jc w:val="both"/>
        <w:rPr>
          <w:sz w:val="18"/>
          <w:szCs w:val="18"/>
        </w:rPr>
      </w:pPr>
      <w:r w:rsidRPr="00377B9C">
        <w:rPr>
          <w:sz w:val="18"/>
          <w:szCs w:val="18"/>
        </w:rPr>
        <w:t>Część II Zamówienia:</w:t>
      </w:r>
    </w:p>
    <w:p w:rsidR="00FF7E75" w:rsidRPr="00377B9C" w:rsidRDefault="00FF7E75" w:rsidP="00FF7E75">
      <w:pPr>
        <w:jc w:val="both"/>
        <w:rPr>
          <w:b w:val="0"/>
          <w:sz w:val="18"/>
          <w:szCs w:val="18"/>
        </w:rPr>
      </w:pPr>
      <w:r w:rsidRPr="00377B9C">
        <w:rPr>
          <w:b w:val="0"/>
          <w:sz w:val="18"/>
          <w:szCs w:val="18"/>
        </w:rPr>
        <w:t>Przedmiot zamówienia obejmuje ubezpieczenia komunikacyjne Zamawiającego w zakresie:</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odpowiedzialności cywilnej posiadaczy pojazdów mechanicznych,</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ubezpieczenie autocasco,</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ubezpieczenia NNW kierowcy i pasażerów,</w:t>
      </w:r>
    </w:p>
    <w:p w:rsidR="00FF7E75" w:rsidRPr="00377B9C" w:rsidRDefault="00FF7E75" w:rsidP="006928C4">
      <w:pPr>
        <w:ind w:left="284" w:hanging="284"/>
        <w:jc w:val="both"/>
        <w:rPr>
          <w:b w:val="0"/>
          <w:sz w:val="18"/>
          <w:szCs w:val="18"/>
        </w:rPr>
      </w:pPr>
      <w:r w:rsidRPr="00377B9C">
        <w:rPr>
          <w:b w:val="0"/>
          <w:sz w:val="18"/>
          <w:szCs w:val="18"/>
        </w:rPr>
        <w:t>-</w:t>
      </w:r>
      <w:r w:rsidR="006928C4" w:rsidRPr="00377B9C">
        <w:rPr>
          <w:b w:val="0"/>
          <w:sz w:val="18"/>
          <w:szCs w:val="18"/>
        </w:rPr>
        <w:tab/>
      </w:r>
      <w:r w:rsidRPr="00377B9C">
        <w:rPr>
          <w:b w:val="0"/>
          <w:sz w:val="18"/>
          <w:szCs w:val="18"/>
        </w:rPr>
        <w:t>ubezpieczenia assistance.</w:t>
      </w:r>
    </w:p>
    <w:p w:rsidR="00FF7E75" w:rsidRPr="00377B9C" w:rsidRDefault="00FF7E75" w:rsidP="00FF7E75">
      <w:pPr>
        <w:pStyle w:val="Nagwek2"/>
        <w:tabs>
          <w:tab w:val="clear" w:pos="0"/>
          <w:tab w:val="left" w:pos="284"/>
        </w:tabs>
        <w:jc w:val="both"/>
        <w:rPr>
          <w:sz w:val="18"/>
          <w:szCs w:val="18"/>
        </w:rPr>
      </w:pPr>
      <w:r w:rsidRPr="00377B9C">
        <w:rPr>
          <w:sz w:val="18"/>
          <w:szCs w:val="18"/>
        </w:rPr>
        <w:t>Część III Zamówienia:</w:t>
      </w:r>
    </w:p>
    <w:p w:rsidR="00FF7E75" w:rsidRPr="00377B9C" w:rsidRDefault="00FF7E75" w:rsidP="00FF7E75">
      <w:pPr>
        <w:jc w:val="both"/>
        <w:rPr>
          <w:b w:val="0"/>
          <w:sz w:val="18"/>
          <w:szCs w:val="18"/>
        </w:rPr>
      </w:pPr>
      <w:r w:rsidRPr="00377B9C">
        <w:rPr>
          <w:b w:val="0"/>
          <w:sz w:val="18"/>
          <w:szCs w:val="18"/>
        </w:rPr>
        <w:t>Przedmiot zamówienia obejmuje ubezpieczenie Zamawiającego w zakresie następstw nieszczęśliwych wypadków członków OSP:</w:t>
      </w:r>
    </w:p>
    <w:p w:rsidR="00FF7E75" w:rsidRPr="00377B9C" w:rsidRDefault="00FF7E75" w:rsidP="006928C4">
      <w:pPr>
        <w:ind w:left="284" w:hanging="284"/>
        <w:jc w:val="both"/>
        <w:rPr>
          <w:b w:val="0"/>
          <w:sz w:val="18"/>
          <w:szCs w:val="18"/>
        </w:rPr>
      </w:pPr>
      <w:r w:rsidRPr="00377B9C">
        <w:rPr>
          <w:b w:val="0"/>
          <w:sz w:val="18"/>
          <w:szCs w:val="18"/>
        </w:rPr>
        <w:t xml:space="preserve">- </w:t>
      </w:r>
      <w:r w:rsidR="006928C4" w:rsidRPr="00377B9C">
        <w:rPr>
          <w:b w:val="0"/>
          <w:sz w:val="18"/>
          <w:szCs w:val="18"/>
        </w:rPr>
        <w:tab/>
      </w:r>
      <w:r w:rsidRPr="00377B9C">
        <w:rPr>
          <w:b w:val="0"/>
          <w:sz w:val="18"/>
          <w:szCs w:val="18"/>
        </w:rPr>
        <w:t>ubezpieczenie imienne, zgodnie z Ustawą o ochronie przeciwpożarowej,</w:t>
      </w:r>
    </w:p>
    <w:p w:rsidR="00FF7E75" w:rsidRPr="00377B9C" w:rsidRDefault="006928C4" w:rsidP="006928C4">
      <w:pPr>
        <w:ind w:left="284" w:hanging="284"/>
        <w:jc w:val="both"/>
        <w:rPr>
          <w:b w:val="0"/>
          <w:sz w:val="18"/>
          <w:szCs w:val="18"/>
        </w:rPr>
      </w:pPr>
      <w:r w:rsidRPr="00377B9C">
        <w:rPr>
          <w:b w:val="0"/>
          <w:sz w:val="18"/>
          <w:szCs w:val="18"/>
        </w:rPr>
        <w:t>-</w:t>
      </w:r>
      <w:r w:rsidRPr="00377B9C">
        <w:rPr>
          <w:b w:val="0"/>
          <w:sz w:val="18"/>
          <w:szCs w:val="18"/>
        </w:rPr>
        <w:tab/>
      </w:r>
      <w:r w:rsidR="00FF7E75" w:rsidRPr="00377B9C">
        <w:rPr>
          <w:b w:val="0"/>
          <w:sz w:val="18"/>
          <w:szCs w:val="18"/>
        </w:rPr>
        <w:t>ubezpieczenie bezimienne.</w:t>
      </w:r>
    </w:p>
    <w:p w:rsidR="00FF7E75" w:rsidRPr="00377B9C" w:rsidRDefault="00FF7E75" w:rsidP="00FF7E75">
      <w:pPr>
        <w:pStyle w:val="Nagwek1"/>
        <w:rPr>
          <w:sz w:val="18"/>
          <w:szCs w:val="18"/>
        </w:rPr>
      </w:pPr>
      <w:r w:rsidRPr="00377B9C">
        <w:rPr>
          <w:sz w:val="18"/>
          <w:szCs w:val="18"/>
        </w:rPr>
        <w:t>INFORMACJA DOTYCZĄCA UDZIAŁU PODWYKONAWCÓW W PRZEDMIOCIE ZAMÓWIENIA</w:t>
      </w:r>
    </w:p>
    <w:p w:rsidR="00FF7E75" w:rsidRPr="00377B9C" w:rsidRDefault="00FF7E75" w:rsidP="00FF7E75">
      <w:pPr>
        <w:jc w:val="both"/>
        <w:rPr>
          <w:b w:val="0"/>
          <w:sz w:val="18"/>
          <w:szCs w:val="18"/>
        </w:rPr>
      </w:pPr>
      <w:r w:rsidRPr="00377B9C">
        <w:rPr>
          <w:b w:val="0"/>
          <w:sz w:val="18"/>
          <w:szCs w:val="18"/>
        </w:rPr>
        <w:t>5.1.</w:t>
      </w:r>
      <w:r w:rsidRPr="00377B9C">
        <w:rPr>
          <w:b w:val="0"/>
          <w:sz w:val="18"/>
          <w:szCs w:val="18"/>
        </w:rPr>
        <w:tab/>
        <w:t>Zamawiający dopuszcza udział podwykonawców przy realizacji przedmiotowego zamówienia.</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5.2.</w:t>
      </w:r>
      <w:r w:rsidRPr="00377B9C">
        <w:rPr>
          <w:b w:val="0"/>
          <w:sz w:val="18"/>
          <w:szCs w:val="18"/>
        </w:rPr>
        <w:tab/>
        <w:t>Zamawiający żąda wskazania przez Wykonawcę w ofercie części zamówienia, których wykonanie</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zamierza powierzyć</w:t>
      </w:r>
      <w:r w:rsidR="00C44C64">
        <w:rPr>
          <w:b w:val="0"/>
          <w:sz w:val="18"/>
          <w:szCs w:val="18"/>
        </w:rPr>
        <w:t xml:space="preserve"> podwykonawcom i podania przez W</w:t>
      </w:r>
      <w:r w:rsidRPr="00377B9C">
        <w:rPr>
          <w:b w:val="0"/>
          <w:sz w:val="18"/>
          <w:szCs w:val="18"/>
        </w:rPr>
        <w:t>ykonawcę firm podwykonawców.</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5.3.</w:t>
      </w:r>
      <w:r w:rsidRPr="00377B9C">
        <w:rPr>
          <w:b w:val="0"/>
          <w:sz w:val="18"/>
          <w:szCs w:val="18"/>
        </w:rPr>
        <w:tab/>
        <w:t xml:space="preserve">Wskazanie w ofercie części zamówienia, której wykonanie Wykonawca powierzy podwykonawcom, </w:t>
      </w:r>
      <w:r w:rsidRPr="00377B9C">
        <w:rPr>
          <w:b w:val="0"/>
          <w:sz w:val="18"/>
          <w:szCs w:val="18"/>
        </w:rPr>
        <w:br/>
      </w:r>
      <w:r w:rsidR="004915B6">
        <w:rPr>
          <w:b w:val="0"/>
          <w:sz w:val="18"/>
          <w:szCs w:val="18"/>
        </w:rPr>
        <w:t xml:space="preserve">  </w:t>
      </w:r>
      <w:r w:rsidRPr="00377B9C">
        <w:rPr>
          <w:b w:val="0"/>
          <w:sz w:val="18"/>
          <w:szCs w:val="18"/>
        </w:rPr>
        <w:tab/>
        <w:t xml:space="preserve">winno nastąpić poprzez określenie jej rodzaju i zakresu. W przypadku braku takiego wskazania </w:t>
      </w:r>
      <w:r w:rsidRPr="00377B9C">
        <w:rPr>
          <w:b w:val="0"/>
          <w:sz w:val="18"/>
          <w:szCs w:val="18"/>
        </w:rPr>
        <w:br/>
      </w:r>
      <w:r w:rsidR="004915B6">
        <w:rPr>
          <w:b w:val="0"/>
          <w:sz w:val="18"/>
          <w:szCs w:val="18"/>
        </w:rPr>
        <w:t xml:space="preserve">  </w:t>
      </w:r>
      <w:r w:rsidRPr="00377B9C">
        <w:rPr>
          <w:b w:val="0"/>
          <w:sz w:val="18"/>
          <w:szCs w:val="18"/>
        </w:rPr>
        <w:tab/>
        <w:t>Zamawiający uzna, że Wykonawca zrealizuje przedmiotowe zamówienie sam.</w:t>
      </w:r>
    </w:p>
    <w:p w:rsidR="00FF7E75" w:rsidRPr="00377B9C" w:rsidRDefault="00FF7E75" w:rsidP="00FF7E75">
      <w:pPr>
        <w:jc w:val="both"/>
        <w:rPr>
          <w:b w:val="0"/>
          <w:sz w:val="18"/>
          <w:szCs w:val="18"/>
        </w:rPr>
      </w:pPr>
    </w:p>
    <w:p w:rsidR="00FF7E75" w:rsidRDefault="00FF7E75" w:rsidP="00FF7E75">
      <w:pPr>
        <w:jc w:val="both"/>
        <w:rPr>
          <w:b w:val="0"/>
          <w:sz w:val="18"/>
          <w:szCs w:val="18"/>
        </w:rPr>
      </w:pPr>
      <w:r w:rsidRPr="00377B9C">
        <w:rPr>
          <w:b w:val="0"/>
          <w:sz w:val="18"/>
          <w:szCs w:val="18"/>
        </w:rPr>
        <w:lastRenderedPageBreak/>
        <w:t xml:space="preserve">5.4. </w:t>
      </w:r>
      <w:r w:rsidRPr="00377B9C">
        <w:rPr>
          <w:b w:val="0"/>
          <w:sz w:val="18"/>
          <w:szCs w:val="18"/>
        </w:rPr>
        <w:tab/>
        <w:t xml:space="preserve">W przypadku zlecenia części zamówienia podwykonawcom, Wykonawca będzie odpowiadał za </w:t>
      </w:r>
      <w:r w:rsidRPr="00377B9C">
        <w:rPr>
          <w:b w:val="0"/>
          <w:sz w:val="18"/>
          <w:szCs w:val="18"/>
        </w:rPr>
        <w:br/>
      </w:r>
      <w:r w:rsidR="004915B6">
        <w:rPr>
          <w:b w:val="0"/>
          <w:sz w:val="18"/>
          <w:szCs w:val="18"/>
        </w:rPr>
        <w:t xml:space="preserve">  </w:t>
      </w:r>
      <w:r w:rsidRPr="00377B9C">
        <w:rPr>
          <w:b w:val="0"/>
          <w:sz w:val="18"/>
          <w:szCs w:val="18"/>
        </w:rPr>
        <w:tab/>
        <w:t xml:space="preserve">działania, uchybienia lub zaniedbania podwykonawców i ich pracowników w takim samym stopniu, </w:t>
      </w:r>
      <w:r w:rsidRPr="00377B9C">
        <w:rPr>
          <w:b w:val="0"/>
          <w:sz w:val="18"/>
          <w:szCs w:val="18"/>
        </w:rPr>
        <w:br/>
      </w:r>
      <w:r w:rsidR="004915B6">
        <w:rPr>
          <w:b w:val="0"/>
          <w:sz w:val="18"/>
          <w:szCs w:val="18"/>
        </w:rPr>
        <w:t xml:space="preserve">  </w:t>
      </w:r>
      <w:r w:rsidRPr="00377B9C">
        <w:rPr>
          <w:b w:val="0"/>
          <w:sz w:val="18"/>
          <w:szCs w:val="18"/>
        </w:rPr>
        <w:tab/>
        <w:t>jakby to były jego własne działania, uchybienia lub zaniedbania.</w:t>
      </w:r>
    </w:p>
    <w:p w:rsidR="00CD6A27" w:rsidRDefault="00CD6A27" w:rsidP="00FF7E75">
      <w:pPr>
        <w:jc w:val="both"/>
        <w:rPr>
          <w:b w:val="0"/>
          <w:sz w:val="18"/>
          <w:szCs w:val="18"/>
        </w:rPr>
      </w:pPr>
    </w:p>
    <w:p w:rsidR="00CD6A27" w:rsidRPr="00377B9C" w:rsidRDefault="00CD6A27" w:rsidP="00CD6A27">
      <w:pPr>
        <w:pStyle w:val="Nagwek1"/>
        <w:rPr>
          <w:sz w:val="18"/>
          <w:szCs w:val="18"/>
        </w:rPr>
      </w:pPr>
      <w:r w:rsidRPr="00377B9C">
        <w:rPr>
          <w:sz w:val="18"/>
          <w:szCs w:val="18"/>
        </w:rPr>
        <w:t xml:space="preserve">INFORMACJA </w:t>
      </w:r>
      <w:r>
        <w:rPr>
          <w:sz w:val="18"/>
          <w:szCs w:val="18"/>
        </w:rPr>
        <w:t>O PRZEWIDYWANYCH ZAMÓ</w:t>
      </w:r>
      <w:r w:rsidR="005B5B11">
        <w:rPr>
          <w:sz w:val="18"/>
          <w:szCs w:val="18"/>
        </w:rPr>
        <w:t>WIENIACH, O KTÓRYCH MOWA W ART. </w:t>
      </w:r>
      <w:r>
        <w:rPr>
          <w:sz w:val="18"/>
          <w:szCs w:val="18"/>
        </w:rPr>
        <w:t>67 UST</w:t>
      </w:r>
      <w:r w:rsidR="005B5B11">
        <w:rPr>
          <w:sz w:val="18"/>
          <w:szCs w:val="18"/>
        </w:rPr>
        <w:t>.</w:t>
      </w:r>
      <w:r>
        <w:rPr>
          <w:sz w:val="18"/>
          <w:szCs w:val="18"/>
        </w:rPr>
        <w:t xml:space="preserve"> 1 PKT 6 USTAWY PZP</w:t>
      </w:r>
    </w:p>
    <w:p w:rsidR="00CD6A27" w:rsidRPr="005B5B11" w:rsidRDefault="00CD6A27" w:rsidP="00CD6A27">
      <w:pPr>
        <w:autoSpaceDE w:val="0"/>
        <w:autoSpaceDN w:val="0"/>
        <w:adjustRightInd w:val="0"/>
        <w:jc w:val="both"/>
        <w:rPr>
          <w:b w:val="0"/>
          <w:sz w:val="16"/>
          <w:szCs w:val="18"/>
        </w:rPr>
      </w:pPr>
      <w:r w:rsidRPr="005B5B11">
        <w:rPr>
          <w:b w:val="0"/>
          <w:sz w:val="18"/>
          <w:szCs w:val="20"/>
          <w:lang w:eastAsia="pl-PL"/>
        </w:rPr>
        <w:t>Zamawiający nie przewiduje udzielania zamówienia polegającego na powtórzeniu podobnych usług na zasadach określonych w art. 67 ust. 1 pkt 6 Ustawy PZP.</w:t>
      </w:r>
    </w:p>
    <w:bookmarkEnd w:id="1"/>
    <w:p w:rsidR="00FF7E75" w:rsidRPr="00377B9C" w:rsidRDefault="00FF7E75" w:rsidP="00FF7E75">
      <w:pPr>
        <w:pStyle w:val="Nagwek1"/>
        <w:rPr>
          <w:sz w:val="18"/>
          <w:szCs w:val="18"/>
        </w:rPr>
      </w:pPr>
      <w:r w:rsidRPr="00377B9C">
        <w:rPr>
          <w:sz w:val="18"/>
          <w:szCs w:val="18"/>
        </w:rPr>
        <w:t>TERMIN REALIZACJI ZAMÓWIENIA</w:t>
      </w:r>
    </w:p>
    <w:p w:rsidR="00FF7E75" w:rsidRPr="00377B9C" w:rsidRDefault="00FF7E75" w:rsidP="00FF7E75">
      <w:pPr>
        <w:jc w:val="both"/>
        <w:rPr>
          <w:sz w:val="18"/>
          <w:szCs w:val="18"/>
          <w:u w:val="single"/>
        </w:rPr>
      </w:pPr>
      <w:r w:rsidRPr="00377B9C">
        <w:rPr>
          <w:sz w:val="18"/>
          <w:szCs w:val="18"/>
          <w:u w:val="single"/>
        </w:rPr>
        <w:t>Dotyczy wszystkich części zamówienia:</w:t>
      </w:r>
    </w:p>
    <w:p w:rsidR="00FF7E75" w:rsidRPr="00377B9C" w:rsidRDefault="00FF7E75" w:rsidP="00FF7E75">
      <w:pPr>
        <w:jc w:val="both"/>
        <w:rPr>
          <w:b w:val="0"/>
          <w:sz w:val="18"/>
          <w:szCs w:val="18"/>
        </w:rPr>
      </w:pPr>
    </w:p>
    <w:p w:rsidR="00FF7E75" w:rsidRPr="00377B9C" w:rsidRDefault="00F3088F" w:rsidP="00044ED2">
      <w:pPr>
        <w:ind w:left="284" w:hanging="284"/>
        <w:jc w:val="both"/>
        <w:rPr>
          <w:b w:val="0"/>
          <w:sz w:val="18"/>
          <w:szCs w:val="18"/>
        </w:rPr>
      </w:pPr>
      <w:r>
        <w:rPr>
          <w:b w:val="0"/>
          <w:sz w:val="18"/>
          <w:szCs w:val="18"/>
        </w:rPr>
        <w:t>7</w:t>
      </w:r>
      <w:r w:rsidR="00044ED2">
        <w:rPr>
          <w:b w:val="0"/>
          <w:sz w:val="18"/>
          <w:szCs w:val="18"/>
        </w:rPr>
        <w:t>.1.</w:t>
      </w:r>
      <w:r w:rsidR="00044ED2">
        <w:rPr>
          <w:b w:val="0"/>
          <w:sz w:val="18"/>
          <w:szCs w:val="18"/>
        </w:rPr>
        <w:tab/>
      </w:r>
      <w:r w:rsidR="00FF7E75" w:rsidRPr="00377B9C">
        <w:rPr>
          <w:b w:val="0"/>
          <w:sz w:val="18"/>
          <w:szCs w:val="18"/>
        </w:rPr>
        <w:t>Termin realizacji zamówienia: 36 miesięcy, przewidywany okres ubezpieczenia:</w:t>
      </w:r>
    </w:p>
    <w:p w:rsidR="00FF7E75" w:rsidRPr="00377B9C" w:rsidRDefault="00174AFB" w:rsidP="00044ED2">
      <w:pPr>
        <w:ind w:left="284" w:firstLine="425"/>
        <w:jc w:val="both"/>
        <w:rPr>
          <w:sz w:val="18"/>
          <w:szCs w:val="18"/>
        </w:rPr>
      </w:pPr>
      <w:r>
        <w:rPr>
          <w:sz w:val="18"/>
          <w:szCs w:val="18"/>
        </w:rPr>
        <w:t>od dnia 01.01.2020 r. do dnia 31.12.2022</w:t>
      </w:r>
      <w:r w:rsidR="00FF7E75" w:rsidRPr="00377B9C">
        <w:rPr>
          <w:sz w:val="18"/>
          <w:szCs w:val="18"/>
        </w:rPr>
        <w:t xml:space="preserve"> r.</w:t>
      </w:r>
    </w:p>
    <w:p w:rsidR="00FF7E75" w:rsidRPr="00377B9C" w:rsidRDefault="00FF7E75" w:rsidP="00FF7E75">
      <w:pPr>
        <w:jc w:val="both"/>
        <w:rPr>
          <w:sz w:val="18"/>
          <w:szCs w:val="18"/>
        </w:rPr>
      </w:pPr>
    </w:p>
    <w:p w:rsidR="00EE4576" w:rsidRPr="000F5223" w:rsidRDefault="00A32310" w:rsidP="00FF7E75">
      <w:pPr>
        <w:jc w:val="both"/>
        <w:rPr>
          <w:sz w:val="18"/>
          <w:szCs w:val="18"/>
          <w:u w:val="single"/>
        </w:rPr>
      </w:pPr>
      <w:r w:rsidRPr="000F5223">
        <w:rPr>
          <w:sz w:val="18"/>
          <w:szCs w:val="18"/>
          <w:u w:val="single"/>
        </w:rPr>
        <w:t>UWAGA:</w:t>
      </w:r>
    </w:p>
    <w:p w:rsidR="00FF7E75" w:rsidRPr="00377B9C" w:rsidRDefault="00FF7E75" w:rsidP="00FF7E75">
      <w:pPr>
        <w:jc w:val="both"/>
        <w:rPr>
          <w:b w:val="0"/>
          <w:sz w:val="18"/>
          <w:szCs w:val="18"/>
        </w:rPr>
      </w:pPr>
      <w:r w:rsidRPr="00377B9C">
        <w:rPr>
          <w:b w:val="0"/>
          <w:sz w:val="18"/>
          <w:szCs w:val="18"/>
        </w:rPr>
        <w:t>w przypadku umów wieloletnich polisy wystawiane</w:t>
      </w:r>
      <w:r w:rsidR="00473512">
        <w:rPr>
          <w:b w:val="0"/>
          <w:sz w:val="18"/>
          <w:szCs w:val="18"/>
        </w:rPr>
        <w:t xml:space="preserve"> będą </w:t>
      </w:r>
      <w:r w:rsidRPr="00377B9C">
        <w:rPr>
          <w:b w:val="0"/>
          <w:sz w:val="18"/>
          <w:szCs w:val="18"/>
        </w:rPr>
        <w:t>na okresy roczne dla wszystkich rodzajów ubezpieczeń.</w:t>
      </w:r>
    </w:p>
    <w:p w:rsidR="00FF7E75" w:rsidRPr="00377B9C" w:rsidRDefault="00FF7E75" w:rsidP="00FF7E75">
      <w:pPr>
        <w:jc w:val="both"/>
        <w:rPr>
          <w:sz w:val="18"/>
          <w:szCs w:val="18"/>
        </w:rPr>
      </w:pPr>
    </w:p>
    <w:p w:rsidR="00FF7E75" w:rsidRPr="00377B9C" w:rsidRDefault="00F3088F" w:rsidP="00FF7E75">
      <w:pPr>
        <w:ind w:left="705" w:hanging="705"/>
        <w:jc w:val="both"/>
        <w:rPr>
          <w:b w:val="0"/>
          <w:sz w:val="18"/>
          <w:szCs w:val="18"/>
        </w:rPr>
      </w:pPr>
      <w:r>
        <w:rPr>
          <w:b w:val="0"/>
          <w:sz w:val="18"/>
          <w:szCs w:val="18"/>
        </w:rPr>
        <w:t>7</w:t>
      </w:r>
      <w:r w:rsidR="00FF7E75" w:rsidRPr="00377B9C">
        <w:rPr>
          <w:b w:val="0"/>
          <w:sz w:val="18"/>
          <w:szCs w:val="18"/>
        </w:rPr>
        <w:t>.2.</w:t>
      </w:r>
      <w:r w:rsidR="00FF7E75" w:rsidRPr="00377B9C">
        <w:rPr>
          <w:b w:val="0"/>
          <w:sz w:val="18"/>
          <w:szCs w:val="18"/>
        </w:rPr>
        <w:tab/>
        <w:t>Polisy ubezpieczeniowe w ubezpieczeniach majątkowych będą wystawiane indywidualnie dla każdej</w:t>
      </w:r>
      <w:r w:rsidR="004915B6">
        <w:rPr>
          <w:b w:val="0"/>
          <w:sz w:val="18"/>
          <w:szCs w:val="18"/>
        </w:rPr>
        <w:t xml:space="preserve"> </w:t>
      </w:r>
      <w:r w:rsidR="00FF7E75" w:rsidRPr="00377B9C">
        <w:rPr>
          <w:b w:val="0"/>
          <w:sz w:val="18"/>
          <w:szCs w:val="18"/>
        </w:rPr>
        <w:t>jednostki na okresy:</w:t>
      </w:r>
    </w:p>
    <w:p w:rsidR="00FF7E75" w:rsidRPr="00377B9C" w:rsidRDefault="00CD06D7" w:rsidP="00FF7E75">
      <w:pPr>
        <w:jc w:val="both"/>
        <w:rPr>
          <w:b w:val="0"/>
          <w:sz w:val="18"/>
          <w:szCs w:val="18"/>
        </w:rPr>
      </w:pPr>
      <w:r>
        <w:rPr>
          <w:b w:val="0"/>
          <w:sz w:val="18"/>
          <w:szCs w:val="18"/>
        </w:rPr>
        <w:t xml:space="preserve"> </w:t>
      </w:r>
      <w:r>
        <w:rPr>
          <w:b w:val="0"/>
          <w:sz w:val="18"/>
          <w:szCs w:val="18"/>
        </w:rPr>
        <w:tab/>
        <w:t xml:space="preserve">od dnia </w:t>
      </w:r>
      <w:r w:rsidR="001850B4">
        <w:rPr>
          <w:b w:val="0"/>
          <w:sz w:val="18"/>
          <w:szCs w:val="18"/>
        </w:rPr>
        <w:t>0</w:t>
      </w:r>
      <w:r>
        <w:rPr>
          <w:b w:val="0"/>
          <w:sz w:val="18"/>
          <w:szCs w:val="18"/>
        </w:rPr>
        <w:t>1.01.2020 r. do dnia 31.12.2020</w:t>
      </w:r>
      <w:r w:rsidR="00FF7E75" w:rsidRPr="00377B9C">
        <w:rPr>
          <w:b w:val="0"/>
          <w:sz w:val="18"/>
          <w:szCs w:val="18"/>
        </w:rPr>
        <w:t xml:space="preserve"> r.</w:t>
      </w:r>
    </w:p>
    <w:p w:rsidR="00FF7E75" w:rsidRPr="00377B9C" w:rsidRDefault="00FF7E75" w:rsidP="00FF7E75">
      <w:pPr>
        <w:jc w:val="both"/>
        <w:rPr>
          <w:b w:val="0"/>
          <w:sz w:val="18"/>
          <w:szCs w:val="18"/>
        </w:rPr>
      </w:pPr>
      <w:r w:rsidRPr="00377B9C">
        <w:rPr>
          <w:b w:val="0"/>
          <w:sz w:val="18"/>
          <w:szCs w:val="18"/>
        </w:rPr>
        <w:t xml:space="preserve"> </w:t>
      </w:r>
      <w:r w:rsidRPr="00377B9C">
        <w:rPr>
          <w:b w:val="0"/>
          <w:sz w:val="18"/>
          <w:szCs w:val="18"/>
        </w:rPr>
        <w:tab/>
        <w:t>od dnia</w:t>
      </w:r>
      <w:r w:rsidR="00CD06D7">
        <w:rPr>
          <w:b w:val="0"/>
          <w:sz w:val="18"/>
          <w:szCs w:val="18"/>
        </w:rPr>
        <w:t xml:space="preserve"> </w:t>
      </w:r>
      <w:r w:rsidR="001850B4">
        <w:rPr>
          <w:b w:val="0"/>
          <w:sz w:val="18"/>
          <w:szCs w:val="18"/>
        </w:rPr>
        <w:t>0</w:t>
      </w:r>
      <w:r w:rsidR="00CD06D7">
        <w:rPr>
          <w:b w:val="0"/>
          <w:sz w:val="18"/>
          <w:szCs w:val="18"/>
        </w:rPr>
        <w:t>1.01.2021 r. do dnia 31.12.2021</w:t>
      </w:r>
      <w:r w:rsidRPr="00377B9C">
        <w:rPr>
          <w:b w:val="0"/>
          <w:sz w:val="18"/>
          <w:szCs w:val="18"/>
        </w:rPr>
        <w:t xml:space="preserve"> r.</w:t>
      </w:r>
    </w:p>
    <w:p w:rsidR="00FF7E75" w:rsidRPr="00377B9C" w:rsidRDefault="004915B6" w:rsidP="00FF7E75">
      <w:pPr>
        <w:jc w:val="both"/>
        <w:rPr>
          <w:b w:val="0"/>
          <w:sz w:val="18"/>
          <w:szCs w:val="18"/>
        </w:rPr>
      </w:pPr>
      <w:r>
        <w:rPr>
          <w:b w:val="0"/>
          <w:sz w:val="18"/>
          <w:szCs w:val="18"/>
        </w:rPr>
        <w:t xml:space="preserve">  </w:t>
      </w:r>
      <w:r w:rsidR="00FF7E75" w:rsidRPr="00377B9C">
        <w:rPr>
          <w:b w:val="0"/>
          <w:sz w:val="18"/>
          <w:szCs w:val="18"/>
        </w:rPr>
        <w:tab/>
        <w:t>od dnia</w:t>
      </w:r>
      <w:r w:rsidR="00CD06D7">
        <w:rPr>
          <w:b w:val="0"/>
          <w:sz w:val="18"/>
          <w:szCs w:val="18"/>
        </w:rPr>
        <w:t xml:space="preserve"> </w:t>
      </w:r>
      <w:r w:rsidR="001850B4">
        <w:rPr>
          <w:b w:val="0"/>
          <w:sz w:val="18"/>
          <w:szCs w:val="18"/>
        </w:rPr>
        <w:t>0</w:t>
      </w:r>
      <w:r w:rsidR="00CD06D7">
        <w:rPr>
          <w:b w:val="0"/>
          <w:sz w:val="18"/>
          <w:szCs w:val="18"/>
        </w:rPr>
        <w:t>1.01.2022 r. do dnia 31.12.2022</w:t>
      </w:r>
      <w:r w:rsidR="00FF7E75" w:rsidRPr="00377B9C">
        <w:rPr>
          <w:b w:val="0"/>
          <w:sz w:val="18"/>
          <w:szCs w:val="18"/>
        </w:rPr>
        <w:t xml:space="preserve"> r.</w:t>
      </w:r>
    </w:p>
    <w:p w:rsidR="00FF7E75" w:rsidRPr="00377B9C" w:rsidRDefault="00FF7E75" w:rsidP="00FF7E75">
      <w:pPr>
        <w:jc w:val="both"/>
        <w:rPr>
          <w:b w:val="0"/>
          <w:sz w:val="18"/>
          <w:szCs w:val="18"/>
        </w:rPr>
      </w:pPr>
    </w:p>
    <w:p w:rsidR="00FF7E75" w:rsidRPr="00377B9C" w:rsidRDefault="00F3088F" w:rsidP="00FF7E75">
      <w:pPr>
        <w:jc w:val="both"/>
        <w:rPr>
          <w:b w:val="0"/>
          <w:sz w:val="18"/>
          <w:szCs w:val="18"/>
        </w:rPr>
      </w:pPr>
      <w:r>
        <w:rPr>
          <w:b w:val="0"/>
          <w:sz w:val="18"/>
          <w:szCs w:val="18"/>
        </w:rPr>
        <w:t>7</w:t>
      </w:r>
      <w:r w:rsidR="00FF7E75" w:rsidRPr="00377B9C">
        <w:rPr>
          <w:b w:val="0"/>
          <w:sz w:val="18"/>
          <w:szCs w:val="18"/>
        </w:rPr>
        <w:t>.3.</w:t>
      </w:r>
      <w:r w:rsidR="00FF7E75" w:rsidRPr="00377B9C">
        <w:rPr>
          <w:b w:val="0"/>
          <w:sz w:val="18"/>
          <w:szCs w:val="18"/>
        </w:rPr>
        <w:tab/>
        <w:t xml:space="preserve">Polisy dla ubezpieczeń wspólnych np. ubezpieczenia mienia od wszystkich ryzyk, gdzie są wspólne </w:t>
      </w:r>
      <w:r w:rsidR="00FF7E75" w:rsidRPr="00377B9C">
        <w:rPr>
          <w:b w:val="0"/>
          <w:sz w:val="18"/>
          <w:szCs w:val="18"/>
        </w:rPr>
        <w:br/>
      </w:r>
      <w:r w:rsidR="004915B6">
        <w:rPr>
          <w:b w:val="0"/>
          <w:sz w:val="18"/>
          <w:szCs w:val="18"/>
        </w:rPr>
        <w:t xml:space="preserve">  </w:t>
      </w:r>
      <w:r w:rsidR="00FF7E75" w:rsidRPr="00377B9C">
        <w:rPr>
          <w:b w:val="0"/>
          <w:sz w:val="18"/>
          <w:szCs w:val="18"/>
        </w:rPr>
        <w:tab/>
        <w:t>limity odpowiedzialności, ubezpieczenia odpowiedzialności cywilnej, wystawione zostaną po jednej</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 xml:space="preserve">polisie z każdego rodzaju ubezpieczenia obejmując ochroną wszystkie jednostki organizacyjne </w:t>
      </w:r>
      <w:r w:rsidR="00FF7E75" w:rsidRPr="00377B9C">
        <w:rPr>
          <w:b w:val="0"/>
          <w:sz w:val="18"/>
          <w:szCs w:val="18"/>
        </w:rPr>
        <w:br/>
      </w:r>
      <w:r w:rsidR="004915B6">
        <w:rPr>
          <w:b w:val="0"/>
          <w:sz w:val="18"/>
          <w:szCs w:val="18"/>
        </w:rPr>
        <w:t xml:space="preserve">  </w:t>
      </w:r>
      <w:r w:rsidR="00FF7E75" w:rsidRPr="00377B9C">
        <w:rPr>
          <w:b w:val="0"/>
          <w:sz w:val="18"/>
          <w:szCs w:val="18"/>
        </w:rPr>
        <w:tab/>
        <w:t>Zamawiającego na okresy:</w:t>
      </w:r>
    </w:p>
    <w:p w:rsidR="00313339" w:rsidRPr="00377B9C" w:rsidRDefault="00FF7E75" w:rsidP="00313339">
      <w:pPr>
        <w:jc w:val="both"/>
        <w:rPr>
          <w:b w:val="0"/>
          <w:sz w:val="18"/>
          <w:szCs w:val="18"/>
        </w:rPr>
      </w:pPr>
      <w:r w:rsidRPr="00377B9C">
        <w:rPr>
          <w:b w:val="0"/>
          <w:sz w:val="18"/>
          <w:szCs w:val="18"/>
        </w:rPr>
        <w:t xml:space="preserve"> </w:t>
      </w:r>
      <w:r w:rsidRPr="00377B9C">
        <w:rPr>
          <w:b w:val="0"/>
          <w:sz w:val="18"/>
          <w:szCs w:val="18"/>
        </w:rPr>
        <w:tab/>
      </w:r>
      <w:r w:rsidR="00313339">
        <w:rPr>
          <w:b w:val="0"/>
          <w:sz w:val="18"/>
          <w:szCs w:val="18"/>
        </w:rPr>
        <w:t xml:space="preserve">od dnia </w:t>
      </w:r>
      <w:r w:rsidR="001850B4">
        <w:rPr>
          <w:b w:val="0"/>
          <w:sz w:val="18"/>
          <w:szCs w:val="18"/>
        </w:rPr>
        <w:t>0</w:t>
      </w:r>
      <w:r w:rsidR="00313339">
        <w:rPr>
          <w:b w:val="0"/>
          <w:sz w:val="18"/>
          <w:szCs w:val="18"/>
        </w:rPr>
        <w:t>1.01.2020 r. do dnia 31.12.2020</w:t>
      </w:r>
      <w:r w:rsidR="00313339" w:rsidRPr="00377B9C">
        <w:rPr>
          <w:b w:val="0"/>
          <w:sz w:val="18"/>
          <w:szCs w:val="18"/>
        </w:rPr>
        <w:t xml:space="preserve"> r.</w:t>
      </w:r>
    </w:p>
    <w:p w:rsidR="00313339" w:rsidRPr="00377B9C" w:rsidRDefault="00313339" w:rsidP="00313339">
      <w:pPr>
        <w:jc w:val="both"/>
        <w:rPr>
          <w:b w:val="0"/>
          <w:sz w:val="18"/>
          <w:szCs w:val="18"/>
        </w:rPr>
      </w:pPr>
      <w:r w:rsidRPr="00377B9C">
        <w:rPr>
          <w:b w:val="0"/>
          <w:sz w:val="18"/>
          <w:szCs w:val="18"/>
        </w:rPr>
        <w:t xml:space="preserve"> </w:t>
      </w:r>
      <w:r w:rsidRPr="00377B9C">
        <w:rPr>
          <w:b w:val="0"/>
          <w:sz w:val="18"/>
          <w:szCs w:val="18"/>
        </w:rPr>
        <w:tab/>
        <w:t>od dnia</w:t>
      </w:r>
      <w:r>
        <w:rPr>
          <w:b w:val="0"/>
          <w:sz w:val="18"/>
          <w:szCs w:val="18"/>
        </w:rPr>
        <w:t xml:space="preserve"> </w:t>
      </w:r>
      <w:r w:rsidR="001850B4">
        <w:rPr>
          <w:b w:val="0"/>
          <w:sz w:val="18"/>
          <w:szCs w:val="18"/>
        </w:rPr>
        <w:t>0</w:t>
      </w:r>
      <w:r>
        <w:rPr>
          <w:b w:val="0"/>
          <w:sz w:val="18"/>
          <w:szCs w:val="18"/>
        </w:rPr>
        <w:t>1.01.2021 r. do dnia 31.12.2021</w:t>
      </w:r>
      <w:r w:rsidRPr="00377B9C">
        <w:rPr>
          <w:b w:val="0"/>
          <w:sz w:val="18"/>
          <w:szCs w:val="18"/>
        </w:rPr>
        <w:t xml:space="preserve"> r.</w:t>
      </w:r>
    </w:p>
    <w:p w:rsidR="00313339" w:rsidRPr="00377B9C" w:rsidRDefault="004915B6" w:rsidP="00313339">
      <w:pPr>
        <w:jc w:val="both"/>
        <w:rPr>
          <w:b w:val="0"/>
          <w:sz w:val="18"/>
          <w:szCs w:val="18"/>
        </w:rPr>
      </w:pPr>
      <w:r>
        <w:rPr>
          <w:b w:val="0"/>
          <w:sz w:val="18"/>
          <w:szCs w:val="18"/>
        </w:rPr>
        <w:t xml:space="preserve">  </w:t>
      </w:r>
      <w:r w:rsidR="00313339" w:rsidRPr="00377B9C">
        <w:rPr>
          <w:b w:val="0"/>
          <w:sz w:val="18"/>
          <w:szCs w:val="18"/>
        </w:rPr>
        <w:tab/>
        <w:t>od dnia</w:t>
      </w:r>
      <w:r w:rsidR="00313339">
        <w:rPr>
          <w:b w:val="0"/>
          <w:sz w:val="18"/>
          <w:szCs w:val="18"/>
        </w:rPr>
        <w:t xml:space="preserve"> </w:t>
      </w:r>
      <w:r w:rsidR="001850B4">
        <w:rPr>
          <w:b w:val="0"/>
          <w:sz w:val="18"/>
          <w:szCs w:val="18"/>
        </w:rPr>
        <w:t>0</w:t>
      </w:r>
      <w:r w:rsidR="00313339">
        <w:rPr>
          <w:b w:val="0"/>
          <w:sz w:val="18"/>
          <w:szCs w:val="18"/>
        </w:rPr>
        <w:t>1.01.2022 r. do dnia 31.12.2022</w:t>
      </w:r>
      <w:r w:rsidR="00313339" w:rsidRPr="00377B9C">
        <w:rPr>
          <w:b w:val="0"/>
          <w:sz w:val="18"/>
          <w:szCs w:val="18"/>
        </w:rPr>
        <w:t xml:space="preserve"> r.</w:t>
      </w:r>
    </w:p>
    <w:p w:rsidR="00FF7E75" w:rsidRPr="00377B9C" w:rsidRDefault="00FF7E75" w:rsidP="00313339">
      <w:pPr>
        <w:jc w:val="both"/>
        <w:rPr>
          <w:b w:val="0"/>
          <w:sz w:val="18"/>
          <w:szCs w:val="18"/>
        </w:rPr>
      </w:pPr>
    </w:p>
    <w:p w:rsidR="00FF7E75" w:rsidRPr="00377B9C" w:rsidRDefault="00A10223" w:rsidP="00FF7E75">
      <w:pPr>
        <w:jc w:val="both"/>
        <w:rPr>
          <w:b w:val="0"/>
          <w:sz w:val="18"/>
          <w:szCs w:val="18"/>
        </w:rPr>
      </w:pPr>
      <w:r>
        <w:rPr>
          <w:b w:val="0"/>
          <w:sz w:val="18"/>
          <w:szCs w:val="18"/>
        </w:rPr>
        <w:t>7</w:t>
      </w:r>
      <w:r w:rsidR="00FF7E75" w:rsidRPr="00377B9C">
        <w:rPr>
          <w:b w:val="0"/>
          <w:sz w:val="18"/>
          <w:szCs w:val="18"/>
        </w:rPr>
        <w:t>.4.</w:t>
      </w:r>
      <w:r w:rsidR="00FF7E75" w:rsidRPr="00377B9C">
        <w:rPr>
          <w:b w:val="0"/>
          <w:sz w:val="18"/>
          <w:szCs w:val="18"/>
        </w:rPr>
        <w:tab/>
        <w:t>Polisy dla ubezpieczeń komunikacyjnyc</w:t>
      </w:r>
      <w:r w:rsidR="00313339">
        <w:rPr>
          <w:b w:val="0"/>
          <w:sz w:val="18"/>
          <w:szCs w:val="18"/>
        </w:rPr>
        <w:t>h będą wystawione na trzy</w:t>
      </w:r>
      <w:r w:rsidR="00FF7E75" w:rsidRPr="00377B9C">
        <w:rPr>
          <w:b w:val="0"/>
          <w:sz w:val="18"/>
          <w:szCs w:val="18"/>
        </w:rPr>
        <w:t xml:space="preserve"> roczne </w:t>
      </w:r>
      <w:r w:rsidR="00313339">
        <w:rPr>
          <w:b w:val="0"/>
          <w:sz w:val="18"/>
          <w:szCs w:val="18"/>
        </w:rPr>
        <w:t xml:space="preserve">okresy ubezpieczenia </w:t>
      </w:r>
      <w:r w:rsidR="00FF7E75" w:rsidRPr="00377B9C">
        <w:rPr>
          <w:b w:val="0"/>
          <w:sz w:val="18"/>
          <w:szCs w:val="18"/>
        </w:rPr>
        <w:t>określone</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 xml:space="preserve">indywidualnie dla każdego pojazdu i wskazane w załącznikach zawierających wykazy pojazdów. </w:t>
      </w:r>
      <w:r w:rsidR="00FF7E75" w:rsidRPr="00377B9C">
        <w:rPr>
          <w:b w:val="0"/>
          <w:sz w:val="18"/>
          <w:szCs w:val="18"/>
        </w:rPr>
        <w:br/>
      </w:r>
      <w:r w:rsidR="004915B6">
        <w:rPr>
          <w:b w:val="0"/>
          <w:sz w:val="18"/>
          <w:szCs w:val="18"/>
        </w:rPr>
        <w:t xml:space="preserve">  </w:t>
      </w:r>
      <w:r w:rsidR="00FF7E75" w:rsidRPr="00377B9C">
        <w:rPr>
          <w:b w:val="0"/>
          <w:sz w:val="18"/>
          <w:szCs w:val="18"/>
        </w:rPr>
        <w:tab/>
        <w:t xml:space="preserve">Ubezpieczenia pojazdów nabywanych w trakcie trwania umowy o udzielenie zamówienia będą </w:t>
      </w:r>
      <w:r w:rsidR="00FF7E75" w:rsidRPr="00377B9C">
        <w:rPr>
          <w:b w:val="0"/>
          <w:sz w:val="18"/>
          <w:szCs w:val="18"/>
        </w:rPr>
        <w:br/>
      </w:r>
      <w:r w:rsidR="004915B6">
        <w:rPr>
          <w:b w:val="0"/>
          <w:sz w:val="18"/>
          <w:szCs w:val="18"/>
        </w:rPr>
        <w:t xml:space="preserve">  </w:t>
      </w:r>
      <w:r w:rsidR="00FF7E75" w:rsidRPr="00377B9C">
        <w:rPr>
          <w:b w:val="0"/>
          <w:sz w:val="18"/>
          <w:szCs w:val="18"/>
        </w:rPr>
        <w:tab/>
        <w:t>zawierane na okresy roczne zgodnie z wnioskiem Zamawiającego.</w:t>
      </w:r>
    </w:p>
    <w:p w:rsidR="00FF7E75" w:rsidRPr="00377B9C" w:rsidRDefault="004915B6" w:rsidP="00FF7E75">
      <w:pPr>
        <w:jc w:val="both"/>
        <w:rPr>
          <w:b w:val="0"/>
          <w:sz w:val="18"/>
          <w:szCs w:val="18"/>
        </w:rPr>
      </w:pPr>
      <w:r>
        <w:rPr>
          <w:b w:val="0"/>
          <w:sz w:val="18"/>
          <w:szCs w:val="18"/>
        </w:rPr>
        <w:t xml:space="preserve">  </w:t>
      </w:r>
      <w:r w:rsidR="00FF7E75" w:rsidRPr="00377B9C">
        <w:rPr>
          <w:b w:val="0"/>
          <w:sz w:val="18"/>
          <w:szCs w:val="18"/>
        </w:rPr>
        <w:tab/>
        <w:t>Ostatnim dniem umożliwiającym ubezpieczenie pojazdu na warunkach umowy o udzielenie</w:t>
      </w:r>
      <w:r>
        <w:rPr>
          <w:b w:val="0"/>
          <w:sz w:val="18"/>
          <w:szCs w:val="18"/>
        </w:rPr>
        <w:t xml:space="preserve"> </w:t>
      </w:r>
      <w:r w:rsidR="00FF7E75" w:rsidRPr="00377B9C">
        <w:rPr>
          <w:b w:val="0"/>
          <w:sz w:val="18"/>
          <w:szCs w:val="18"/>
        </w:rPr>
        <w:br/>
      </w:r>
      <w:r>
        <w:rPr>
          <w:b w:val="0"/>
          <w:sz w:val="18"/>
          <w:szCs w:val="18"/>
        </w:rPr>
        <w:t xml:space="preserve">  </w:t>
      </w:r>
      <w:r w:rsidR="00FF7E75" w:rsidRPr="00377B9C">
        <w:rPr>
          <w:b w:val="0"/>
          <w:sz w:val="18"/>
          <w:szCs w:val="18"/>
        </w:rPr>
        <w:tab/>
        <w:t>zamówienia publicznego jest ostatni dzień obowiąz</w:t>
      </w:r>
      <w:r w:rsidR="00D13E04">
        <w:rPr>
          <w:b w:val="0"/>
          <w:sz w:val="18"/>
          <w:szCs w:val="18"/>
        </w:rPr>
        <w:t>ywania umowy, to jest 3</w:t>
      </w:r>
      <w:r w:rsidR="00D57913">
        <w:rPr>
          <w:b w:val="0"/>
          <w:sz w:val="18"/>
          <w:szCs w:val="18"/>
        </w:rPr>
        <w:t>1</w:t>
      </w:r>
      <w:r w:rsidR="00313339">
        <w:rPr>
          <w:b w:val="0"/>
          <w:sz w:val="18"/>
          <w:szCs w:val="18"/>
        </w:rPr>
        <w:t>.12.2022</w:t>
      </w:r>
      <w:r w:rsidR="00FF7E75" w:rsidRPr="00377B9C">
        <w:rPr>
          <w:b w:val="0"/>
          <w:sz w:val="18"/>
          <w:szCs w:val="18"/>
        </w:rPr>
        <w:t xml:space="preserve"> r.</w:t>
      </w:r>
    </w:p>
    <w:p w:rsidR="00FF7E75" w:rsidRPr="00377B9C" w:rsidRDefault="00FF7E75" w:rsidP="00FF7E75">
      <w:pPr>
        <w:jc w:val="both"/>
        <w:rPr>
          <w:b w:val="0"/>
          <w:sz w:val="18"/>
          <w:szCs w:val="18"/>
        </w:rPr>
      </w:pPr>
    </w:p>
    <w:p w:rsidR="00EE4576" w:rsidRPr="000F5223" w:rsidRDefault="00EE4576" w:rsidP="00EE4576">
      <w:pPr>
        <w:jc w:val="both"/>
        <w:rPr>
          <w:sz w:val="18"/>
          <w:szCs w:val="18"/>
          <w:u w:val="single"/>
        </w:rPr>
      </w:pPr>
      <w:r w:rsidRPr="000F5223">
        <w:rPr>
          <w:sz w:val="18"/>
          <w:szCs w:val="18"/>
          <w:u w:val="single"/>
        </w:rPr>
        <w:t>UWAGA</w:t>
      </w:r>
      <w:r w:rsidR="00A32310" w:rsidRPr="000F5223">
        <w:rPr>
          <w:sz w:val="18"/>
          <w:szCs w:val="18"/>
          <w:u w:val="single"/>
        </w:rPr>
        <w:t>:</w:t>
      </w:r>
    </w:p>
    <w:p w:rsidR="00FF7E75" w:rsidRPr="00377B9C" w:rsidRDefault="00FF7E75" w:rsidP="00FF7E75">
      <w:pPr>
        <w:spacing w:after="240"/>
        <w:jc w:val="both"/>
        <w:rPr>
          <w:b w:val="0"/>
          <w:sz w:val="18"/>
          <w:szCs w:val="18"/>
        </w:rPr>
      </w:pPr>
      <w:r w:rsidRPr="00377B9C">
        <w:rPr>
          <w:b w:val="0"/>
          <w:sz w:val="18"/>
          <w:szCs w:val="18"/>
        </w:rPr>
        <w:t>Zamawiający zastrzega sobie prawo zmiany sposobu wystawienia polis ubezpieczeniowych po rozstrzygnięciu przetargu: dla ubezpieczeń majątkowych (indywidualnych i wspólnych) może zostać wystawiona jedna polisa obejmująca ochroną wszystkie jednostki wskazane w SIWZ.</w:t>
      </w:r>
    </w:p>
    <w:p w:rsidR="00FF7E75" w:rsidRPr="00377B9C" w:rsidRDefault="00FF7E75" w:rsidP="003314E8">
      <w:pPr>
        <w:pStyle w:val="Nagwek1"/>
        <w:tabs>
          <w:tab w:val="clear" w:pos="432"/>
        </w:tabs>
        <w:spacing w:before="0"/>
        <w:ind w:left="426" w:hanging="411"/>
        <w:rPr>
          <w:sz w:val="18"/>
          <w:szCs w:val="18"/>
        </w:rPr>
      </w:pPr>
      <w:r w:rsidRPr="00377B9C">
        <w:rPr>
          <w:sz w:val="18"/>
          <w:szCs w:val="18"/>
        </w:rPr>
        <w:t>WARUNKI UDZIAŁU W POSTĘPOWANIU ORAZ PODSTAWY WYKLUCZENIA Z POSTĘPOWANIA</w:t>
      </w:r>
    </w:p>
    <w:p w:rsidR="00FF7E75" w:rsidRPr="00377B9C" w:rsidRDefault="00FF7E75" w:rsidP="00FF7E75">
      <w:pPr>
        <w:jc w:val="both"/>
        <w:rPr>
          <w:sz w:val="18"/>
          <w:szCs w:val="18"/>
          <w:u w:val="single"/>
        </w:rPr>
      </w:pPr>
      <w:r w:rsidRPr="00377B9C">
        <w:rPr>
          <w:sz w:val="18"/>
          <w:szCs w:val="18"/>
          <w:u w:val="single"/>
        </w:rPr>
        <w:t>Dotyczy wszystkich części zamówienia:</w:t>
      </w:r>
    </w:p>
    <w:p w:rsidR="00FF7E75" w:rsidRPr="00377B9C" w:rsidRDefault="00FF7E75" w:rsidP="00FF7E75">
      <w:pPr>
        <w:jc w:val="both"/>
        <w:rPr>
          <w:sz w:val="18"/>
          <w:szCs w:val="18"/>
          <w:u w:val="single"/>
        </w:rPr>
      </w:pPr>
    </w:p>
    <w:p w:rsidR="00FF7E75" w:rsidRPr="00377B9C" w:rsidRDefault="00DF337B" w:rsidP="00114966">
      <w:pPr>
        <w:ind w:left="709" w:hanging="709"/>
        <w:jc w:val="both"/>
        <w:rPr>
          <w:b w:val="0"/>
          <w:sz w:val="18"/>
          <w:szCs w:val="18"/>
        </w:rPr>
      </w:pPr>
      <w:r>
        <w:rPr>
          <w:b w:val="0"/>
          <w:sz w:val="18"/>
          <w:szCs w:val="18"/>
        </w:rPr>
        <w:t>8</w:t>
      </w:r>
      <w:r w:rsidR="00FF7E75" w:rsidRPr="00377B9C">
        <w:rPr>
          <w:b w:val="0"/>
          <w:sz w:val="18"/>
          <w:szCs w:val="18"/>
        </w:rPr>
        <w:t>.1.</w:t>
      </w:r>
      <w:r w:rsidR="00FF7E75" w:rsidRPr="00377B9C">
        <w:rPr>
          <w:b w:val="0"/>
          <w:sz w:val="18"/>
          <w:szCs w:val="18"/>
        </w:rPr>
        <w:tab/>
        <w:t xml:space="preserve">O udzielenie zamówienia mogą </w:t>
      </w:r>
      <w:r w:rsidR="00C44C64">
        <w:rPr>
          <w:b w:val="0"/>
          <w:sz w:val="18"/>
          <w:szCs w:val="18"/>
        </w:rPr>
        <w:t>ubiegać się W</w:t>
      </w:r>
      <w:r w:rsidR="00FF7E75" w:rsidRPr="00377B9C">
        <w:rPr>
          <w:b w:val="0"/>
          <w:sz w:val="18"/>
          <w:szCs w:val="18"/>
        </w:rPr>
        <w:t>ykonawcy, którzy nie podlegają wykluczeniu na</w:t>
      </w:r>
      <w:r w:rsidR="004915B6">
        <w:rPr>
          <w:b w:val="0"/>
          <w:sz w:val="18"/>
          <w:szCs w:val="18"/>
        </w:rPr>
        <w:t xml:space="preserve"> </w:t>
      </w:r>
      <w:r w:rsidR="00FF7E75" w:rsidRPr="00377B9C">
        <w:rPr>
          <w:b w:val="0"/>
          <w:sz w:val="18"/>
          <w:szCs w:val="18"/>
        </w:rPr>
        <w:br/>
        <w:t>podstawie art. 24 ust. 1 pkt 12-23 i ust. 5 pkt. 1 Ustawy PZP oraz spełniają określone przez Zamawiającego,</w:t>
      </w:r>
      <w:r w:rsidR="00114966">
        <w:rPr>
          <w:b w:val="0"/>
          <w:sz w:val="18"/>
          <w:szCs w:val="18"/>
        </w:rPr>
        <w:t xml:space="preserve"> </w:t>
      </w:r>
      <w:r w:rsidR="00FF7E75" w:rsidRPr="00377B9C">
        <w:rPr>
          <w:b w:val="0"/>
          <w:sz w:val="18"/>
          <w:szCs w:val="18"/>
        </w:rPr>
        <w:t>zgodnie z art. 22 ust. 1b Ustawy PZP, warunki udziału w postępowaniu dotyczące:</w:t>
      </w:r>
    </w:p>
    <w:p w:rsidR="00FF7E75" w:rsidRPr="00377B9C" w:rsidRDefault="00FF7E75" w:rsidP="0003437C">
      <w:pPr>
        <w:numPr>
          <w:ilvl w:val="0"/>
          <w:numId w:val="6"/>
        </w:numPr>
        <w:ind w:left="993" w:hanging="284"/>
        <w:jc w:val="both"/>
        <w:rPr>
          <w:b w:val="0"/>
          <w:sz w:val="18"/>
          <w:szCs w:val="18"/>
        </w:rPr>
      </w:pPr>
      <w:r w:rsidRPr="00377B9C">
        <w:rPr>
          <w:b w:val="0"/>
          <w:sz w:val="18"/>
          <w:szCs w:val="18"/>
        </w:rPr>
        <w:t>posiadania uprawnień do prowadzenia określonej działalności zawodowej, o ile wynika to z odrębnych przepisów, tj. posiadają zezwolenie na wykonywanie działalności ubezpieczeniowej.</w:t>
      </w:r>
    </w:p>
    <w:p w:rsidR="00FF7E75" w:rsidRPr="00377B9C" w:rsidRDefault="00FF7E75" w:rsidP="00FF7E75">
      <w:pPr>
        <w:jc w:val="both"/>
        <w:rPr>
          <w:b w:val="0"/>
          <w:sz w:val="18"/>
          <w:szCs w:val="18"/>
        </w:rPr>
      </w:pPr>
    </w:p>
    <w:p w:rsidR="00FF7E75" w:rsidRPr="00377B9C" w:rsidRDefault="00DF337B" w:rsidP="00FF7E75">
      <w:pPr>
        <w:jc w:val="both"/>
        <w:rPr>
          <w:sz w:val="18"/>
          <w:szCs w:val="18"/>
        </w:rPr>
      </w:pPr>
      <w:r>
        <w:rPr>
          <w:b w:val="0"/>
          <w:sz w:val="18"/>
          <w:szCs w:val="18"/>
        </w:rPr>
        <w:t>8</w:t>
      </w:r>
      <w:r w:rsidR="00FF7E75" w:rsidRPr="00377B9C">
        <w:rPr>
          <w:b w:val="0"/>
          <w:sz w:val="18"/>
          <w:szCs w:val="18"/>
        </w:rPr>
        <w:t>.2.</w:t>
      </w:r>
      <w:r w:rsidR="00FF7E75" w:rsidRPr="00377B9C">
        <w:rPr>
          <w:sz w:val="18"/>
          <w:szCs w:val="18"/>
        </w:rPr>
        <w:t xml:space="preserve"> </w:t>
      </w:r>
      <w:r w:rsidR="00FF7E75" w:rsidRPr="00377B9C">
        <w:rPr>
          <w:sz w:val="18"/>
          <w:szCs w:val="18"/>
        </w:rPr>
        <w:tab/>
        <w:t>Podstawy wykluczenia, o których mowa w art. 24 ust. 5 pkt 1 Ustawy PZP</w:t>
      </w:r>
    </w:p>
    <w:p w:rsidR="00FF7E75" w:rsidRPr="00377B9C" w:rsidRDefault="00FF7E75" w:rsidP="00FF7E75">
      <w:pPr>
        <w:ind w:left="705"/>
        <w:jc w:val="both"/>
        <w:rPr>
          <w:b w:val="0"/>
          <w:sz w:val="18"/>
          <w:szCs w:val="18"/>
        </w:rPr>
      </w:pPr>
      <w:r w:rsidRPr="00377B9C">
        <w:rPr>
          <w:b w:val="0"/>
          <w:sz w:val="18"/>
          <w:szCs w:val="18"/>
        </w:rPr>
        <w:t>Zamawiający wyklucza z postęp</w:t>
      </w:r>
      <w:r w:rsidR="00C44C64">
        <w:rPr>
          <w:b w:val="0"/>
          <w:sz w:val="18"/>
          <w:szCs w:val="18"/>
        </w:rPr>
        <w:t>owania o udzielenie zamówienia W</w:t>
      </w:r>
      <w:r w:rsidRPr="00377B9C">
        <w:rPr>
          <w:b w:val="0"/>
          <w:sz w:val="18"/>
          <w:szCs w:val="18"/>
        </w:rPr>
        <w:t>ykonawcę w stosunku do którego otwarto</w:t>
      </w:r>
      <w:r w:rsidR="004915B6">
        <w:rPr>
          <w:b w:val="0"/>
          <w:sz w:val="18"/>
          <w:szCs w:val="18"/>
        </w:rPr>
        <w:t xml:space="preserve"> </w:t>
      </w:r>
      <w:r w:rsidRPr="00377B9C">
        <w:rPr>
          <w:b w:val="0"/>
          <w:sz w:val="18"/>
          <w:szCs w:val="18"/>
        </w:rPr>
        <w:t>likwidację, w zatwierdzonym przez sąd układzie w postępowaniu restrukturyzacyjnym jest przewidziane zaspokojenie wierzycieli przez likwidację jego majątku lub sąd zarządził likwida</w:t>
      </w:r>
      <w:r w:rsidR="0053480D" w:rsidRPr="00377B9C">
        <w:rPr>
          <w:b w:val="0"/>
          <w:sz w:val="18"/>
          <w:szCs w:val="18"/>
        </w:rPr>
        <w:t>cję jego majątku w trybie</w:t>
      </w:r>
      <w:r w:rsidR="004915B6">
        <w:rPr>
          <w:b w:val="0"/>
          <w:sz w:val="18"/>
          <w:szCs w:val="18"/>
        </w:rPr>
        <w:t xml:space="preserve"> </w:t>
      </w:r>
      <w:r w:rsidR="0053480D" w:rsidRPr="00377B9C">
        <w:rPr>
          <w:b w:val="0"/>
          <w:sz w:val="18"/>
          <w:szCs w:val="18"/>
        </w:rPr>
        <w:t>art. </w:t>
      </w:r>
      <w:r w:rsidRPr="00377B9C">
        <w:rPr>
          <w:b w:val="0"/>
          <w:sz w:val="18"/>
          <w:szCs w:val="18"/>
        </w:rPr>
        <w:t>332 ust. 1 ustawy z dnia 15 maja 2015</w:t>
      </w:r>
      <w:r w:rsidR="00E8035A" w:rsidRPr="00377B9C">
        <w:rPr>
          <w:b w:val="0"/>
          <w:sz w:val="18"/>
          <w:szCs w:val="18"/>
        </w:rPr>
        <w:t xml:space="preserve"> </w:t>
      </w:r>
      <w:r w:rsidRPr="00377B9C">
        <w:rPr>
          <w:b w:val="0"/>
          <w:sz w:val="18"/>
          <w:szCs w:val="18"/>
        </w:rPr>
        <w:t xml:space="preserve">r. – Prawo restrukturyzacyjne lub którego upadłość ogłoszono, z wyjątkiem </w:t>
      </w:r>
      <w:r w:rsidR="00C44C64">
        <w:rPr>
          <w:b w:val="0"/>
          <w:sz w:val="18"/>
          <w:szCs w:val="18"/>
        </w:rPr>
        <w:t>W</w:t>
      </w:r>
      <w:r w:rsidRPr="00377B9C">
        <w:rPr>
          <w:b w:val="0"/>
          <w:sz w:val="18"/>
          <w:szCs w:val="18"/>
        </w:rPr>
        <w:t xml:space="preserve">ykonawcy, który po ogłoszeniu upadłości zawarł układ zatwierdzony prawomocnym </w:t>
      </w:r>
      <w:r w:rsidRPr="00377B9C">
        <w:rPr>
          <w:b w:val="0"/>
          <w:sz w:val="18"/>
          <w:szCs w:val="18"/>
        </w:rPr>
        <w:lastRenderedPageBreak/>
        <w:t>postanowieniem sądu, jeżeli układ nie przewiduje zaspokojenia wierzycieli przez likwidację majątku upadłego, chyba że sąd zarządził likwidację jego majątku w trybie art. 366 ust. 1 ustawy z dnia 28 lutego 2003 r. – P</w:t>
      </w:r>
      <w:r w:rsidR="00AD7172">
        <w:rPr>
          <w:b w:val="0"/>
          <w:sz w:val="18"/>
          <w:szCs w:val="18"/>
        </w:rPr>
        <w:t>rawo upadłościowe</w:t>
      </w:r>
      <w:r w:rsidR="00651403">
        <w:rPr>
          <w:b w:val="0"/>
          <w:sz w:val="18"/>
          <w:szCs w:val="18"/>
        </w:rPr>
        <w:t>.</w:t>
      </w:r>
    </w:p>
    <w:p w:rsidR="00FF7E75" w:rsidRPr="00377B9C" w:rsidRDefault="00FF7E75" w:rsidP="00FF7E75">
      <w:pPr>
        <w:jc w:val="both"/>
        <w:rPr>
          <w:b w:val="0"/>
          <w:sz w:val="18"/>
          <w:szCs w:val="18"/>
        </w:rPr>
      </w:pPr>
    </w:p>
    <w:p w:rsidR="00FF7E75" w:rsidRPr="00377B9C" w:rsidRDefault="00DF337B" w:rsidP="00FF7E75">
      <w:pPr>
        <w:jc w:val="both"/>
        <w:rPr>
          <w:sz w:val="18"/>
          <w:szCs w:val="18"/>
        </w:rPr>
      </w:pPr>
      <w:r>
        <w:rPr>
          <w:b w:val="0"/>
          <w:sz w:val="18"/>
          <w:szCs w:val="18"/>
        </w:rPr>
        <w:t>8</w:t>
      </w:r>
      <w:r w:rsidR="00FF7E75" w:rsidRPr="00377B9C">
        <w:rPr>
          <w:b w:val="0"/>
          <w:sz w:val="18"/>
          <w:szCs w:val="18"/>
        </w:rPr>
        <w:t>.3.</w:t>
      </w:r>
      <w:r w:rsidR="00FF7E75" w:rsidRPr="00377B9C">
        <w:rPr>
          <w:sz w:val="18"/>
          <w:szCs w:val="18"/>
        </w:rPr>
        <w:t xml:space="preserve"> </w:t>
      </w:r>
      <w:r w:rsidR="00FF7E75" w:rsidRPr="00377B9C">
        <w:rPr>
          <w:sz w:val="18"/>
          <w:szCs w:val="18"/>
        </w:rPr>
        <w:tab/>
        <w:t>Podmioty wspólnie składające ofertę (konsorcjum, koasekuracja)</w:t>
      </w:r>
    </w:p>
    <w:p w:rsidR="00FF7E75" w:rsidRPr="00377B9C" w:rsidRDefault="00FF7E75" w:rsidP="00FF7E75">
      <w:pPr>
        <w:ind w:left="705"/>
        <w:jc w:val="both"/>
        <w:rPr>
          <w:b w:val="0"/>
          <w:sz w:val="18"/>
          <w:szCs w:val="18"/>
        </w:rPr>
      </w:pPr>
      <w:r w:rsidRPr="00377B9C">
        <w:rPr>
          <w:b w:val="0"/>
          <w:sz w:val="18"/>
          <w:szCs w:val="18"/>
        </w:rPr>
        <w:t>W przypadku wnoszenia oferty wspólnej przez dwóch lub więcej Wykonawców każdy z nich musi spełniać warunki udziału w postępowaniu, o których mowa w art. 22 ust. 1b pkt. 1 Ustawy PZP, oraz nie może podlegać wykluczeniu z postępowania na podstawie art. 24 ust. 1 pkt 12-23 i ust. 5 pkt. 1 Ustawy PZP.</w:t>
      </w:r>
    </w:p>
    <w:p w:rsidR="00FF7E75" w:rsidRPr="00377B9C" w:rsidRDefault="00FF7E75" w:rsidP="003314E8">
      <w:pPr>
        <w:pStyle w:val="Nagwek1"/>
        <w:pBdr>
          <w:bottom w:val="single" w:sz="1" w:space="0" w:color="000000"/>
        </w:pBdr>
        <w:tabs>
          <w:tab w:val="clear" w:pos="432"/>
        </w:tabs>
        <w:ind w:left="426" w:hanging="396"/>
        <w:rPr>
          <w:sz w:val="18"/>
          <w:szCs w:val="18"/>
        </w:rPr>
      </w:pPr>
      <w:r w:rsidRPr="00377B9C">
        <w:rPr>
          <w:sz w:val="18"/>
          <w:szCs w:val="18"/>
        </w:rPr>
        <w:t>WYKAZ OŚWIADCZEŃ LUB DOKUMENTÓW, POTWIERDZAJĄCYCH SPEŁNIANIE WARUNKÓW UDZIAŁU W POSTĘPOWANIU ORAZ BRAK PODSTAW WYKLUCZENIA</w:t>
      </w:r>
    </w:p>
    <w:p w:rsidR="00FF7E75" w:rsidRPr="00377B9C" w:rsidRDefault="00FF7E75" w:rsidP="00FF7E75">
      <w:pPr>
        <w:tabs>
          <w:tab w:val="left" w:pos="720"/>
        </w:tabs>
        <w:autoSpaceDE w:val="0"/>
        <w:jc w:val="both"/>
        <w:rPr>
          <w:sz w:val="18"/>
          <w:szCs w:val="18"/>
          <w:u w:val="single"/>
        </w:rPr>
      </w:pPr>
      <w:r w:rsidRPr="00377B9C">
        <w:rPr>
          <w:sz w:val="18"/>
          <w:szCs w:val="18"/>
          <w:u w:val="single"/>
        </w:rPr>
        <w:t>Dotyczy wszystkich części zamówienia:</w:t>
      </w:r>
    </w:p>
    <w:p w:rsidR="00910804" w:rsidRPr="00CA47DA" w:rsidRDefault="00FF177B" w:rsidP="00910804">
      <w:pPr>
        <w:autoSpaceDE w:val="0"/>
        <w:autoSpaceDN w:val="0"/>
        <w:adjustRightInd w:val="0"/>
        <w:jc w:val="both"/>
        <w:rPr>
          <w:b w:val="0"/>
          <w:sz w:val="18"/>
          <w:szCs w:val="18"/>
          <w:lang w:eastAsia="pl-PL"/>
        </w:rPr>
      </w:pPr>
      <w:r>
        <w:rPr>
          <w:b w:val="0"/>
          <w:sz w:val="18"/>
          <w:szCs w:val="18"/>
        </w:rPr>
        <w:t>9</w:t>
      </w:r>
      <w:r w:rsidR="00FF7E75" w:rsidRPr="00377B9C">
        <w:rPr>
          <w:b w:val="0"/>
          <w:sz w:val="18"/>
          <w:szCs w:val="18"/>
        </w:rPr>
        <w:t xml:space="preserve">.1. </w:t>
      </w:r>
      <w:r w:rsidR="00FF7E75" w:rsidRPr="00377B9C">
        <w:rPr>
          <w:b w:val="0"/>
          <w:sz w:val="18"/>
          <w:szCs w:val="18"/>
        </w:rPr>
        <w:tab/>
      </w:r>
      <w:r w:rsidR="00910804" w:rsidRPr="00CA47DA">
        <w:rPr>
          <w:b w:val="0"/>
          <w:sz w:val="18"/>
          <w:szCs w:val="18"/>
          <w:lang w:eastAsia="pl-PL"/>
        </w:rPr>
        <w:t>Zasady składania oświadczeń lub dokumentów potwierdzających spełnianie warunków udziału w</w:t>
      </w:r>
    </w:p>
    <w:p w:rsidR="00910804" w:rsidRPr="00CA47DA" w:rsidRDefault="00910804" w:rsidP="00910804">
      <w:pPr>
        <w:autoSpaceDE w:val="0"/>
        <w:autoSpaceDN w:val="0"/>
        <w:adjustRightInd w:val="0"/>
        <w:ind w:left="709"/>
        <w:jc w:val="both"/>
        <w:rPr>
          <w:b w:val="0"/>
          <w:sz w:val="18"/>
          <w:szCs w:val="18"/>
          <w:lang w:eastAsia="pl-PL"/>
        </w:rPr>
      </w:pPr>
      <w:r w:rsidRPr="00CA47DA">
        <w:rPr>
          <w:b w:val="0"/>
          <w:sz w:val="18"/>
          <w:szCs w:val="18"/>
          <w:lang w:eastAsia="pl-PL"/>
        </w:rPr>
        <w:t>postępowaniu oraz brak podstaw wykluczenia określa Rozporządzenie Ministra Rozwoju z dn</w:t>
      </w:r>
      <w:r w:rsidR="000E4391" w:rsidRPr="00CA47DA">
        <w:rPr>
          <w:b w:val="0"/>
          <w:sz w:val="18"/>
          <w:szCs w:val="18"/>
          <w:lang w:eastAsia="pl-PL"/>
        </w:rPr>
        <w:t>ia </w:t>
      </w:r>
      <w:r w:rsidR="005C6593" w:rsidRPr="00CA47DA">
        <w:rPr>
          <w:b w:val="0"/>
          <w:sz w:val="18"/>
          <w:szCs w:val="18"/>
          <w:lang w:eastAsia="pl-PL"/>
        </w:rPr>
        <w:t>26 </w:t>
      </w:r>
      <w:r w:rsidR="00CA47DA">
        <w:rPr>
          <w:b w:val="0"/>
          <w:sz w:val="18"/>
          <w:szCs w:val="18"/>
          <w:lang w:eastAsia="pl-PL"/>
        </w:rPr>
        <w:t>lipca 2016 </w:t>
      </w:r>
      <w:r w:rsidRPr="00CA47DA">
        <w:rPr>
          <w:b w:val="0"/>
          <w:sz w:val="18"/>
          <w:szCs w:val="18"/>
          <w:lang w:eastAsia="pl-PL"/>
        </w:rPr>
        <w:t>r. w sprawie rodzajów</w:t>
      </w:r>
      <w:r w:rsidR="00C44C64">
        <w:rPr>
          <w:b w:val="0"/>
          <w:sz w:val="18"/>
          <w:szCs w:val="18"/>
          <w:lang w:eastAsia="pl-PL"/>
        </w:rPr>
        <w:t xml:space="preserve"> dokumentów, jakich może żądać Zamawiający od W</w:t>
      </w:r>
      <w:r w:rsidRPr="00CA47DA">
        <w:rPr>
          <w:b w:val="0"/>
          <w:sz w:val="18"/>
          <w:szCs w:val="18"/>
          <w:lang w:eastAsia="pl-PL"/>
        </w:rPr>
        <w:t>ykonawcy w postępowaniu o udzielenie zamówienia</w:t>
      </w:r>
      <w:r w:rsidR="00651403">
        <w:rPr>
          <w:b w:val="0"/>
          <w:sz w:val="18"/>
          <w:szCs w:val="18"/>
          <w:lang w:eastAsia="pl-PL"/>
        </w:rPr>
        <w:t>.</w:t>
      </w:r>
    </w:p>
    <w:p w:rsidR="00910804" w:rsidRPr="00CA47DA" w:rsidRDefault="00910804" w:rsidP="00910804">
      <w:pPr>
        <w:autoSpaceDE w:val="0"/>
        <w:autoSpaceDN w:val="0"/>
        <w:adjustRightInd w:val="0"/>
        <w:ind w:left="709"/>
        <w:jc w:val="both"/>
        <w:rPr>
          <w:b w:val="0"/>
          <w:sz w:val="18"/>
          <w:szCs w:val="18"/>
          <w:lang w:eastAsia="pl-PL"/>
        </w:rPr>
      </w:pPr>
      <w:r w:rsidRPr="00CA47DA">
        <w:rPr>
          <w:b w:val="0"/>
          <w:sz w:val="18"/>
          <w:szCs w:val="18"/>
          <w:lang w:eastAsia="pl-PL"/>
        </w:rPr>
        <w:t>Oświadczenia, o których mowa w Rozporządzeniu Ministra Rozwoju z dnia 26 lipca 2016 r., dotyczące Wykonawcy oraz podwykonawców składane są w oryginale.</w:t>
      </w:r>
    </w:p>
    <w:p w:rsidR="00FF7E75" w:rsidRPr="00CA47DA" w:rsidRDefault="00910804" w:rsidP="00910804">
      <w:pPr>
        <w:autoSpaceDE w:val="0"/>
        <w:autoSpaceDN w:val="0"/>
        <w:adjustRightInd w:val="0"/>
        <w:ind w:left="709"/>
        <w:jc w:val="both"/>
        <w:rPr>
          <w:b w:val="0"/>
          <w:sz w:val="18"/>
          <w:szCs w:val="18"/>
        </w:rPr>
      </w:pPr>
      <w:r w:rsidRPr="00CA47DA">
        <w:rPr>
          <w:b w:val="0"/>
          <w:sz w:val="18"/>
          <w:szCs w:val="18"/>
          <w:lang w:eastAsia="pl-PL"/>
        </w:rPr>
        <w:t>Dokumenty, o których mowa w ww. Rozporządzeniu składane są w oryginale lub kopii poświadczonej za zgodność w oryginałem.</w:t>
      </w:r>
    </w:p>
    <w:p w:rsidR="00FF7E75" w:rsidRPr="00CA47DA" w:rsidRDefault="00FF7E75" w:rsidP="00FF7E75">
      <w:pPr>
        <w:tabs>
          <w:tab w:val="left" w:pos="720"/>
        </w:tabs>
        <w:autoSpaceDE w:val="0"/>
        <w:ind w:left="686" w:hanging="656"/>
        <w:jc w:val="both"/>
        <w:rPr>
          <w:b w:val="0"/>
          <w:sz w:val="18"/>
          <w:szCs w:val="18"/>
        </w:rPr>
      </w:pPr>
    </w:p>
    <w:p w:rsidR="003B4447" w:rsidRPr="00CA47DA" w:rsidRDefault="003B4447" w:rsidP="003B4447">
      <w:pPr>
        <w:autoSpaceDE w:val="0"/>
        <w:autoSpaceDN w:val="0"/>
        <w:adjustRightInd w:val="0"/>
        <w:ind w:left="709" w:hanging="709"/>
        <w:jc w:val="both"/>
        <w:rPr>
          <w:b w:val="0"/>
          <w:sz w:val="18"/>
          <w:szCs w:val="18"/>
          <w:lang w:eastAsia="pl-PL"/>
        </w:rPr>
      </w:pPr>
      <w:r w:rsidRPr="00CA47DA">
        <w:rPr>
          <w:b w:val="0"/>
          <w:sz w:val="18"/>
          <w:szCs w:val="18"/>
        </w:rPr>
        <w:t xml:space="preserve">9.2. </w:t>
      </w:r>
      <w:r w:rsidRPr="00CA47DA">
        <w:rPr>
          <w:b w:val="0"/>
          <w:sz w:val="18"/>
          <w:szCs w:val="18"/>
        </w:rPr>
        <w:tab/>
      </w:r>
      <w:r w:rsidRPr="00CA47DA">
        <w:rPr>
          <w:b w:val="0"/>
          <w:sz w:val="18"/>
          <w:szCs w:val="18"/>
          <w:lang w:eastAsia="pl-PL"/>
        </w:rPr>
        <w:t>Zamawiający może żądać przedstawienia oryginału lub notarialnie poświadczonej kopii dokumentów wyłącznie wtedy, gdy złożona kopia dokumentu jest nieczytelna lub budzi wątpliwości co do jej prawdziwości.</w:t>
      </w:r>
    </w:p>
    <w:p w:rsidR="003B4447" w:rsidRPr="00CA47DA" w:rsidRDefault="003B4447" w:rsidP="003B4447">
      <w:pPr>
        <w:tabs>
          <w:tab w:val="left" w:pos="720"/>
        </w:tabs>
        <w:autoSpaceDE w:val="0"/>
        <w:jc w:val="both"/>
        <w:rPr>
          <w:b w:val="0"/>
          <w:sz w:val="18"/>
          <w:szCs w:val="18"/>
        </w:rPr>
      </w:pPr>
      <w:r w:rsidRPr="00CA47DA">
        <w:rPr>
          <w:b w:val="0"/>
          <w:sz w:val="18"/>
          <w:szCs w:val="18"/>
          <w:lang w:eastAsia="pl-PL"/>
        </w:rPr>
        <w:tab/>
        <w:t>Dokumenty sporządzone w języku obcym są składane wraz z tłumaczeniem na język polski.</w:t>
      </w:r>
    </w:p>
    <w:p w:rsidR="003B4447" w:rsidRPr="00CA47DA" w:rsidRDefault="003B4447" w:rsidP="00FF7E75">
      <w:pPr>
        <w:tabs>
          <w:tab w:val="left" w:pos="720"/>
        </w:tabs>
        <w:autoSpaceDE w:val="0"/>
        <w:ind w:left="686" w:hanging="656"/>
        <w:jc w:val="both"/>
        <w:rPr>
          <w:b w:val="0"/>
          <w:sz w:val="18"/>
          <w:szCs w:val="18"/>
        </w:rPr>
      </w:pPr>
    </w:p>
    <w:p w:rsidR="00FF7E75" w:rsidRPr="00CA47DA" w:rsidRDefault="00FF177B" w:rsidP="00FF7E75">
      <w:pPr>
        <w:tabs>
          <w:tab w:val="left" w:pos="720"/>
        </w:tabs>
        <w:autoSpaceDE w:val="0"/>
        <w:ind w:left="686" w:hanging="656"/>
        <w:jc w:val="both"/>
        <w:rPr>
          <w:b w:val="0"/>
          <w:sz w:val="18"/>
          <w:szCs w:val="18"/>
        </w:rPr>
      </w:pPr>
      <w:r w:rsidRPr="00CA47DA">
        <w:rPr>
          <w:b w:val="0"/>
          <w:sz w:val="18"/>
          <w:szCs w:val="18"/>
        </w:rPr>
        <w:t>9</w:t>
      </w:r>
      <w:r w:rsidR="003B4447" w:rsidRPr="00CA47DA">
        <w:rPr>
          <w:b w:val="0"/>
          <w:sz w:val="18"/>
          <w:szCs w:val="18"/>
        </w:rPr>
        <w:t>.3</w:t>
      </w:r>
      <w:r w:rsidR="00FF7E75" w:rsidRPr="00CA47DA">
        <w:rPr>
          <w:b w:val="0"/>
          <w:sz w:val="18"/>
          <w:szCs w:val="18"/>
        </w:rPr>
        <w:t xml:space="preserve">. </w:t>
      </w:r>
      <w:r w:rsidR="00FF7E75" w:rsidRPr="00CA47DA">
        <w:rPr>
          <w:b w:val="0"/>
          <w:sz w:val="18"/>
          <w:szCs w:val="18"/>
        </w:rPr>
        <w:tab/>
        <w:t>Do oferty Wykonawca dołącza aktualne na dzień składania ofert o</w:t>
      </w:r>
      <w:r w:rsidR="00B841A1" w:rsidRPr="00CA47DA">
        <w:rPr>
          <w:b w:val="0"/>
          <w:sz w:val="18"/>
          <w:szCs w:val="18"/>
        </w:rPr>
        <w:t xml:space="preserve">świadczenie, stanowiące wstępne </w:t>
      </w:r>
      <w:r w:rsidR="00C44C64">
        <w:rPr>
          <w:b w:val="0"/>
          <w:sz w:val="18"/>
          <w:szCs w:val="18"/>
        </w:rPr>
        <w:t>potwierdzenie, że W</w:t>
      </w:r>
      <w:r w:rsidR="00FF7E75" w:rsidRPr="00CA47DA">
        <w:rPr>
          <w:b w:val="0"/>
          <w:sz w:val="18"/>
          <w:szCs w:val="18"/>
        </w:rPr>
        <w:t>ykonawca nie podlega wykluczeniu w okolicznościach, o których mowa w art. 24</w:t>
      </w:r>
      <w:r w:rsidR="00B841A1" w:rsidRPr="00CA47DA">
        <w:rPr>
          <w:b w:val="0"/>
          <w:sz w:val="18"/>
          <w:szCs w:val="18"/>
        </w:rPr>
        <w:t> </w:t>
      </w:r>
      <w:r w:rsidR="00FF7E75" w:rsidRPr="00CA47DA">
        <w:rPr>
          <w:b w:val="0"/>
          <w:sz w:val="18"/>
          <w:szCs w:val="18"/>
        </w:rPr>
        <w:t>ust. 1 pkt 12-2</w:t>
      </w:r>
      <w:r w:rsidR="003B4447" w:rsidRPr="00CA47DA">
        <w:rPr>
          <w:b w:val="0"/>
          <w:sz w:val="18"/>
          <w:szCs w:val="18"/>
        </w:rPr>
        <w:t>3</w:t>
      </w:r>
      <w:r w:rsidR="00FF7E75" w:rsidRPr="00CA47DA">
        <w:rPr>
          <w:b w:val="0"/>
          <w:sz w:val="18"/>
          <w:szCs w:val="18"/>
        </w:rPr>
        <w:t xml:space="preserve"> oraz ust. 5 pkt 1 Ustawy PZP oraz spełnia wskazane w pkt 8.1. SIWZ warunki udziału w postępowaniu. Dokument ten będzie stanowić załącznik </w:t>
      </w:r>
      <w:r w:rsidR="00B841A1" w:rsidRPr="00CA47DA">
        <w:rPr>
          <w:b w:val="0"/>
          <w:sz w:val="18"/>
          <w:szCs w:val="18"/>
        </w:rPr>
        <w:t>do oferty, wg załączonego wzoru</w:t>
      </w:r>
      <w:r w:rsidR="00FF7E75" w:rsidRPr="00CA47DA">
        <w:rPr>
          <w:b w:val="0"/>
          <w:sz w:val="18"/>
          <w:szCs w:val="18"/>
        </w:rPr>
        <w:tab/>
      </w:r>
      <w:r w:rsidR="003B4447" w:rsidRPr="00CA47DA">
        <w:rPr>
          <w:b w:val="0"/>
          <w:sz w:val="18"/>
          <w:szCs w:val="18"/>
        </w:rPr>
        <w:t xml:space="preserve"> </w:t>
      </w:r>
      <w:r w:rsidR="00FF7E75" w:rsidRPr="00CA47DA">
        <w:rPr>
          <w:b w:val="0"/>
          <w:sz w:val="18"/>
          <w:szCs w:val="18"/>
        </w:rPr>
        <w:t>(oświadczenie</w:t>
      </w:r>
      <w:r w:rsidR="00FD4429">
        <w:rPr>
          <w:b w:val="0"/>
          <w:sz w:val="18"/>
          <w:szCs w:val="18"/>
        </w:rPr>
        <w:t xml:space="preserve"> W</w:t>
      </w:r>
      <w:r w:rsidR="0042611C" w:rsidRPr="00CA47DA">
        <w:rPr>
          <w:b w:val="0"/>
          <w:sz w:val="18"/>
          <w:szCs w:val="18"/>
        </w:rPr>
        <w:t>ykonawcy</w:t>
      </w:r>
      <w:r w:rsidR="00FF7E75" w:rsidRPr="00CA47DA">
        <w:rPr>
          <w:b w:val="0"/>
          <w:sz w:val="18"/>
          <w:szCs w:val="18"/>
        </w:rPr>
        <w:t xml:space="preserve"> nr 1 – załącznik nr 2</w:t>
      </w:r>
      <w:r w:rsidR="006F6BD9" w:rsidRPr="00CA47DA">
        <w:rPr>
          <w:b w:val="0"/>
          <w:sz w:val="18"/>
          <w:szCs w:val="18"/>
        </w:rPr>
        <w:t xml:space="preserve"> do SIWZ</w:t>
      </w:r>
      <w:r w:rsidR="00FF7E75" w:rsidRPr="00CA47DA">
        <w:rPr>
          <w:b w:val="0"/>
          <w:sz w:val="18"/>
          <w:szCs w:val="18"/>
        </w:rPr>
        <w:t>).</w:t>
      </w:r>
    </w:p>
    <w:p w:rsidR="00FF7E75" w:rsidRPr="00CA47DA" w:rsidRDefault="00FF7E75" w:rsidP="00FF7E75">
      <w:pPr>
        <w:tabs>
          <w:tab w:val="left" w:pos="720"/>
        </w:tabs>
        <w:autoSpaceDE w:val="0"/>
        <w:ind w:left="686" w:hanging="656"/>
        <w:jc w:val="both"/>
        <w:rPr>
          <w:b w:val="0"/>
          <w:sz w:val="18"/>
          <w:szCs w:val="18"/>
        </w:rPr>
      </w:pPr>
    </w:p>
    <w:p w:rsidR="00383716" w:rsidRPr="00CA47DA" w:rsidRDefault="00FF177B" w:rsidP="00FF7E75">
      <w:pPr>
        <w:tabs>
          <w:tab w:val="left" w:pos="720"/>
        </w:tabs>
        <w:autoSpaceDE w:val="0"/>
        <w:ind w:left="686" w:hanging="656"/>
        <w:jc w:val="both"/>
        <w:rPr>
          <w:b w:val="0"/>
          <w:sz w:val="18"/>
          <w:szCs w:val="18"/>
        </w:rPr>
      </w:pPr>
      <w:r w:rsidRPr="00CA47DA">
        <w:rPr>
          <w:b w:val="0"/>
          <w:sz w:val="18"/>
          <w:szCs w:val="18"/>
        </w:rPr>
        <w:t>9</w:t>
      </w:r>
      <w:r w:rsidR="00FF7E75" w:rsidRPr="00CA47DA">
        <w:rPr>
          <w:b w:val="0"/>
          <w:sz w:val="18"/>
          <w:szCs w:val="18"/>
        </w:rPr>
        <w:t>.</w:t>
      </w:r>
      <w:r w:rsidR="003B4447" w:rsidRPr="00CA47DA">
        <w:rPr>
          <w:b w:val="0"/>
          <w:sz w:val="18"/>
          <w:szCs w:val="18"/>
        </w:rPr>
        <w:t>4</w:t>
      </w:r>
      <w:r w:rsidR="00FF7E75" w:rsidRPr="00CA47DA">
        <w:rPr>
          <w:b w:val="0"/>
          <w:sz w:val="18"/>
          <w:szCs w:val="18"/>
        </w:rPr>
        <w:t xml:space="preserve">. </w:t>
      </w:r>
      <w:r w:rsidR="00FF7E75" w:rsidRPr="00CA47DA">
        <w:rPr>
          <w:b w:val="0"/>
          <w:sz w:val="18"/>
          <w:szCs w:val="18"/>
        </w:rPr>
        <w:tab/>
        <w:t>Wykonawca, który zamierza powierzyć wykonanie części zamówien</w:t>
      </w:r>
      <w:r w:rsidR="00383716" w:rsidRPr="00CA47DA">
        <w:rPr>
          <w:b w:val="0"/>
          <w:sz w:val="18"/>
          <w:szCs w:val="18"/>
        </w:rPr>
        <w:t xml:space="preserve">ia podwykonawcom, w celu </w:t>
      </w:r>
      <w:r w:rsidR="00FF7E75" w:rsidRPr="00CA47DA">
        <w:rPr>
          <w:b w:val="0"/>
          <w:sz w:val="18"/>
          <w:szCs w:val="18"/>
        </w:rPr>
        <w:t xml:space="preserve">wykazania braku istnienia wobec nich podstaw wykluczenia z udziału w postępowaniu zamieszcza informacje o podwykonawcach w oświadczeniu </w:t>
      </w:r>
      <w:r w:rsidR="00C44C64">
        <w:rPr>
          <w:b w:val="0"/>
          <w:sz w:val="18"/>
          <w:szCs w:val="18"/>
        </w:rPr>
        <w:t>W</w:t>
      </w:r>
      <w:r w:rsidR="006F6BD9" w:rsidRPr="00CA47DA">
        <w:rPr>
          <w:b w:val="0"/>
          <w:sz w:val="18"/>
          <w:szCs w:val="18"/>
        </w:rPr>
        <w:t xml:space="preserve">ykonawcy </w:t>
      </w:r>
      <w:r w:rsidR="00FF7E75" w:rsidRPr="00CA47DA">
        <w:rPr>
          <w:b w:val="0"/>
          <w:sz w:val="18"/>
          <w:szCs w:val="18"/>
        </w:rPr>
        <w:t>nr 1, stanowiącym załącznik nr 2</w:t>
      </w:r>
      <w:r w:rsidR="006F6BD9" w:rsidRPr="00CA47DA">
        <w:rPr>
          <w:b w:val="0"/>
          <w:sz w:val="18"/>
          <w:szCs w:val="18"/>
        </w:rPr>
        <w:t xml:space="preserve"> do SIWZ</w:t>
      </w:r>
      <w:r w:rsidR="00FF7E75" w:rsidRPr="00CA47DA">
        <w:rPr>
          <w:b w:val="0"/>
          <w:sz w:val="18"/>
          <w:szCs w:val="18"/>
        </w:rPr>
        <w:t>.</w:t>
      </w:r>
    </w:p>
    <w:p w:rsidR="00FF7E75" w:rsidRPr="00CA47DA" w:rsidRDefault="00383716" w:rsidP="00FF7E75">
      <w:pPr>
        <w:tabs>
          <w:tab w:val="left" w:pos="720"/>
        </w:tabs>
        <w:autoSpaceDE w:val="0"/>
        <w:ind w:left="686" w:hanging="656"/>
        <w:jc w:val="both"/>
        <w:rPr>
          <w:b w:val="0"/>
          <w:sz w:val="18"/>
          <w:szCs w:val="18"/>
        </w:rPr>
      </w:pPr>
      <w:r w:rsidRPr="00CA47DA">
        <w:rPr>
          <w:b w:val="0"/>
          <w:sz w:val="18"/>
          <w:szCs w:val="18"/>
        </w:rPr>
        <w:t xml:space="preserve"> </w:t>
      </w:r>
    </w:p>
    <w:p w:rsidR="00FF7E75" w:rsidRPr="00CA47DA" w:rsidRDefault="00FF177B" w:rsidP="00FF7E75">
      <w:pPr>
        <w:autoSpaceDE w:val="0"/>
        <w:jc w:val="both"/>
        <w:rPr>
          <w:sz w:val="18"/>
          <w:szCs w:val="18"/>
        </w:rPr>
      </w:pPr>
      <w:r w:rsidRPr="00CA47DA">
        <w:rPr>
          <w:b w:val="0"/>
          <w:sz w:val="18"/>
          <w:szCs w:val="18"/>
        </w:rPr>
        <w:t>9</w:t>
      </w:r>
      <w:r w:rsidR="00FF7E75" w:rsidRPr="00CA47DA">
        <w:rPr>
          <w:b w:val="0"/>
          <w:sz w:val="18"/>
          <w:szCs w:val="18"/>
        </w:rPr>
        <w:t>.</w:t>
      </w:r>
      <w:r w:rsidR="003B4447" w:rsidRPr="00CA47DA">
        <w:rPr>
          <w:b w:val="0"/>
          <w:sz w:val="18"/>
          <w:szCs w:val="18"/>
        </w:rPr>
        <w:t>5</w:t>
      </w:r>
      <w:r w:rsidR="00FF7E75" w:rsidRPr="00CA47DA">
        <w:rPr>
          <w:b w:val="0"/>
          <w:sz w:val="18"/>
          <w:szCs w:val="18"/>
        </w:rPr>
        <w:t>.</w:t>
      </w:r>
      <w:r w:rsidR="00FF7E75" w:rsidRPr="00CA47DA">
        <w:rPr>
          <w:b w:val="0"/>
          <w:sz w:val="18"/>
          <w:szCs w:val="18"/>
        </w:rPr>
        <w:tab/>
      </w:r>
      <w:r w:rsidR="00FF7E75" w:rsidRPr="00CA47DA">
        <w:rPr>
          <w:sz w:val="18"/>
          <w:szCs w:val="18"/>
        </w:rPr>
        <w:t>Podmioty wspólnie składające ofertę (konsorcjum, koasekuracja)</w:t>
      </w:r>
    </w:p>
    <w:p w:rsidR="00FF7E75" w:rsidRPr="00CA47DA" w:rsidRDefault="00FF7E75" w:rsidP="00FF7E75">
      <w:pPr>
        <w:tabs>
          <w:tab w:val="left" w:pos="720"/>
        </w:tabs>
        <w:autoSpaceDE w:val="0"/>
        <w:jc w:val="both"/>
        <w:rPr>
          <w:b w:val="0"/>
          <w:sz w:val="18"/>
          <w:szCs w:val="18"/>
        </w:rPr>
      </w:pPr>
    </w:p>
    <w:p w:rsidR="00FF7E75" w:rsidRPr="00CA47DA" w:rsidRDefault="00FF177B" w:rsidP="0003437C">
      <w:pPr>
        <w:autoSpaceDE w:val="0"/>
        <w:ind w:left="709" w:hanging="709"/>
        <w:jc w:val="both"/>
        <w:rPr>
          <w:b w:val="0"/>
          <w:sz w:val="18"/>
          <w:szCs w:val="18"/>
        </w:rPr>
      </w:pPr>
      <w:r w:rsidRPr="00CA47DA">
        <w:rPr>
          <w:b w:val="0"/>
          <w:sz w:val="18"/>
          <w:szCs w:val="18"/>
        </w:rPr>
        <w:t>9</w:t>
      </w:r>
      <w:r w:rsidR="00CF1F21" w:rsidRPr="00CA47DA">
        <w:rPr>
          <w:b w:val="0"/>
          <w:sz w:val="18"/>
          <w:szCs w:val="18"/>
        </w:rPr>
        <w:t>.5</w:t>
      </w:r>
      <w:r w:rsidR="00FF7E75" w:rsidRPr="00CA47DA">
        <w:rPr>
          <w:b w:val="0"/>
          <w:sz w:val="18"/>
          <w:szCs w:val="18"/>
        </w:rPr>
        <w:t xml:space="preserve">.1. </w:t>
      </w:r>
      <w:r w:rsidR="0003437C" w:rsidRPr="00CA47DA">
        <w:rPr>
          <w:b w:val="0"/>
          <w:sz w:val="18"/>
          <w:szCs w:val="18"/>
        </w:rPr>
        <w:tab/>
      </w:r>
      <w:r w:rsidR="00FF7E75" w:rsidRPr="00CA47DA">
        <w:rPr>
          <w:b w:val="0"/>
          <w:sz w:val="18"/>
          <w:szCs w:val="18"/>
        </w:rPr>
        <w:t>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rsidR="00FF7E75" w:rsidRPr="00CA47DA" w:rsidRDefault="00FF7E75" w:rsidP="0003437C">
      <w:pPr>
        <w:autoSpaceDE w:val="0"/>
        <w:ind w:left="709" w:hanging="709"/>
        <w:jc w:val="both"/>
        <w:rPr>
          <w:b w:val="0"/>
          <w:sz w:val="18"/>
          <w:szCs w:val="18"/>
        </w:rPr>
      </w:pPr>
    </w:p>
    <w:p w:rsidR="00FF7E75" w:rsidRPr="00CA47DA" w:rsidRDefault="00FF177B" w:rsidP="0003437C">
      <w:pPr>
        <w:autoSpaceDE w:val="0"/>
        <w:ind w:left="709" w:hanging="709"/>
        <w:jc w:val="both"/>
        <w:rPr>
          <w:b w:val="0"/>
          <w:sz w:val="18"/>
          <w:szCs w:val="18"/>
        </w:rPr>
      </w:pPr>
      <w:r w:rsidRPr="00CA47DA">
        <w:rPr>
          <w:b w:val="0"/>
          <w:sz w:val="18"/>
          <w:szCs w:val="18"/>
        </w:rPr>
        <w:t>9</w:t>
      </w:r>
      <w:r w:rsidR="00FF7E75" w:rsidRPr="00CA47DA">
        <w:rPr>
          <w:b w:val="0"/>
          <w:sz w:val="18"/>
          <w:szCs w:val="18"/>
        </w:rPr>
        <w:t>.</w:t>
      </w:r>
      <w:r w:rsidR="00CF1F21" w:rsidRPr="00CA47DA">
        <w:rPr>
          <w:b w:val="0"/>
          <w:sz w:val="18"/>
          <w:szCs w:val="18"/>
        </w:rPr>
        <w:t>5</w:t>
      </w:r>
      <w:r w:rsidR="00FF7E75" w:rsidRPr="00CA47DA">
        <w:rPr>
          <w:b w:val="0"/>
          <w:sz w:val="18"/>
          <w:szCs w:val="18"/>
        </w:rPr>
        <w:t xml:space="preserve">.2. </w:t>
      </w:r>
      <w:r w:rsidR="0003437C" w:rsidRPr="00CA47DA">
        <w:rPr>
          <w:b w:val="0"/>
          <w:sz w:val="18"/>
          <w:szCs w:val="18"/>
        </w:rPr>
        <w:tab/>
      </w:r>
      <w:r w:rsidR="00FF7E75" w:rsidRPr="00CA47DA">
        <w:rPr>
          <w:b w:val="0"/>
          <w:sz w:val="18"/>
          <w:szCs w:val="18"/>
        </w:rPr>
        <w:t>Wykonawcy występujący wspólnie w postępowaniu o udzielenie zamówienia publicznego zobowiązani są stosownie do treści art. 23 ust. 2 Ustawy PZP, ustanowić pełnomocnika do reprezentowania ich w postępowaniu o udzielenie zamówienia publicznego lub do reprezentowania ich w postępowaniu i zawarcia umowy.</w:t>
      </w:r>
    </w:p>
    <w:p w:rsidR="00FF7E75" w:rsidRPr="00CA47DA" w:rsidRDefault="00FF7E75" w:rsidP="0003437C">
      <w:pPr>
        <w:autoSpaceDE w:val="0"/>
        <w:ind w:left="709" w:hanging="709"/>
        <w:jc w:val="both"/>
        <w:rPr>
          <w:b w:val="0"/>
          <w:sz w:val="18"/>
          <w:szCs w:val="18"/>
        </w:rPr>
      </w:pPr>
    </w:p>
    <w:p w:rsidR="00FF7E75" w:rsidRPr="00CA47DA" w:rsidRDefault="00FF177B" w:rsidP="0003437C">
      <w:pPr>
        <w:autoSpaceDE w:val="0"/>
        <w:ind w:left="709" w:hanging="709"/>
        <w:jc w:val="both"/>
        <w:rPr>
          <w:b w:val="0"/>
          <w:sz w:val="18"/>
          <w:szCs w:val="18"/>
        </w:rPr>
      </w:pPr>
      <w:r w:rsidRPr="00CA47DA">
        <w:rPr>
          <w:b w:val="0"/>
          <w:sz w:val="18"/>
          <w:szCs w:val="18"/>
        </w:rPr>
        <w:t>9</w:t>
      </w:r>
      <w:r w:rsidR="0053480D" w:rsidRPr="00CA47DA">
        <w:rPr>
          <w:b w:val="0"/>
          <w:sz w:val="18"/>
          <w:szCs w:val="18"/>
        </w:rPr>
        <w:t>.</w:t>
      </w:r>
      <w:r w:rsidR="00CF1F21" w:rsidRPr="00CA47DA">
        <w:rPr>
          <w:b w:val="0"/>
          <w:sz w:val="18"/>
          <w:szCs w:val="18"/>
        </w:rPr>
        <w:t>5</w:t>
      </w:r>
      <w:r w:rsidR="0053480D" w:rsidRPr="00CA47DA">
        <w:rPr>
          <w:b w:val="0"/>
          <w:sz w:val="18"/>
          <w:szCs w:val="18"/>
        </w:rPr>
        <w:t>.3.</w:t>
      </w:r>
      <w:r w:rsidR="0053480D" w:rsidRPr="00CA47DA">
        <w:rPr>
          <w:b w:val="0"/>
          <w:sz w:val="18"/>
          <w:szCs w:val="18"/>
        </w:rPr>
        <w:tab/>
      </w:r>
      <w:r w:rsidR="00FF7E75" w:rsidRPr="00CA47DA">
        <w:rPr>
          <w:b w:val="0"/>
          <w:sz w:val="18"/>
          <w:szCs w:val="18"/>
        </w:rPr>
        <w:t>Pełnomocnictwo winno być podpisane przez uprawnionych przed</w:t>
      </w:r>
      <w:r w:rsidR="0053480D" w:rsidRPr="00CA47DA">
        <w:rPr>
          <w:b w:val="0"/>
          <w:sz w:val="18"/>
          <w:szCs w:val="18"/>
        </w:rPr>
        <w:t xml:space="preserve">stawicieli każdego z partnerów. </w:t>
      </w:r>
      <w:r w:rsidR="00FF7E75" w:rsidRPr="00CA47DA">
        <w:rPr>
          <w:b w:val="0"/>
          <w:sz w:val="18"/>
          <w:szCs w:val="18"/>
        </w:rPr>
        <w:t>Pełnomocnictwo powinno być złożone w oryginale lub kopii potwierdzonej za zgodność z oryginałem przez notariusza.</w:t>
      </w:r>
    </w:p>
    <w:p w:rsidR="00FF7E75" w:rsidRPr="00CA47DA" w:rsidRDefault="00FF7E75" w:rsidP="0003437C">
      <w:pPr>
        <w:autoSpaceDE w:val="0"/>
        <w:ind w:left="709" w:hanging="709"/>
        <w:jc w:val="both"/>
        <w:rPr>
          <w:b w:val="0"/>
          <w:sz w:val="18"/>
          <w:szCs w:val="18"/>
        </w:rPr>
      </w:pPr>
    </w:p>
    <w:p w:rsidR="00FF7E75" w:rsidRPr="00CA47DA" w:rsidRDefault="00FF177B" w:rsidP="0003437C">
      <w:pPr>
        <w:autoSpaceDE w:val="0"/>
        <w:ind w:left="709" w:hanging="709"/>
        <w:jc w:val="both"/>
        <w:rPr>
          <w:b w:val="0"/>
          <w:sz w:val="18"/>
          <w:szCs w:val="18"/>
        </w:rPr>
      </w:pPr>
      <w:r w:rsidRPr="00CA47DA">
        <w:rPr>
          <w:b w:val="0"/>
          <w:sz w:val="18"/>
          <w:szCs w:val="18"/>
        </w:rPr>
        <w:t>9</w:t>
      </w:r>
      <w:r w:rsidR="00FF7E75" w:rsidRPr="00CA47DA">
        <w:rPr>
          <w:b w:val="0"/>
          <w:sz w:val="18"/>
          <w:szCs w:val="18"/>
        </w:rPr>
        <w:t>.</w:t>
      </w:r>
      <w:r w:rsidR="00CF1F21" w:rsidRPr="00CA47DA">
        <w:rPr>
          <w:b w:val="0"/>
          <w:sz w:val="18"/>
          <w:szCs w:val="18"/>
        </w:rPr>
        <w:t>5</w:t>
      </w:r>
      <w:r w:rsidR="00FF7E75" w:rsidRPr="00CA47DA">
        <w:rPr>
          <w:b w:val="0"/>
          <w:sz w:val="18"/>
          <w:szCs w:val="18"/>
        </w:rPr>
        <w:t xml:space="preserve">.4. </w:t>
      </w:r>
      <w:r w:rsidR="0003437C" w:rsidRPr="00CA47DA">
        <w:rPr>
          <w:b w:val="0"/>
          <w:sz w:val="18"/>
          <w:szCs w:val="18"/>
        </w:rPr>
        <w:tab/>
      </w:r>
      <w:r w:rsidR="00FF7E75" w:rsidRPr="00CA47DA">
        <w:rPr>
          <w:b w:val="0"/>
          <w:sz w:val="18"/>
          <w:szCs w:val="18"/>
        </w:rPr>
        <w:t>Wykonawcy składający ofertę wspólną ponoszą solidarną odpowiedzialność za prawidłową realizację zamówienia.</w:t>
      </w:r>
    </w:p>
    <w:p w:rsidR="00FF7E75" w:rsidRPr="00CA47DA" w:rsidRDefault="00FF7E75" w:rsidP="00FF7E75">
      <w:pPr>
        <w:tabs>
          <w:tab w:val="left" w:pos="720"/>
        </w:tabs>
        <w:autoSpaceDE w:val="0"/>
        <w:ind w:left="567" w:hanging="567"/>
        <w:jc w:val="both"/>
        <w:rPr>
          <w:b w:val="0"/>
          <w:sz w:val="18"/>
          <w:szCs w:val="18"/>
        </w:rPr>
      </w:pPr>
    </w:p>
    <w:p w:rsidR="00FF7E75" w:rsidRPr="00CA47DA" w:rsidRDefault="00FF177B" w:rsidP="00FF7E75">
      <w:pPr>
        <w:autoSpaceDE w:val="0"/>
        <w:ind w:left="567" w:hanging="567"/>
        <w:jc w:val="both"/>
        <w:rPr>
          <w:sz w:val="18"/>
          <w:szCs w:val="18"/>
        </w:rPr>
      </w:pPr>
      <w:r w:rsidRPr="00CA47DA">
        <w:rPr>
          <w:b w:val="0"/>
          <w:sz w:val="18"/>
          <w:szCs w:val="18"/>
        </w:rPr>
        <w:t>9</w:t>
      </w:r>
      <w:r w:rsidR="001135AB" w:rsidRPr="00CA47DA">
        <w:rPr>
          <w:b w:val="0"/>
          <w:sz w:val="18"/>
          <w:szCs w:val="18"/>
        </w:rPr>
        <w:t>.6</w:t>
      </w:r>
      <w:r w:rsidR="00FF7E75" w:rsidRPr="00CA47DA">
        <w:rPr>
          <w:b w:val="0"/>
          <w:sz w:val="18"/>
          <w:szCs w:val="18"/>
        </w:rPr>
        <w:t>.</w:t>
      </w:r>
      <w:r w:rsidR="00FF7E75" w:rsidRPr="00CA47DA">
        <w:rPr>
          <w:b w:val="0"/>
          <w:sz w:val="18"/>
          <w:szCs w:val="18"/>
        </w:rPr>
        <w:tab/>
      </w:r>
      <w:r w:rsidR="00FF7E75" w:rsidRPr="00CA47DA">
        <w:rPr>
          <w:b w:val="0"/>
          <w:sz w:val="18"/>
          <w:szCs w:val="18"/>
        </w:rPr>
        <w:tab/>
      </w:r>
      <w:r w:rsidR="00FF7E75" w:rsidRPr="00CA47DA">
        <w:rPr>
          <w:sz w:val="18"/>
          <w:szCs w:val="18"/>
        </w:rPr>
        <w:t>Pozostałe dokumenty i oświadczenia, jakie zobowiązani są złożyć Wykonawcy:</w:t>
      </w:r>
    </w:p>
    <w:p w:rsidR="00FF7E75" w:rsidRPr="00CA47DA" w:rsidRDefault="004915B6" w:rsidP="00FF7E75">
      <w:pPr>
        <w:tabs>
          <w:tab w:val="left" w:pos="720"/>
        </w:tabs>
        <w:autoSpaceDE w:val="0"/>
        <w:ind w:left="567" w:hanging="567"/>
        <w:jc w:val="both"/>
        <w:rPr>
          <w:b w:val="0"/>
          <w:sz w:val="18"/>
          <w:szCs w:val="18"/>
        </w:rPr>
      </w:pPr>
      <w:r>
        <w:rPr>
          <w:b w:val="0"/>
          <w:sz w:val="18"/>
          <w:szCs w:val="18"/>
        </w:rPr>
        <w:t xml:space="preserve">  </w:t>
      </w:r>
      <w:r w:rsidR="00FF7E75" w:rsidRPr="00CA47DA">
        <w:rPr>
          <w:b w:val="0"/>
          <w:sz w:val="18"/>
          <w:szCs w:val="18"/>
        </w:rPr>
        <w:tab/>
      </w:r>
    </w:p>
    <w:p w:rsidR="00FF7E75" w:rsidRPr="00CA47DA" w:rsidRDefault="00FF177B" w:rsidP="00454370">
      <w:pPr>
        <w:autoSpaceDE w:val="0"/>
        <w:ind w:left="709" w:hanging="709"/>
        <w:jc w:val="both"/>
        <w:rPr>
          <w:b w:val="0"/>
          <w:sz w:val="18"/>
          <w:szCs w:val="18"/>
        </w:rPr>
      </w:pPr>
      <w:r w:rsidRPr="00CA47DA">
        <w:rPr>
          <w:b w:val="0"/>
          <w:sz w:val="18"/>
          <w:szCs w:val="18"/>
        </w:rPr>
        <w:t>9</w:t>
      </w:r>
      <w:r w:rsidR="001135AB" w:rsidRPr="00CA47DA">
        <w:rPr>
          <w:b w:val="0"/>
          <w:sz w:val="18"/>
          <w:szCs w:val="18"/>
        </w:rPr>
        <w:t>.6</w:t>
      </w:r>
      <w:r w:rsidR="0003437C" w:rsidRPr="00CA47DA">
        <w:rPr>
          <w:b w:val="0"/>
          <w:sz w:val="18"/>
          <w:szCs w:val="18"/>
        </w:rPr>
        <w:t>.</w:t>
      </w:r>
      <w:r w:rsidR="00FF7E75" w:rsidRPr="00CA47DA">
        <w:rPr>
          <w:b w:val="0"/>
          <w:sz w:val="18"/>
          <w:szCs w:val="18"/>
        </w:rPr>
        <w:t xml:space="preserve">1. </w:t>
      </w:r>
      <w:r w:rsidR="00454370" w:rsidRPr="00CA47DA">
        <w:rPr>
          <w:b w:val="0"/>
          <w:sz w:val="18"/>
          <w:szCs w:val="18"/>
        </w:rPr>
        <w:tab/>
      </w:r>
      <w:r w:rsidR="00FF7E75" w:rsidRPr="00CA47DA">
        <w:rPr>
          <w:b w:val="0"/>
          <w:sz w:val="18"/>
          <w:szCs w:val="18"/>
        </w:rPr>
        <w:t>Wypełniony i podpisany Formularz Oferty, stanowiący Załącznik nr 1</w:t>
      </w:r>
      <w:r w:rsidR="000477DE" w:rsidRPr="00CA47DA">
        <w:rPr>
          <w:b w:val="0"/>
          <w:sz w:val="18"/>
          <w:szCs w:val="18"/>
        </w:rPr>
        <w:t xml:space="preserve"> do SIWZ</w:t>
      </w:r>
      <w:r w:rsidR="00FF7E75" w:rsidRPr="00CA47DA">
        <w:rPr>
          <w:b w:val="0"/>
          <w:sz w:val="18"/>
          <w:szCs w:val="18"/>
        </w:rPr>
        <w:t>.</w:t>
      </w:r>
    </w:p>
    <w:p w:rsidR="00FF7E75" w:rsidRPr="00CA47DA" w:rsidRDefault="00FF7E75" w:rsidP="00FF7E75">
      <w:pPr>
        <w:tabs>
          <w:tab w:val="left" w:pos="720"/>
        </w:tabs>
        <w:autoSpaceDE w:val="0"/>
        <w:ind w:left="567" w:hanging="567"/>
        <w:jc w:val="both"/>
        <w:rPr>
          <w:b w:val="0"/>
          <w:sz w:val="18"/>
          <w:szCs w:val="18"/>
        </w:rPr>
      </w:pPr>
    </w:p>
    <w:p w:rsidR="00FF7E75" w:rsidRPr="00CA47DA" w:rsidRDefault="00FF177B" w:rsidP="00FF7E75">
      <w:pPr>
        <w:autoSpaceDE w:val="0"/>
        <w:ind w:left="686" w:hanging="656"/>
        <w:jc w:val="both"/>
        <w:rPr>
          <w:sz w:val="18"/>
          <w:szCs w:val="18"/>
        </w:rPr>
      </w:pPr>
      <w:r w:rsidRPr="00CA47DA">
        <w:rPr>
          <w:b w:val="0"/>
          <w:sz w:val="18"/>
          <w:szCs w:val="18"/>
        </w:rPr>
        <w:t>9</w:t>
      </w:r>
      <w:r w:rsidR="001135AB" w:rsidRPr="00CA47DA">
        <w:rPr>
          <w:b w:val="0"/>
          <w:sz w:val="18"/>
          <w:szCs w:val="18"/>
        </w:rPr>
        <w:t>.7</w:t>
      </w:r>
      <w:r w:rsidR="00FF7E75" w:rsidRPr="00CA47DA">
        <w:rPr>
          <w:b w:val="0"/>
          <w:sz w:val="18"/>
          <w:szCs w:val="18"/>
        </w:rPr>
        <w:t>.</w:t>
      </w:r>
      <w:r w:rsidR="00FF7E75" w:rsidRPr="00CA47DA">
        <w:rPr>
          <w:b w:val="0"/>
          <w:sz w:val="18"/>
          <w:szCs w:val="18"/>
        </w:rPr>
        <w:tab/>
      </w:r>
      <w:r w:rsidR="00FF7E75" w:rsidRPr="00CA47DA">
        <w:rPr>
          <w:b w:val="0"/>
          <w:sz w:val="18"/>
          <w:szCs w:val="18"/>
        </w:rPr>
        <w:tab/>
      </w:r>
      <w:r w:rsidR="00FF7E75" w:rsidRPr="00CA47DA">
        <w:rPr>
          <w:sz w:val="18"/>
          <w:szCs w:val="18"/>
        </w:rPr>
        <w:t>Grupa kapitałowa</w:t>
      </w:r>
    </w:p>
    <w:p w:rsidR="00FF7E75" w:rsidRPr="00CA47DA" w:rsidRDefault="00FF7E75" w:rsidP="00FF7E75">
      <w:pPr>
        <w:tabs>
          <w:tab w:val="left" w:pos="567"/>
        </w:tabs>
        <w:autoSpaceDE w:val="0"/>
        <w:ind w:left="686" w:hanging="656"/>
        <w:jc w:val="both"/>
        <w:rPr>
          <w:sz w:val="18"/>
          <w:szCs w:val="18"/>
        </w:rPr>
      </w:pPr>
    </w:p>
    <w:p w:rsidR="00FF7E75" w:rsidRPr="00CA47DA" w:rsidRDefault="004915B6" w:rsidP="00FF7E75">
      <w:pPr>
        <w:tabs>
          <w:tab w:val="left" w:pos="720"/>
        </w:tabs>
        <w:autoSpaceDE w:val="0"/>
        <w:ind w:left="686" w:hanging="656"/>
        <w:jc w:val="both"/>
        <w:rPr>
          <w:b w:val="0"/>
          <w:sz w:val="18"/>
          <w:szCs w:val="18"/>
        </w:rPr>
      </w:pPr>
      <w:r>
        <w:rPr>
          <w:b w:val="0"/>
          <w:sz w:val="18"/>
          <w:szCs w:val="18"/>
        </w:rPr>
        <w:t xml:space="preserve">  </w:t>
      </w:r>
      <w:r w:rsidR="00FF7E75" w:rsidRPr="00CA47DA">
        <w:rPr>
          <w:b w:val="0"/>
          <w:sz w:val="18"/>
          <w:szCs w:val="18"/>
        </w:rPr>
        <w:tab/>
        <w:t>Wykonawca, w terminie 3 dni od zamieszczenia na stronie internetowej informacji, o której mowa w art. 86 ust. 5 Us</w:t>
      </w:r>
      <w:r w:rsidR="00C44C64">
        <w:rPr>
          <w:b w:val="0"/>
          <w:sz w:val="18"/>
          <w:szCs w:val="18"/>
        </w:rPr>
        <w:t>tawy PZP, przekazuje Z</w:t>
      </w:r>
      <w:r w:rsidR="00FF7E75" w:rsidRPr="00CA47DA">
        <w:rPr>
          <w:b w:val="0"/>
          <w:sz w:val="18"/>
          <w:szCs w:val="18"/>
        </w:rPr>
        <w:t>amawiającemu oś</w:t>
      </w:r>
      <w:r w:rsidR="00DC4ED4" w:rsidRPr="00CA47DA">
        <w:rPr>
          <w:b w:val="0"/>
          <w:sz w:val="18"/>
          <w:szCs w:val="18"/>
        </w:rPr>
        <w:t>wiadczenie o przynależności lub</w:t>
      </w:r>
      <w:r w:rsidR="00FF7E75" w:rsidRPr="00CA47DA">
        <w:rPr>
          <w:b w:val="0"/>
          <w:sz w:val="18"/>
          <w:szCs w:val="18"/>
        </w:rPr>
        <w:t xml:space="preserve"> braku przynależności do tej samej grupy kapitałowej, o której mowa w art. 24 ust. 1 pkt 23 Ustawy PZP</w:t>
      </w:r>
      <w:r w:rsidR="00DC4ED4" w:rsidRPr="00CA47DA">
        <w:rPr>
          <w:b w:val="0"/>
          <w:sz w:val="18"/>
          <w:szCs w:val="18"/>
        </w:rPr>
        <w:t xml:space="preserve"> – wg </w:t>
      </w:r>
      <w:r w:rsidR="00FF7E75" w:rsidRPr="00CA47DA">
        <w:rPr>
          <w:b w:val="0"/>
          <w:sz w:val="18"/>
          <w:szCs w:val="18"/>
        </w:rPr>
        <w:t>załączonego wzoru (oświadczenie nr 2</w:t>
      </w:r>
      <w:r w:rsidR="00460677" w:rsidRPr="00CA47DA">
        <w:rPr>
          <w:b w:val="0"/>
          <w:sz w:val="18"/>
          <w:szCs w:val="18"/>
        </w:rPr>
        <w:t xml:space="preserve"> – załącznik nr 3</w:t>
      </w:r>
      <w:r w:rsidR="005C6593" w:rsidRPr="00CA47DA">
        <w:rPr>
          <w:b w:val="0"/>
          <w:sz w:val="18"/>
          <w:szCs w:val="18"/>
        </w:rPr>
        <w:t xml:space="preserve"> do SIWZ</w:t>
      </w:r>
      <w:r w:rsidR="00FF7E75" w:rsidRPr="00CA47DA">
        <w:rPr>
          <w:b w:val="0"/>
          <w:sz w:val="18"/>
          <w:szCs w:val="18"/>
        </w:rPr>
        <w:t>). Wraz ze złożenie</w:t>
      </w:r>
      <w:r w:rsidR="00C44C64">
        <w:rPr>
          <w:b w:val="0"/>
          <w:sz w:val="18"/>
          <w:szCs w:val="18"/>
        </w:rPr>
        <w:t xml:space="preserve">m oświadczenia, </w:t>
      </w:r>
      <w:r w:rsidR="00C44C64">
        <w:rPr>
          <w:b w:val="0"/>
          <w:sz w:val="18"/>
          <w:szCs w:val="18"/>
        </w:rPr>
        <w:lastRenderedPageBreak/>
        <w:t>W</w:t>
      </w:r>
      <w:r w:rsidR="00FF7E75" w:rsidRPr="00CA47DA">
        <w:rPr>
          <w:b w:val="0"/>
          <w:sz w:val="18"/>
          <w:szCs w:val="18"/>
        </w:rPr>
        <w:t xml:space="preserve">ykonawca może przedstawić dowody, że powiązania z innym </w:t>
      </w:r>
      <w:r w:rsidR="00C44C64">
        <w:rPr>
          <w:b w:val="0"/>
          <w:sz w:val="18"/>
          <w:szCs w:val="18"/>
        </w:rPr>
        <w:t>W</w:t>
      </w:r>
      <w:r w:rsidR="00FF7E75" w:rsidRPr="00CA47DA">
        <w:rPr>
          <w:b w:val="0"/>
          <w:sz w:val="18"/>
          <w:szCs w:val="18"/>
        </w:rPr>
        <w:t>ykonawcą nie prowadzą do zakłócenia kon</w:t>
      </w:r>
      <w:r w:rsidR="001B6DA2" w:rsidRPr="00CA47DA">
        <w:rPr>
          <w:b w:val="0"/>
          <w:sz w:val="18"/>
          <w:szCs w:val="18"/>
        </w:rPr>
        <w:t xml:space="preserve">kurencji w </w:t>
      </w:r>
      <w:r w:rsidR="00FF7E75" w:rsidRPr="00CA47DA">
        <w:rPr>
          <w:b w:val="0"/>
          <w:sz w:val="18"/>
          <w:szCs w:val="18"/>
        </w:rPr>
        <w:t>postępowaniu o udzielenie zamówienia.</w:t>
      </w:r>
    </w:p>
    <w:p w:rsidR="00FF7E75" w:rsidRPr="00CA47DA" w:rsidRDefault="00FF7E75" w:rsidP="00FF7E75">
      <w:pPr>
        <w:tabs>
          <w:tab w:val="left" w:pos="720"/>
        </w:tabs>
        <w:autoSpaceDE w:val="0"/>
        <w:ind w:left="686" w:hanging="656"/>
        <w:jc w:val="both"/>
        <w:rPr>
          <w:b w:val="0"/>
          <w:sz w:val="18"/>
          <w:szCs w:val="18"/>
        </w:rPr>
      </w:pPr>
    </w:p>
    <w:p w:rsidR="00FF7E75" w:rsidRPr="00CA47DA" w:rsidRDefault="00FF177B" w:rsidP="00FF7E75">
      <w:pPr>
        <w:autoSpaceDE w:val="0"/>
        <w:jc w:val="both"/>
        <w:rPr>
          <w:sz w:val="18"/>
          <w:szCs w:val="18"/>
        </w:rPr>
      </w:pPr>
      <w:r w:rsidRPr="00CA47DA">
        <w:rPr>
          <w:b w:val="0"/>
          <w:sz w:val="18"/>
          <w:szCs w:val="18"/>
        </w:rPr>
        <w:t>9</w:t>
      </w:r>
      <w:r w:rsidR="001135AB" w:rsidRPr="00CA47DA">
        <w:rPr>
          <w:b w:val="0"/>
          <w:sz w:val="18"/>
          <w:szCs w:val="18"/>
        </w:rPr>
        <w:t>.8</w:t>
      </w:r>
      <w:r w:rsidR="00FF7E75" w:rsidRPr="00CA47DA">
        <w:rPr>
          <w:b w:val="0"/>
          <w:sz w:val="18"/>
          <w:szCs w:val="18"/>
        </w:rPr>
        <w:t xml:space="preserve">. </w:t>
      </w:r>
      <w:r w:rsidR="00FF7E75" w:rsidRPr="00CA47DA">
        <w:rPr>
          <w:b w:val="0"/>
          <w:sz w:val="18"/>
          <w:szCs w:val="18"/>
        </w:rPr>
        <w:tab/>
      </w:r>
      <w:r w:rsidR="00FF7E75" w:rsidRPr="00CA47DA">
        <w:rPr>
          <w:sz w:val="18"/>
          <w:szCs w:val="18"/>
        </w:rPr>
        <w:t>Wezwanie Wykonawcy do złożenia dokumentów potwierdzających brak podstaw do</w:t>
      </w:r>
      <w:r w:rsidR="004915B6">
        <w:rPr>
          <w:sz w:val="18"/>
          <w:szCs w:val="18"/>
        </w:rPr>
        <w:t xml:space="preserve">  </w:t>
      </w:r>
      <w:r w:rsidR="00FF7E75" w:rsidRPr="00CA47DA">
        <w:rPr>
          <w:sz w:val="18"/>
          <w:szCs w:val="18"/>
        </w:rPr>
        <w:tab/>
        <w:t>wykluczenia oraz spełnienie warunków udziału w postępowaniu</w:t>
      </w:r>
    </w:p>
    <w:p w:rsidR="00FF7E75" w:rsidRPr="00CA47DA" w:rsidRDefault="00FF7E75" w:rsidP="00FF7E75">
      <w:pPr>
        <w:autoSpaceDE w:val="0"/>
        <w:jc w:val="both"/>
        <w:rPr>
          <w:sz w:val="18"/>
          <w:szCs w:val="18"/>
        </w:rPr>
      </w:pPr>
    </w:p>
    <w:p w:rsidR="00FF7E75" w:rsidRPr="00CA47DA" w:rsidRDefault="00FF7E75" w:rsidP="00FF7E75">
      <w:pPr>
        <w:autoSpaceDE w:val="0"/>
        <w:ind w:left="686"/>
        <w:jc w:val="both"/>
        <w:rPr>
          <w:b w:val="0"/>
          <w:sz w:val="18"/>
          <w:szCs w:val="18"/>
        </w:rPr>
      </w:pPr>
      <w:r w:rsidRPr="00CA47DA">
        <w:rPr>
          <w:b w:val="0"/>
          <w:sz w:val="18"/>
          <w:szCs w:val="18"/>
        </w:rPr>
        <w:t>Zamawiający wzywa Wykonawcę, którego oferta została najwyżej oceniona, do złożenia w</w:t>
      </w:r>
      <w:r w:rsidR="004915B6">
        <w:rPr>
          <w:b w:val="0"/>
          <w:sz w:val="18"/>
          <w:szCs w:val="18"/>
        </w:rPr>
        <w:t xml:space="preserve"> </w:t>
      </w:r>
      <w:r w:rsidRPr="00CA47DA">
        <w:rPr>
          <w:b w:val="0"/>
          <w:sz w:val="18"/>
          <w:szCs w:val="18"/>
        </w:rPr>
        <w:br/>
        <w:t>wyznaczonym, nie krótszym niż 5 dni, terminie aktualnych na dzień złożenia dokumentów</w:t>
      </w:r>
      <w:r w:rsidR="004915B6">
        <w:rPr>
          <w:b w:val="0"/>
          <w:sz w:val="18"/>
          <w:szCs w:val="18"/>
        </w:rPr>
        <w:t xml:space="preserve"> </w:t>
      </w:r>
      <w:r w:rsidRPr="00CA47DA">
        <w:rPr>
          <w:b w:val="0"/>
          <w:sz w:val="18"/>
          <w:szCs w:val="18"/>
        </w:rPr>
        <w:br/>
        <w:t>potwierdzających:</w:t>
      </w:r>
    </w:p>
    <w:p w:rsidR="00FF7E75" w:rsidRPr="00CA47DA" w:rsidRDefault="00FF7E75" w:rsidP="00FF7E75">
      <w:pPr>
        <w:autoSpaceDE w:val="0"/>
        <w:jc w:val="both"/>
        <w:rPr>
          <w:b w:val="0"/>
          <w:sz w:val="18"/>
          <w:szCs w:val="18"/>
        </w:rPr>
      </w:pPr>
    </w:p>
    <w:p w:rsidR="00FF7E75" w:rsidRPr="00CA47DA" w:rsidRDefault="00FF177B" w:rsidP="00FF7E75">
      <w:pPr>
        <w:tabs>
          <w:tab w:val="left" w:pos="720"/>
        </w:tabs>
        <w:autoSpaceDE w:val="0"/>
        <w:ind w:left="686" w:hanging="656"/>
        <w:jc w:val="both"/>
        <w:rPr>
          <w:b w:val="0"/>
          <w:sz w:val="18"/>
          <w:szCs w:val="18"/>
        </w:rPr>
      </w:pPr>
      <w:r w:rsidRPr="00CA47DA">
        <w:rPr>
          <w:b w:val="0"/>
          <w:sz w:val="18"/>
          <w:szCs w:val="18"/>
        </w:rPr>
        <w:t>9</w:t>
      </w:r>
      <w:r w:rsidR="00FF7E75" w:rsidRPr="00CA47DA">
        <w:rPr>
          <w:b w:val="0"/>
          <w:sz w:val="18"/>
          <w:szCs w:val="18"/>
        </w:rPr>
        <w:t>.</w:t>
      </w:r>
      <w:r w:rsidR="001135AB" w:rsidRPr="00CA47DA">
        <w:rPr>
          <w:b w:val="0"/>
          <w:sz w:val="18"/>
          <w:szCs w:val="18"/>
        </w:rPr>
        <w:t>8</w:t>
      </w:r>
      <w:r w:rsidR="00FF7E75" w:rsidRPr="00CA47DA">
        <w:rPr>
          <w:b w:val="0"/>
          <w:sz w:val="18"/>
          <w:szCs w:val="18"/>
        </w:rPr>
        <w:t>.1.</w:t>
      </w:r>
      <w:r w:rsidR="00FF7E75" w:rsidRPr="00CA47DA">
        <w:rPr>
          <w:b w:val="0"/>
          <w:sz w:val="18"/>
          <w:szCs w:val="18"/>
        </w:rPr>
        <w:tab/>
      </w:r>
      <w:r w:rsidR="00FF7E75" w:rsidRPr="00CA47DA">
        <w:rPr>
          <w:sz w:val="18"/>
          <w:szCs w:val="18"/>
        </w:rPr>
        <w:t>W zakresie warunku posiadania uprawnień do prowadzenia określonej działalności zawodowej, o ile wynika to z odrębnych przepisów</w:t>
      </w:r>
      <w:r w:rsidR="00FF7E75" w:rsidRPr="00CA47DA">
        <w:rPr>
          <w:b w:val="0"/>
          <w:sz w:val="18"/>
          <w:szCs w:val="18"/>
        </w:rPr>
        <w:t xml:space="preserve">: zezwolenie organu nadzoru na wykonywanie działalności ubezpieczeniowej, o którym mowa w art. 7 ust. 1 ustawy z dnia 11 września 2015 r. o działalności ubezpieczeniowej </w:t>
      </w:r>
      <w:r w:rsidR="001135AB" w:rsidRPr="00CA47DA">
        <w:rPr>
          <w:b w:val="0"/>
          <w:sz w:val="18"/>
          <w:szCs w:val="18"/>
        </w:rPr>
        <w:t>i reasekuracyjnej</w:t>
      </w:r>
      <w:r w:rsidR="00651403">
        <w:rPr>
          <w:b w:val="0"/>
          <w:sz w:val="18"/>
          <w:szCs w:val="18"/>
        </w:rPr>
        <w:t xml:space="preserve">, </w:t>
      </w:r>
      <w:r w:rsidR="00FF7E75" w:rsidRPr="00CA47DA">
        <w:rPr>
          <w:b w:val="0"/>
          <w:sz w:val="18"/>
          <w:szCs w:val="18"/>
        </w:rPr>
        <w:t>tzn. kopia zezwolenia Komisji Nadzoru Finansowego, bądź Ministra Finansów (jeżeli uzyskali zezwolenie przed 1 stycznia 2004</w:t>
      </w:r>
      <w:r w:rsidR="009B4AA8" w:rsidRPr="00CA47DA">
        <w:rPr>
          <w:b w:val="0"/>
          <w:sz w:val="18"/>
          <w:szCs w:val="18"/>
        </w:rPr>
        <w:t xml:space="preserve"> r.</w:t>
      </w:r>
      <w:r w:rsidR="00FF7E75" w:rsidRPr="00CA47DA">
        <w:rPr>
          <w:b w:val="0"/>
          <w:sz w:val="18"/>
          <w:szCs w:val="18"/>
        </w:rPr>
        <w:t>) na prowadzenie działalności ubezpieczeniowej, lub potwierdzenie Komisji Nadzoru Finansowego o posiadaniu uprawnień do prowadzenia działalności ubezpieczeniowej (jeżeli rozpoczął działalność przed 28.08.1990 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FF7E75" w:rsidRPr="00CA47DA" w:rsidRDefault="00FF7E75" w:rsidP="00FF7E75">
      <w:pPr>
        <w:tabs>
          <w:tab w:val="left" w:pos="720"/>
        </w:tabs>
        <w:autoSpaceDE w:val="0"/>
        <w:ind w:left="686" w:hanging="656"/>
        <w:jc w:val="both"/>
        <w:rPr>
          <w:b w:val="0"/>
          <w:sz w:val="18"/>
          <w:szCs w:val="18"/>
        </w:rPr>
      </w:pPr>
    </w:p>
    <w:p w:rsidR="00FF7E75" w:rsidRPr="00CA47DA" w:rsidRDefault="00FF177B" w:rsidP="00FF7E75">
      <w:pPr>
        <w:tabs>
          <w:tab w:val="left" w:pos="720"/>
        </w:tabs>
        <w:autoSpaceDE w:val="0"/>
        <w:ind w:left="686" w:hanging="656"/>
        <w:jc w:val="both"/>
        <w:rPr>
          <w:b w:val="0"/>
          <w:sz w:val="18"/>
          <w:szCs w:val="18"/>
        </w:rPr>
      </w:pPr>
      <w:r w:rsidRPr="00CA47DA">
        <w:rPr>
          <w:b w:val="0"/>
          <w:sz w:val="18"/>
          <w:szCs w:val="18"/>
        </w:rPr>
        <w:t>9</w:t>
      </w:r>
      <w:r w:rsidR="00FF7E75" w:rsidRPr="00CA47DA">
        <w:rPr>
          <w:b w:val="0"/>
          <w:sz w:val="18"/>
          <w:szCs w:val="18"/>
        </w:rPr>
        <w:t>.</w:t>
      </w:r>
      <w:r w:rsidR="001135AB" w:rsidRPr="00CA47DA">
        <w:rPr>
          <w:b w:val="0"/>
          <w:sz w:val="18"/>
          <w:szCs w:val="18"/>
        </w:rPr>
        <w:t>8</w:t>
      </w:r>
      <w:r w:rsidR="00FF7E75" w:rsidRPr="00CA47DA">
        <w:rPr>
          <w:b w:val="0"/>
          <w:sz w:val="18"/>
          <w:szCs w:val="18"/>
        </w:rPr>
        <w:t>.2.</w:t>
      </w:r>
      <w:r w:rsidR="00FF7E75" w:rsidRPr="00CA47DA">
        <w:rPr>
          <w:b w:val="0"/>
          <w:sz w:val="18"/>
          <w:szCs w:val="18"/>
        </w:rPr>
        <w:tab/>
        <w:t>W celu potwierdzenia, że Wykonawca nie podlega wykluczeniu w okolicznoś</w:t>
      </w:r>
      <w:r w:rsidR="00177A9B">
        <w:rPr>
          <w:b w:val="0"/>
          <w:sz w:val="18"/>
          <w:szCs w:val="18"/>
        </w:rPr>
        <w:t>ciach, o których mowa w art. 24 </w:t>
      </w:r>
      <w:r w:rsidR="00FF7E75" w:rsidRPr="00CA47DA">
        <w:rPr>
          <w:b w:val="0"/>
          <w:sz w:val="18"/>
          <w:szCs w:val="18"/>
        </w:rPr>
        <w:t>ust. 5 pkt 1 Ustawy PZP: odpis z właściwego rejestru lub z centralnej ewidencji i informacji o działalności gospodarczej, jeżeli odrębne przepisy wymagają wpisu do rejestru lub ewidencji.</w:t>
      </w:r>
    </w:p>
    <w:p w:rsidR="00FF7E75" w:rsidRPr="00CA47DA" w:rsidRDefault="00FF7E75" w:rsidP="00FF7E75">
      <w:pPr>
        <w:tabs>
          <w:tab w:val="left" w:pos="720"/>
        </w:tabs>
        <w:autoSpaceDE w:val="0"/>
        <w:ind w:left="686" w:hanging="656"/>
        <w:jc w:val="both"/>
        <w:rPr>
          <w:b w:val="0"/>
          <w:sz w:val="18"/>
          <w:szCs w:val="18"/>
        </w:rPr>
      </w:pPr>
    </w:p>
    <w:p w:rsidR="00FF7E75" w:rsidRPr="00622EE3" w:rsidRDefault="00FF177B" w:rsidP="00FF7E75">
      <w:pPr>
        <w:tabs>
          <w:tab w:val="left" w:pos="720"/>
        </w:tabs>
        <w:autoSpaceDE w:val="0"/>
        <w:ind w:left="686" w:hanging="656"/>
        <w:jc w:val="both"/>
        <w:rPr>
          <w:b w:val="0"/>
          <w:sz w:val="18"/>
          <w:szCs w:val="18"/>
        </w:rPr>
      </w:pPr>
      <w:r w:rsidRPr="00622EE3">
        <w:rPr>
          <w:b w:val="0"/>
          <w:sz w:val="18"/>
          <w:szCs w:val="18"/>
        </w:rPr>
        <w:t>9</w:t>
      </w:r>
      <w:r w:rsidR="00FF7E75" w:rsidRPr="00622EE3">
        <w:rPr>
          <w:b w:val="0"/>
          <w:sz w:val="18"/>
          <w:szCs w:val="18"/>
        </w:rPr>
        <w:t>.</w:t>
      </w:r>
      <w:r w:rsidR="001135AB" w:rsidRPr="00622EE3">
        <w:rPr>
          <w:b w:val="0"/>
          <w:sz w:val="18"/>
          <w:szCs w:val="18"/>
        </w:rPr>
        <w:t>9</w:t>
      </w:r>
      <w:r w:rsidR="00FF7E75" w:rsidRPr="00622EE3">
        <w:rPr>
          <w:b w:val="0"/>
          <w:sz w:val="18"/>
          <w:szCs w:val="18"/>
        </w:rPr>
        <w:t xml:space="preserve">. </w:t>
      </w:r>
      <w:r w:rsidR="00FF7E75" w:rsidRPr="00622EE3">
        <w:rPr>
          <w:b w:val="0"/>
          <w:sz w:val="18"/>
          <w:szCs w:val="18"/>
        </w:rPr>
        <w:tab/>
      </w:r>
      <w:r w:rsidR="00FF7E75" w:rsidRPr="00622EE3">
        <w:rPr>
          <w:sz w:val="18"/>
          <w:szCs w:val="18"/>
        </w:rPr>
        <w:t>Podmioty wspólnie składające ofertę (konsorcjum, koasekuracja)</w:t>
      </w:r>
    </w:p>
    <w:p w:rsidR="00FF7E75" w:rsidRPr="00CA47DA" w:rsidRDefault="00FF7E75" w:rsidP="00FF7E75">
      <w:pPr>
        <w:tabs>
          <w:tab w:val="left" w:pos="720"/>
        </w:tabs>
        <w:autoSpaceDE w:val="0"/>
        <w:ind w:left="686" w:hanging="656"/>
        <w:jc w:val="both"/>
        <w:rPr>
          <w:b w:val="0"/>
          <w:sz w:val="18"/>
          <w:szCs w:val="18"/>
        </w:rPr>
      </w:pPr>
      <w:r w:rsidRPr="00622EE3">
        <w:rPr>
          <w:b w:val="0"/>
          <w:sz w:val="18"/>
          <w:szCs w:val="18"/>
        </w:rPr>
        <w:tab/>
        <w:t>Każdy z Wykonawców występujących wspólnie na wezwanie Zamawiającego musi złożyć odrę</w:t>
      </w:r>
      <w:r w:rsidR="002B58E6" w:rsidRPr="00622EE3">
        <w:rPr>
          <w:b w:val="0"/>
          <w:sz w:val="18"/>
          <w:szCs w:val="18"/>
        </w:rPr>
        <w:t>bne dokumenty określone w pkt. 9.</w:t>
      </w:r>
      <w:r w:rsidR="00622EE3" w:rsidRPr="00622EE3">
        <w:rPr>
          <w:b w:val="0"/>
          <w:sz w:val="18"/>
          <w:szCs w:val="18"/>
        </w:rPr>
        <w:t>8</w:t>
      </w:r>
      <w:r w:rsidR="002B58E6" w:rsidRPr="00622EE3">
        <w:rPr>
          <w:b w:val="0"/>
          <w:sz w:val="18"/>
          <w:szCs w:val="18"/>
        </w:rPr>
        <w:t>.1 oraz pkt 9</w:t>
      </w:r>
      <w:r w:rsidRPr="00622EE3">
        <w:rPr>
          <w:b w:val="0"/>
          <w:sz w:val="18"/>
          <w:szCs w:val="18"/>
        </w:rPr>
        <w:t>.</w:t>
      </w:r>
      <w:r w:rsidR="00622EE3" w:rsidRPr="00622EE3">
        <w:rPr>
          <w:b w:val="0"/>
          <w:sz w:val="18"/>
          <w:szCs w:val="18"/>
        </w:rPr>
        <w:t>8</w:t>
      </w:r>
      <w:r w:rsidRPr="00622EE3">
        <w:rPr>
          <w:b w:val="0"/>
          <w:sz w:val="18"/>
          <w:szCs w:val="18"/>
        </w:rPr>
        <w:t>.2</w:t>
      </w:r>
      <w:r w:rsidR="002B58E6" w:rsidRPr="00622EE3">
        <w:rPr>
          <w:b w:val="0"/>
          <w:sz w:val="18"/>
          <w:szCs w:val="18"/>
        </w:rPr>
        <w:t xml:space="preserve"> SIWZ</w:t>
      </w:r>
      <w:r w:rsidRPr="00622EE3">
        <w:rPr>
          <w:b w:val="0"/>
          <w:sz w:val="18"/>
          <w:szCs w:val="18"/>
        </w:rPr>
        <w:t>.</w:t>
      </w:r>
    </w:p>
    <w:p w:rsidR="00FF7E75" w:rsidRPr="00CA47DA" w:rsidRDefault="00FF7E75" w:rsidP="00FF7E75">
      <w:pPr>
        <w:tabs>
          <w:tab w:val="left" w:pos="720"/>
        </w:tabs>
        <w:autoSpaceDE w:val="0"/>
        <w:ind w:left="686" w:hanging="656"/>
        <w:jc w:val="both"/>
        <w:rPr>
          <w:b w:val="0"/>
          <w:sz w:val="18"/>
          <w:szCs w:val="18"/>
        </w:rPr>
      </w:pPr>
    </w:p>
    <w:p w:rsidR="00FF7E75" w:rsidRPr="00CA47DA" w:rsidRDefault="002B58E6" w:rsidP="00FF7E75">
      <w:pPr>
        <w:tabs>
          <w:tab w:val="left" w:pos="720"/>
        </w:tabs>
        <w:autoSpaceDE w:val="0"/>
        <w:ind w:left="686" w:hanging="656"/>
        <w:jc w:val="both"/>
        <w:rPr>
          <w:sz w:val="18"/>
          <w:szCs w:val="18"/>
        </w:rPr>
      </w:pPr>
      <w:r w:rsidRPr="00CA47DA">
        <w:rPr>
          <w:b w:val="0"/>
          <w:sz w:val="18"/>
          <w:szCs w:val="18"/>
        </w:rPr>
        <w:t>9.10</w:t>
      </w:r>
      <w:r w:rsidR="00FF7E75" w:rsidRPr="00CA47DA">
        <w:rPr>
          <w:b w:val="0"/>
          <w:sz w:val="18"/>
          <w:szCs w:val="18"/>
        </w:rPr>
        <w:t>.</w:t>
      </w:r>
      <w:r w:rsidR="00FF7E75" w:rsidRPr="00CA47DA">
        <w:rPr>
          <w:b w:val="0"/>
          <w:sz w:val="18"/>
          <w:szCs w:val="18"/>
        </w:rPr>
        <w:tab/>
      </w:r>
      <w:r w:rsidR="00FF7E75" w:rsidRPr="00CA47DA">
        <w:rPr>
          <w:sz w:val="18"/>
          <w:szCs w:val="18"/>
        </w:rPr>
        <w:t>Wykonawcy zagraniczni</w:t>
      </w:r>
    </w:p>
    <w:p w:rsidR="00FF7E75" w:rsidRPr="00377B9C" w:rsidRDefault="00FF7E75" w:rsidP="00FF7E75">
      <w:pPr>
        <w:tabs>
          <w:tab w:val="left" w:pos="720"/>
        </w:tabs>
        <w:autoSpaceDE w:val="0"/>
        <w:ind w:left="686" w:hanging="656"/>
        <w:jc w:val="both"/>
        <w:rPr>
          <w:sz w:val="18"/>
          <w:szCs w:val="18"/>
        </w:rPr>
      </w:pPr>
    </w:p>
    <w:p w:rsidR="00FF7E75" w:rsidRPr="00377B9C" w:rsidRDefault="00FF7E75" w:rsidP="00FF7E75">
      <w:pPr>
        <w:autoSpaceDE w:val="0"/>
        <w:jc w:val="both"/>
        <w:rPr>
          <w:b w:val="0"/>
          <w:sz w:val="18"/>
          <w:szCs w:val="18"/>
        </w:rPr>
      </w:pPr>
      <w:r w:rsidRPr="00377B9C">
        <w:rPr>
          <w:b w:val="0"/>
          <w:sz w:val="18"/>
          <w:szCs w:val="18"/>
        </w:rPr>
        <w:t xml:space="preserve">Jeżeli Wykonawca ma siedzibę lub miejsce zamieszkania poza terytorium Rzeczypospolitej Polskiej, składa na żądanie Zamawiającego zamiast </w:t>
      </w:r>
      <w:r w:rsidR="005517BD">
        <w:rPr>
          <w:b w:val="0"/>
          <w:sz w:val="18"/>
          <w:szCs w:val="18"/>
        </w:rPr>
        <w:t>dokumentu, o którym mowa w pkt 9</w:t>
      </w:r>
      <w:r w:rsidRPr="00377B9C">
        <w:rPr>
          <w:b w:val="0"/>
          <w:sz w:val="18"/>
          <w:szCs w:val="18"/>
        </w:rPr>
        <w:t>.7.2.</w:t>
      </w:r>
      <w:r w:rsidR="005517BD">
        <w:rPr>
          <w:b w:val="0"/>
          <w:sz w:val="18"/>
          <w:szCs w:val="18"/>
        </w:rPr>
        <w:t xml:space="preserve"> SIWZ</w:t>
      </w:r>
      <w:r w:rsidRPr="00377B9C">
        <w:rPr>
          <w:b w:val="0"/>
          <w:sz w:val="18"/>
          <w:szCs w:val="18"/>
        </w:rPr>
        <w:t xml:space="preserve"> dokument wystawiony w kraju, w którym ma siedzibę lub miejsce zamieszkania, potwierdzający, że nie otwarto jego likwidacji ani nie ogłoszono upadłości – wystawiony nie wcześniej niż 6 miesięcy przed upływem terminu składania ofert.</w:t>
      </w:r>
    </w:p>
    <w:p w:rsidR="00FF7E75" w:rsidRPr="00377B9C" w:rsidRDefault="00FF7E75" w:rsidP="00FF7E75">
      <w:pPr>
        <w:autoSpaceDE w:val="0"/>
        <w:jc w:val="both"/>
        <w:rPr>
          <w:b w:val="0"/>
          <w:sz w:val="18"/>
          <w:szCs w:val="18"/>
        </w:rPr>
      </w:pPr>
    </w:p>
    <w:p w:rsidR="00FF7E75" w:rsidRPr="00377B9C" w:rsidRDefault="00FF7E75" w:rsidP="00FF7E75">
      <w:pPr>
        <w:autoSpaceDE w:val="0"/>
        <w:jc w:val="both"/>
        <w:rPr>
          <w:b w:val="0"/>
          <w:sz w:val="18"/>
          <w:szCs w:val="18"/>
        </w:rPr>
      </w:pPr>
      <w:r w:rsidRPr="00377B9C">
        <w:rPr>
          <w:b w:val="0"/>
          <w:sz w:val="18"/>
          <w:szCs w:val="18"/>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C44C64">
        <w:rPr>
          <w:b w:val="0"/>
          <w:sz w:val="18"/>
          <w:szCs w:val="18"/>
        </w:rPr>
        <w:t>W</w:t>
      </w:r>
      <w:r w:rsidRPr="00377B9C">
        <w:rPr>
          <w:b w:val="0"/>
          <w:sz w:val="18"/>
          <w:szCs w:val="18"/>
        </w:rPr>
        <w:t>ykonawcy lub miejsce zamieszkania tej osoby.</w:t>
      </w:r>
    </w:p>
    <w:p w:rsidR="00FF7E75" w:rsidRPr="00377B9C" w:rsidRDefault="00FF7E75" w:rsidP="00FF7E75">
      <w:pPr>
        <w:autoSpaceDE w:val="0"/>
        <w:jc w:val="both"/>
        <w:rPr>
          <w:b w:val="0"/>
          <w:sz w:val="18"/>
          <w:szCs w:val="18"/>
        </w:rPr>
      </w:pPr>
    </w:p>
    <w:p w:rsidR="00FF7E75" w:rsidRPr="00377B9C" w:rsidRDefault="00FF7E75" w:rsidP="00FF7E75">
      <w:pPr>
        <w:autoSpaceDE w:val="0"/>
        <w:jc w:val="both"/>
        <w:rPr>
          <w:b w:val="0"/>
          <w:sz w:val="18"/>
          <w:szCs w:val="18"/>
        </w:rPr>
      </w:pPr>
      <w:r w:rsidRPr="00377B9C">
        <w:rPr>
          <w:b w:val="0"/>
          <w:sz w:val="18"/>
          <w:szCs w:val="18"/>
        </w:rPr>
        <w:t xml:space="preserve">W przypadku wątpliwości co do treści dokumentu złożonego przez Wykonawcę, Zamawiający może zwrócić się do właściwych organów odpowiednio kraju, w którym </w:t>
      </w:r>
      <w:r w:rsidR="00C44C64">
        <w:rPr>
          <w:b w:val="0"/>
          <w:sz w:val="18"/>
          <w:szCs w:val="18"/>
        </w:rPr>
        <w:t>W</w:t>
      </w:r>
      <w:r w:rsidRPr="00377B9C">
        <w:rPr>
          <w:b w:val="0"/>
          <w:sz w:val="18"/>
          <w:szCs w:val="18"/>
        </w:rPr>
        <w:t>ykonawca ma siedzibę lub miejsce zamieszkania lub miejsce zamieszkania ma osoba, której dokument dotyczy, o udzielenie niezbędnych informacji dotyczących tego dokumentu.</w:t>
      </w:r>
    </w:p>
    <w:p w:rsidR="00FF7E75" w:rsidRPr="00377B9C" w:rsidRDefault="00FF7E75" w:rsidP="00FF7E75">
      <w:pPr>
        <w:autoSpaceDE w:val="0"/>
        <w:jc w:val="both"/>
        <w:rPr>
          <w:b w:val="0"/>
          <w:sz w:val="18"/>
          <w:szCs w:val="18"/>
        </w:rPr>
      </w:pPr>
    </w:p>
    <w:p w:rsidR="00FF7E75" w:rsidRPr="00377B9C" w:rsidRDefault="00FF7E75" w:rsidP="00FF7E75">
      <w:pPr>
        <w:autoSpaceDE w:val="0"/>
        <w:jc w:val="both"/>
        <w:rPr>
          <w:b w:val="0"/>
          <w:sz w:val="18"/>
          <w:szCs w:val="18"/>
        </w:rPr>
      </w:pPr>
      <w:r w:rsidRPr="00377B9C">
        <w:rPr>
          <w:b w:val="0"/>
          <w:sz w:val="18"/>
          <w:szCs w:val="18"/>
        </w:rPr>
        <w:t>Zgodnie z art. 22b ust.</w:t>
      </w:r>
      <w:r w:rsidR="003314E8">
        <w:rPr>
          <w:b w:val="0"/>
          <w:sz w:val="18"/>
          <w:szCs w:val="18"/>
        </w:rPr>
        <w:t xml:space="preserve"> </w:t>
      </w:r>
      <w:r w:rsidRPr="00377B9C">
        <w:rPr>
          <w:b w:val="0"/>
          <w:sz w:val="18"/>
          <w:szCs w:val="18"/>
        </w:rPr>
        <w:t>2 Ustawy PZP Wykonawca mający siedzibę lub miejsce zamieszkania poza terytorium Rzeczypospolitej Polskiej na wezwanie Zamawiającego musi udowodnić, że posiada on uprawnienia do prowadzenia działalności ubezpieczeniowej w swoim kraju pochodzenia.</w:t>
      </w:r>
    </w:p>
    <w:p w:rsidR="00FF7E75" w:rsidRPr="00377B9C" w:rsidRDefault="00FF7E75" w:rsidP="00FF7E75">
      <w:pPr>
        <w:autoSpaceDE w:val="0"/>
        <w:jc w:val="both"/>
        <w:rPr>
          <w:b w:val="0"/>
          <w:sz w:val="18"/>
          <w:szCs w:val="18"/>
        </w:rPr>
      </w:pPr>
    </w:p>
    <w:p w:rsidR="00FF7E75" w:rsidRDefault="002B58E6" w:rsidP="00FF7E75">
      <w:pPr>
        <w:autoSpaceDE w:val="0"/>
        <w:ind w:left="705" w:hanging="705"/>
        <w:jc w:val="both"/>
        <w:rPr>
          <w:b w:val="0"/>
          <w:sz w:val="18"/>
          <w:szCs w:val="18"/>
        </w:rPr>
      </w:pPr>
      <w:r>
        <w:rPr>
          <w:b w:val="0"/>
          <w:sz w:val="18"/>
          <w:szCs w:val="18"/>
        </w:rPr>
        <w:t>9.11</w:t>
      </w:r>
      <w:r w:rsidR="00FF7E75" w:rsidRPr="00377B9C">
        <w:rPr>
          <w:b w:val="0"/>
          <w:sz w:val="18"/>
          <w:szCs w:val="18"/>
        </w:rPr>
        <w:t>.</w:t>
      </w:r>
      <w:r w:rsidR="00FF7E75" w:rsidRPr="00377B9C">
        <w:rPr>
          <w:b w:val="0"/>
          <w:sz w:val="18"/>
          <w:szCs w:val="18"/>
        </w:rPr>
        <w:tab/>
        <w:t>Wykonawca nie jest obowiązany do z</w:t>
      </w:r>
      <w:r w:rsidR="00C44C64">
        <w:rPr>
          <w:b w:val="0"/>
          <w:sz w:val="18"/>
          <w:szCs w:val="18"/>
        </w:rPr>
        <w:t>łożenia w/w dokumentów, jeżeli Z</w:t>
      </w:r>
      <w:r w:rsidR="00FF7E75" w:rsidRPr="00377B9C">
        <w:rPr>
          <w:b w:val="0"/>
          <w:sz w:val="18"/>
          <w:szCs w:val="18"/>
        </w:rPr>
        <w:t>amawiający posiada dokumenty dotyczące tego Wykonawcy lub może je uzyskać za pomocą bezpłatnych i ogólnodostępnych baz danych, w szczególności rejestrów publicznych w rozumieniu ustawy z dnia 17 lutego 2005</w:t>
      </w:r>
      <w:r w:rsidR="00E8035A" w:rsidRPr="00377B9C">
        <w:rPr>
          <w:b w:val="0"/>
          <w:sz w:val="18"/>
          <w:szCs w:val="18"/>
        </w:rPr>
        <w:t xml:space="preserve"> </w:t>
      </w:r>
      <w:r w:rsidR="00FF7E75" w:rsidRPr="00377B9C">
        <w:rPr>
          <w:b w:val="0"/>
          <w:sz w:val="18"/>
          <w:szCs w:val="18"/>
        </w:rPr>
        <w:t xml:space="preserve">r. o informatyzacji działalności podmiotów realizujących </w:t>
      </w:r>
      <w:r w:rsidR="0088532D">
        <w:rPr>
          <w:b w:val="0"/>
          <w:sz w:val="18"/>
          <w:szCs w:val="18"/>
        </w:rPr>
        <w:t>zadania publiczne</w:t>
      </w:r>
      <w:r w:rsidR="00651403">
        <w:rPr>
          <w:b w:val="0"/>
          <w:sz w:val="18"/>
          <w:szCs w:val="18"/>
        </w:rPr>
        <w:t>.</w:t>
      </w:r>
    </w:p>
    <w:p w:rsidR="002B2098" w:rsidRPr="002B2098" w:rsidRDefault="002B2098" w:rsidP="002B2098">
      <w:pPr>
        <w:autoSpaceDE w:val="0"/>
        <w:autoSpaceDN w:val="0"/>
        <w:adjustRightInd w:val="0"/>
        <w:ind w:left="709"/>
        <w:jc w:val="both"/>
        <w:rPr>
          <w:b w:val="0"/>
          <w:sz w:val="18"/>
          <w:szCs w:val="18"/>
        </w:rPr>
      </w:pPr>
      <w:r w:rsidRPr="002B2098">
        <w:rPr>
          <w:b w:val="0"/>
          <w:sz w:val="18"/>
          <w:szCs w:val="18"/>
        </w:rPr>
        <w:t xml:space="preserve">W przypadku wskazania przez </w:t>
      </w:r>
      <w:r w:rsidR="00C44C64">
        <w:rPr>
          <w:b w:val="0"/>
          <w:sz w:val="18"/>
          <w:szCs w:val="18"/>
        </w:rPr>
        <w:t>W</w:t>
      </w:r>
      <w:r w:rsidRPr="002B2098">
        <w:rPr>
          <w:b w:val="0"/>
          <w:sz w:val="18"/>
          <w:szCs w:val="18"/>
        </w:rPr>
        <w:t>ykonawcę dostępności oświadczeń lub d</w:t>
      </w:r>
      <w:r w:rsidR="00C4245A">
        <w:rPr>
          <w:b w:val="0"/>
          <w:sz w:val="18"/>
          <w:szCs w:val="18"/>
        </w:rPr>
        <w:t>okumentów, o których mowa w pkt </w:t>
      </w:r>
      <w:r w:rsidRPr="002B2098">
        <w:rPr>
          <w:b w:val="0"/>
          <w:sz w:val="18"/>
          <w:szCs w:val="18"/>
        </w:rPr>
        <w:t>9 SIWZ, w formie elektronicznej pod określonymi adresami internetowymi ogólnodostęp</w:t>
      </w:r>
      <w:r w:rsidR="00C44C64">
        <w:rPr>
          <w:b w:val="0"/>
          <w:sz w:val="18"/>
          <w:szCs w:val="18"/>
        </w:rPr>
        <w:t>nych i bezpłatnych baz danych, Z</w:t>
      </w:r>
      <w:r w:rsidRPr="002B2098">
        <w:rPr>
          <w:b w:val="0"/>
          <w:sz w:val="18"/>
          <w:szCs w:val="18"/>
        </w:rPr>
        <w:t xml:space="preserve">amawiający pobiera samodzielnie z tych baz danych wskazane przez </w:t>
      </w:r>
      <w:r w:rsidR="00C44C64">
        <w:rPr>
          <w:b w:val="0"/>
          <w:sz w:val="18"/>
          <w:szCs w:val="18"/>
        </w:rPr>
        <w:t>W</w:t>
      </w:r>
      <w:r w:rsidRPr="002B2098">
        <w:rPr>
          <w:b w:val="0"/>
          <w:sz w:val="18"/>
          <w:szCs w:val="18"/>
        </w:rPr>
        <w:t>ykonawcę oświadczenia lub dokumenty.</w:t>
      </w:r>
    </w:p>
    <w:p w:rsidR="002B2098" w:rsidRPr="00377B9C" w:rsidRDefault="002B2098" w:rsidP="002B2098">
      <w:pPr>
        <w:autoSpaceDE w:val="0"/>
        <w:autoSpaceDN w:val="0"/>
        <w:adjustRightInd w:val="0"/>
        <w:ind w:left="709"/>
        <w:jc w:val="both"/>
        <w:rPr>
          <w:b w:val="0"/>
          <w:sz w:val="18"/>
          <w:szCs w:val="18"/>
        </w:rPr>
      </w:pPr>
      <w:r w:rsidRPr="002B2098">
        <w:rPr>
          <w:b w:val="0"/>
          <w:sz w:val="18"/>
          <w:szCs w:val="18"/>
        </w:rPr>
        <w:t xml:space="preserve">W przypadku wskazania przez </w:t>
      </w:r>
      <w:r w:rsidR="00C44C64">
        <w:rPr>
          <w:b w:val="0"/>
          <w:sz w:val="18"/>
          <w:szCs w:val="18"/>
        </w:rPr>
        <w:t>W</w:t>
      </w:r>
      <w:r w:rsidRPr="002B2098">
        <w:rPr>
          <w:b w:val="0"/>
          <w:sz w:val="18"/>
          <w:szCs w:val="18"/>
        </w:rPr>
        <w:t>ykonawcę oświadczeń lub dokumentów, o któ</w:t>
      </w:r>
      <w:r>
        <w:rPr>
          <w:b w:val="0"/>
          <w:sz w:val="18"/>
          <w:szCs w:val="18"/>
        </w:rPr>
        <w:t>rych mowa w pkt</w:t>
      </w:r>
      <w:r w:rsidRPr="002B2098">
        <w:rPr>
          <w:b w:val="0"/>
          <w:sz w:val="18"/>
          <w:szCs w:val="18"/>
        </w:rPr>
        <w:t xml:space="preserve"> 9 SIWZ, k</w:t>
      </w:r>
      <w:r w:rsidR="00C44C64">
        <w:rPr>
          <w:b w:val="0"/>
          <w:sz w:val="18"/>
          <w:szCs w:val="18"/>
        </w:rPr>
        <w:t>tóre znajdują się w posiadaniu Z</w:t>
      </w:r>
      <w:r w:rsidRPr="002B2098">
        <w:rPr>
          <w:b w:val="0"/>
          <w:sz w:val="18"/>
          <w:szCs w:val="18"/>
        </w:rPr>
        <w:t>amawiającego, w szczególności oświadczeń lub do</w:t>
      </w:r>
      <w:r w:rsidR="00C44C64">
        <w:rPr>
          <w:b w:val="0"/>
          <w:sz w:val="18"/>
          <w:szCs w:val="18"/>
        </w:rPr>
        <w:t>kumentów przechowywanych przez Z</w:t>
      </w:r>
      <w:r w:rsidRPr="002B2098">
        <w:rPr>
          <w:b w:val="0"/>
          <w:sz w:val="18"/>
          <w:szCs w:val="18"/>
        </w:rPr>
        <w:t>amawiającego zgodnie z art. 97 ust. 1 Ustawy</w:t>
      </w:r>
      <w:r>
        <w:rPr>
          <w:b w:val="0"/>
          <w:sz w:val="18"/>
          <w:szCs w:val="18"/>
        </w:rPr>
        <w:t xml:space="preserve"> PZP</w:t>
      </w:r>
      <w:r w:rsidR="00C44C64">
        <w:rPr>
          <w:b w:val="0"/>
          <w:sz w:val="18"/>
          <w:szCs w:val="18"/>
        </w:rPr>
        <w:t>, Z</w:t>
      </w:r>
      <w:r w:rsidRPr="002B2098">
        <w:rPr>
          <w:b w:val="0"/>
          <w:sz w:val="18"/>
          <w:szCs w:val="18"/>
        </w:rPr>
        <w:t xml:space="preserve">amawiający w celu potwierdzenia okoliczności, o których mowa w art. 25 ust. 1 pkt 1 i 3 </w:t>
      </w:r>
      <w:r>
        <w:rPr>
          <w:b w:val="0"/>
          <w:sz w:val="18"/>
          <w:szCs w:val="18"/>
        </w:rPr>
        <w:t>U</w:t>
      </w:r>
      <w:r w:rsidRPr="002B2098">
        <w:rPr>
          <w:b w:val="0"/>
          <w:sz w:val="18"/>
          <w:szCs w:val="18"/>
        </w:rPr>
        <w:t>stawy</w:t>
      </w:r>
      <w:r>
        <w:rPr>
          <w:b w:val="0"/>
          <w:sz w:val="18"/>
          <w:szCs w:val="18"/>
        </w:rPr>
        <w:t xml:space="preserve"> PZP</w:t>
      </w:r>
      <w:r w:rsidRPr="002B2098">
        <w:rPr>
          <w:b w:val="0"/>
          <w:sz w:val="18"/>
          <w:szCs w:val="18"/>
        </w:rPr>
        <w:t>, korzysta z posiadanych oświadczeń lub dokumentów, o ile są one aktualne.</w:t>
      </w:r>
    </w:p>
    <w:p w:rsidR="00FF7E75" w:rsidRPr="00377B9C" w:rsidRDefault="00FF7E75" w:rsidP="00FF7E75">
      <w:pPr>
        <w:autoSpaceDE w:val="0"/>
        <w:jc w:val="both"/>
        <w:rPr>
          <w:b w:val="0"/>
          <w:sz w:val="18"/>
          <w:szCs w:val="18"/>
        </w:rPr>
      </w:pPr>
    </w:p>
    <w:p w:rsidR="00FF7E75" w:rsidRPr="00377B9C" w:rsidRDefault="00FF177B" w:rsidP="00FF7E75">
      <w:pPr>
        <w:autoSpaceDE w:val="0"/>
        <w:ind w:left="705" w:hanging="705"/>
        <w:jc w:val="both"/>
        <w:rPr>
          <w:b w:val="0"/>
          <w:sz w:val="18"/>
          <w:szCs w:val="18"/>
        </w:rPr>
      </w:pPr>
      <w:r>
        <w:rPr>
          <w:b w:val="0"/>
          <w:sz w:val="18"/>
          <w:szCs w:val="18"/>
        </w:rPr>
        <w:t>9</w:t>
      </w:r>
      <w:r w:rsidR="002B58E6">
        <w:rPr>
          <w:b w:val="0"/>
          <w:sz w:val="18"/>
          <w:szCs w:val="18"/>
        </w:rPr>
        <w:t>.1</w:t>
      </w:r>
      <w:r w:rsidR="002B2098">
        <w:rPr>
          <w:b w:val="0"/>
          <w:sz w:val="18"/>
          <w:szCs w:val="18"/>
        </w:rPr>
        <w:t>2</w:t>
      </w:r>
      <w:r w:rsidR="00FF7E75" w:rsidRPr="00377B9C">
        <w:rPr>
          <w:b w:val="0"/>
          <w:sz w:val="18"/>
          <w:szCs w:val="18"/>
        </w:rPr>
        <w:t>.</w:t>
      </w:r>
      <w:r w:rsidR="00FF7E75" w:rsidRPr="00377B9C">
        <w:rPr>
          <w:b w:val="0"/>
          <w:sz w:val="18"/>
          <w:szCs w:val="18"/>
        </w:rPr>
        <w:tab/>
        <w:t xml:space="preserve">Zamawiający na potwierdzenie spełnienia warunków udziału w postępowaniu oraz braku podstaw do wykluczenia w postępowaniu może żądać tylko takich dokumentów, o których mowa w Rozporządzeniu </w:t>
      </w:r>
      <w:r w:rsidR="00FF7E75" w:rsidRPr="00377B9C">
        <w:rPr>
          <w:b w:val="0"/>
          <w:sz w:val="18"/>
          <w:szCs w:val="18"/>
        </w:rPr>
        <w:lastRenderedPageBreak/>
        <w:t>Ministra Rozwoju z dnia 26 lipca 2016 r. w sprawie rodzajów</w:t>
      </w:r>
      <w:r w:rsidR="00C44C64">
        <w:rPr>
          <w:b w:val="0"/>
          <w:sz w:val="18"/>
          <w:szCs w:val="18"/>
        </w:rPr>
        <w:t xml:space="preserve"> dokumentów, jakich może żądać Z</w:t>
      </w:r>
      <w:r w:rsidR="00FF7E75" w:rsidRPr="00377B9C">
        <w:rPr>
          <w:b w:val="0"/>
          <w:sz w:val="18"/>
          <w:szCs w:val="18"/>
        </w:rPr>
        <w:t xml:space="preserve">amawiający od </w:t>
      </w:r>
      <w:r w:rsidR="00C44C64">
        <w:rPr>
          <w:b w:val="0"/>
          <w:sz w:val="18"/>
          <w:szCs w:val="18"/>
        </w:rPr>
        <w:t>W</w:t>
      </w:r>
      <w:r w:rsidR="00FF7E75" w:rsidRPr="00377B9C">
        <w:rPr>
          <w:b w:val="0"/>
          <w:sz w:val="18"/>
          <w:szCs w:val="18"/>
        </w:rPr>
        <w:t>ykonawcy w postępowaniu o udzielenie zamówienia</w:t>
      </w:r>
      <w:r w:rsidR="00651403">
        <w:rPr>
          <w:b w:val="0"/>
          <w:sz w:val="18"/>
          <w:szCs w:val="18"/>
        </w:rPr>
        <w:t>.</w:t>
      </w:r>
    </w:p>
    <w:p w:rsidR="00FF7E75" w:rsidRPr="00377B9C" w:rsidRDefault="00FF7E75" w:rsidP="00FA35D6">
      <w:pPr>
        <w:pStyle w:val="Nagwek1"/>
        <w:tabs>
          <w:tab w:val="clear" w:pos="432"/>
        </w:tabs>
        <w:ind w:left="426" w:hanging="411"/>
        <w:rPr>
          <w:sz w:val="18"/>
          <w:szCs w:val="18"/>
        </w:rPr>
      </w:pPr>
      <w:r w:rsidRPr="00377B9C">
        <w:rPr>
          <w:sz w:val="18"/>
          <w:szCs w:val="18"/>
        </w:rPr>
        <w:t>SPOSÓB DOKUMENTOWANIA ZATRUDNIENIA OSÓB, O KTÓRYCH MOWA</w:t>
      </w:r>
      <w:r w:rsidR="005D6992" w:rsidRPr="00377B9C">
        <w:rPr>
          <w:sz w:val="18"/>
          <w:szCs w:val="18"/>
        </w:rPr>
        <w:t xml:space="preserve"> </w:t>
      </w:r>
      <w:r w:rsidRPr="00377B9C">
        <w:rPr>
          <w:sz w:val="18"/>
          <w:szCs w:val="18"/>
        </w:rPr>
        <w:t>W ART. 29 UST.</w:t>
      </w:r>
      <w:r w:rsidR="005D6992" w:rsidRPr="00377B9C">
        <w:rPr>
          <w:sz w:val="18"/>
          <w:szCs w:val="18"/>
        </w:rPr>
        <w:t xml:space="preserve"> </w:t>
      </w:r>
      <w:r w:rsidRPr="00377B9C">
        <w:rPr>
          <w:sz w:val="18"/>
          <w:szCs w:val="18"/>
        </w:rPr>
        <w:t>3a USTAWY PZP</w:t>
      </w:r>
    </w:p>
    <w:p w:rsidR="00FF7E75" w:rsidRPr="00377B9C" w:rsidRDefault="00FF7E75" w:rsidP="001A4B91">
      <w:pPr>
        <w:pStyle w:val="WW-Tekstpodstawowy2"/>
        <w:rPr>
          <w:rFonts w:ascii="Tahoma" w:hAnsi="Tahoma"/>
          <w:b w:val="0"/>
          <w:sz w:val="18"/>
          <w:szCs w:val="18"/>
        </w:rPr>
      </w:pPr>
      <w:r w:rsidRPr="00377B9C">
        <w:rPr>
          <w:rFonts w:ascii="Tahoma" w:hAnsi="Tahoma"/>
          <w:b w:val="0"/>
          <w:sz w:val="18"/>
          <w:szCs w:val="18"/>
        </w:rPr>
        <w:t>W celu udokumentowania zatrudnienia osób, o których mowa w art. 29 ust. 3a Ustawy PZP Wykonawca powinien oświadczyć w formularzu ofertowym, że oso</w:t>
      </w:r>
      <w:r w:rsidR="009D11A7" w:rsidRPr="00377B9C">
        <w:rPr>
          <w:rFonts w:ascii="Tahoma" w:hAnsi="Tahoma"/>
          <w:b w:val="0"/>
          <w:sz w:val="18"/>
          <w:szCs w:val="18"/>
        </w:rPr>
        <w:t>by wykonujące określone w pkt 1</w:t>
      </w:r>
      <w:r w:rsidR="0023762A">
        <w:rPr>
          <w:rFonts w:ascii="Tahoma" w:hAnsi="Tahoma"/>
          <w:b w:val="0"/>
          <w:sz w:val="18"/>
          <w:szCs w:val="18"/>
        </w:rPr>
        <w:t>2</w:t>
      </w:r>
      <w:r w:rsidRPr="00377B9C">
        <w:rPr>
          <w:rFonts w:ascii="Tahoma" w:hAnsi="Tahoma"/>
          <w:b w:val="0"/>
          <w:sz w:val="18"/>
          <w:szCs w:val="18"/>
        </w:rPr>
        <w:t xml:space="preserve"> SIWZ czynności w zakresie realizacji zamówienia będą zatrudnione na podstawie umowy o pracę.</w:t>
      </w:r>
    </w:p>
    <w:p w:rsidR="00FF7E75" w:rsidRPr="00377B9C" w:rsidRDefault="00FF7E75" w:rsidP="00FA35D6">
      <w:pPr>
        <w:pStyle w:val="Nagwek1"/>
        <w:tabs>
          <w:tab w:val="clear" w:pos="432"/>
        </w:tabs>
        <w:spacing w:after="0"/>
        <w:ind w:left="426" w:hanging="396"/>
        <w:rPr>
          <w:sz w:val="18"/>
          <w:szCs w:val="18"/>
        </w:rPr>
      </w:pPr>
      <w:r w:rsidRPr="00377B9C">
        <w:rPr>
          <w:sz w:val="18"/>
          <w:szCs w:val="18"/>
        </w:rPr>
        <w:t>UPRAWNIENIA ZAMAWIAJĄCEGO W ZAKRESIE KONTROLI SPEŁNIANIA PRZEZ WYKONAWCĘ WYMAGAŃ, O KTÓRYCH MOWA W ART. 29 UST. 3a USTAWY PZP, ORAZ SANKCJI Z TYTUŁU NIESPEŁNIENIA TYCH WYMAGAŃ</w:t>
      </w:r>
    </w:p>
    <w:p w:rsidR="00FF7E75" w:rsidRPr="00377B9C" w:rsidRDefault="00FF7E75" w:rsidP="0023762A">
      <w:pPr>
        <w:spacing w:before="240"/>
        <w:ind w:left="30" w:right="4"/>
        <w:jc w:val="both"/>
        <w:rPr>
          <w:b w:val="0"/>
          <w:sz w:val="18"/>
          <w:szCs w:val="18"/>
        </w:rPr>
      </w:pPr>
      <w:r w:rsidRPr="00377B9C">
        <w:rPr>
          <w:b w:val="0"/>
          <w:sz w:val="18"/>
          <w:szCs w:val="18"/>
        </w:rPr>
        <w:t>Zamawiający ma prawo do skontrolowania Wykonawcy w zakresie zatrudnienia osób</w:t>
      </w:r>
      <w:r w:rsidR="00C4245A">
        <w:rPr>
          <w:b w:val="0"/>
          <w:sz w:val="18"/>
          <w:szCs w:val="18"/>
        </w:rPr>
        <w:t>, o których mowa w art. 29 ust. </w:t>
      </w:r>
      <w:r w:rsidRPr="00377B9C">
        <w:rPr>
          <w:b w:val="0"/>
          <w:sz w:val="18"/>
          <w:szCs w:val="18"/>
        </w:rPr>
        <w:t>3a Ustawy PZP wzywając go na piśmie do przekazania inf</w:t>
      </w:r>
      <w:r w:rsidR="00683577">
        <w:rPr>
          <w:b w:val="0"/>
          <w:sz w:val="18"/>
          <w:szCs w:val="18"/>
        </w:rPr>
        <w:t>ormacji, o których mowa w pkt 1</w:t>
      </w:r>
      <w:r w:rsidR="0023762A">
        <w:rPr>
          <w:b w:val="0"/>
          <w:sz w:val="18"/>
          <w:szCs w:val="18"/>
        </w:rPr>
        <w:t>2</w:t>
      </w:r>
      <w:r w:rsidRPr="00377B9C">
        <w:rPr>
          <w:b w:val="0"/>
          <w:sz w:val="18"/>
          <w:szCs w:val="18"/>
        </w:rPr>
        <w:t xml:space="preserve"> SIWZ w terminie 14 dni od otrzymania takiego wezwania.</w:t>
      </w:r>
    </w:p>
    <w:p w:rsidR="0066603B" w:rsidRPr="0066603B" w:rsidRDefault="0066603B" w:rsidP="0066603B">
      <w:pPr>
        <w:autoSpaceDE w:val="0"/>
        <w:autoSpaceDN w:val="0"/>
        <w:adjustRightInd w:val="0"/>
        <w:jc w:val="both"/>
        <w:rPr>
          <w:b w:val="0"/>
          <w:sz w:val="18"/>
          <w:szCs w:val="18"/>
        </w:rPr>
      </w:pPr>
      <w:r w:rsidRPr="0066603B">
        <w:rPr>
          <w:b w:val="0"/>
          <w:sz w:val="18"/>
          <w:szCs w:val="18"/>
        </w:rPr>
        <w:t>W przypadku gdy Wykonawca nie dochowa w/w terminu Wykonawca zapłaci Zamawiającemu karę umowną w wysokości minimalnego wynagrodzenia brutto określonego na podstawie ustawy z 10 października 2002 o minimalnym wynagrodzeniu za pracę</w:t>
      </w:r>
      <w:r w:rsidR="00651403">
        <w:rPr>
          <w:b w:val="0"/>
          <w:sz w:val="18"/>
          <w:szCs w:val="18"/>
        </w:rPr>
        <w:t>.</w:t>
      </w:r>
    </w:p>
    <w:p w:rsidR="00FF7E75" w:rsidRPr="00377B9C" w:rsidRDefault="00FA35D6" w:rsidP="0066603B">
      <w:pPr>
        <w:pStyle w:val="Nagwek1"/>
        <w:rPr>
          <w:sz w:val="18"/>
          <w:szCs w:val="18"/>
        </w:rPr>
      </w:pPr>
      <w:r>
        <w:rPr>
          <w:sz w:val="18"/>
          <w:szCs w:val="18"/>
        </w:rPr>
        <w:t>RODZ</w:t>
      </w:r>
      <w:r w:rsidR="00FF7E75" w:rsidRPr="00377B9C">
        <w:rPr>
          <w:sz w:val="18"/>
          <w:szCs w:val="18"/>
        </w:rPr>
        <w:t xml:space="preserve">AJ CZYNNOŚCI NIEZBĘDNYCH </w:t>
      </w:r>
      <w:r w:rsidR="00487F7C" w:rsidRPr="00377B9C">
        <w:rPr>
          <w:sz w:val="18"/>
          <w:szCs w:val="18"/>
        </w:rPr>
        <w:t>DO REALIZAJI ZAMÓWIENIA, KTÓRE</w:t>
      </w:r>
      <w:r w:rsidR="00FF7E75" w:rsidRPr="00377B9C">
        <w:rPr>
          <w:sz w:val="18"/>
          <w:szCs w:val="18"/>
        </w:rPr>
        <w:t xml:space="preserve"> DOTYCZĄ WYMAGANIA ZATRUDNIENIA NA PODSTAWIE UMOWY O PRACĘ PRZEZ WYKONAWCĘ LUB PODWYKONAWCĘ OSÓB</w:t>
      </w:r>
      <w:r w:rsidR="004915B6">
        <w:rPr>
          <w:sz w:val="18"/>
          <w:szCs w:val="18"/>
        </w:rPr>
        <w:t xml:space="preserve"> </w:t>
      </w:r>
      <w:r w:rsidR="00FF7E75" w:rsidRPr="00377B9C">
        <w:rPr>
          <w:sz w:val="18"/>
          <w:szCs w:val="18"/>
        </w:rPr>
        <w:t>WYKONUJĄCYCH CZYNNOŚCI W TRAKCIE REALIZACJI ZAMÓWIENIA</w:t>
      </w:r>
    </w:p>
    <w:p w:rsidR="002C1E8E" w:rsidRPr="00377B9C" w:rsidRDefault="00FF7E75" w:rsidP="002C1E8E">
      <w:pPr>
        <w:jc w:val="both"/>
        <w:rPr>
          <w:b w:val="0"/>
          <w:sz w:val="18"/>
          <w:szCs w:val="18"/>
        </w:rPr>
      </w:pPr>
      <w:r w:rsidRPr="00377B9C">
        <w:rPr>
          <w:b w:val="0"/>
          <w:sz w:val="18"/>
          <w:szCs w:val="18"/>
        </w:rPr>
        <w:t xml:space="preserve">Zamawiający wymaga zatrudnienia na podstawie umowy o pracę przez </w:t>
      </w:r>
      <w:r w:rsidR="00C44C64">
        <w:rPr>
          <w:b w:val="0"/>
          <w:sz w:val="18"/>
          <w:szCs w:val="18"/>
        </w:rPr>
        <w:t>W</w:t>
      </w:r>
      <w:r w:rsidRPr="00377B9C">
        <w:rPr>
          <w:b w:val="0"/>
          <w:sz w:val="18"/>
          <w:szCs w:val="18"/>
        </w:rPr>
        <w:t>ykonawcę lub podwykonawcę osób wykonujących czynności administracyjne w trakcie realizacji zamówienia związane z wystawianiem umów ubezpie</w:t>
      </w:r>
      <w:r w:rsidR="002C1E8E" w:rsidRPr="00377B9C">
        <w:rPr>
          <w:b w:val="0"/>
          <w:sz w:val="18"/>
          <w:szCs w:val="18"/>
        </w:rPr>
        <w:t>czenia i rozliczaniem płatności</w:t>
      </w:r>
      <w:r w:rsidR="00A93F77">
        <w:rPr>
          <w:b w:val="0"/>
          <w:sz w:val="18"/>
          <w:szCs w:val="18"/>
        </w:rPr>
        <w:t>.</w:t>
      </w:r>
      <w:r w:rsidR="002C1E8E" w:rsidRPr="00377B9C">
        <w:rPr>
          <w:b w:val="0"/>
          <w:sz w:val="18"/>
          <w:szCs w:val="18"/>
        </w:rPr>
        <w:t xml:space="preserve"> </w:t>
      </w:r>
    </w:p>
    <w:p w:rsidR="00FF7E75" w:rsidRPr="00377B9C" w:rsidRDefault="00FF7E75" w:rsidP="0066603B">
      <w:pPr>
        <w:pStyle w:val="Nagwek1"/>
        <w:ind w:left="426" w:hanging="411"/>
        <w:rPr>
          <w:sz w:val="18"/>
          <w:szCs w:val="18"/>
        </w:rPr>
      </w:pPr>
      <w:r w:rsidRPr="00377B9C">
        <w:rPr>
          <w:sz w:val="18"/>
          <w:szCs w:val="18"/>
        </w:rPr>
        <w:t>INFORMACJA O SPOSOBIE POROZUMIEWANIA SIĘ ZAMAWIAJĄCEGO Z WYKONAWCAMI ORAZ PRZEKAZYW</w:t>
      </w:r>
      <w:r w:rsidR="00FA35D6">
        <w:rPr>
          <w:sz w:val="18"/>
          <w:szCs w:val="18"/>
        </w:rPr>
        <w:t>A</w:t>
      </w:r>
      <w:r w:rsidRPr="00377B9C">
        <w:rPr>
          <w:sz w:val="18"/>
          <w:szCs w:val="18"/>
        </w:rPr>
        <w:t>NIA OŚWIADCZEŃ I DOKUMENTÓW</w:t>
      </w:r>
    </w:p>
    <w:p w:rsidR="004859DF" w:rsidRPr="004859DF" w:rsidRDefault="004859DF" w:rsidP="004859DF">
      <w:pPr>
        <w:autoSpaceDE w:val="0"/>
        <w:autoSpaceDN w:val="0"/>
        <w:adjustRightInd w:val="0"/>
        <w:jc w:val="both"/>
        <w:rPr>
          <w:b w:val="0"/>
          <w:sz w:val="18"/>
          <w:szCs w:val="18"/>
        </w:rPr>
      </w:pPr>
      <w:r w:rsidRPr="004859DF">
        <w:rPr>
          <w:b w:val="0"/>
          <w:sz w:val="18"/>
          <w:szCs w:val="18"/>
        </w:rPr>
        <w:t>W postępowaniu komunikacja między Zamawiającym a Wykonawcami odbywa się zgodnie z wyborem</w:t>
      </w:r>
      <w:r>
        <w:rPr>
          <w:b w:val="0"/>
          <w:sz w:val="18"/>
          <w:szCs w:val="18"/>
        </w:rPr>
        <w:t xml:space="preserve"> </w:t>
      </w:r>
      <w:r w:rsidRPr="004859DF">
        <w:rPr>
          <w:b w:val="0"/>
          <w:sz w:val="18"/>
          <w:szCs w:val="18"/>
        </w:rPr>
        <w:t>Zamawiającego za pośrednictwem operatora pocztowego w rozumieniu ustawy z dnia 23 listopada 2012 r. –</w:t>
      </w:r>
      <w:r>
        <w:rPr>
          <w:b w:val="0"/>
          <w:sz w:val="18"/>
          <w:szCs w:val="18"/>
        </w:rPr>
        <w:t xml:space="preserve"> </w:t>
      </w:r>
      <w:r w:rsidRPr="004859DF">
        <w:rPr>
          <w:b w:val="0"/>
          <w:sz w:val="18"/>
          <w:szCs w:val="18"/>
        </w:rPr>
        <w:t>Prawo pocztowe, osobiście, za pośrednictwem posłańca, faksu lub przy użyciu</w:t>
      </w:r>
      <w:r>
        <w:rPr>
          <w:b w:val="0"/>
          <w:sz w:val="18"/>
          <w:szCs w:val="18"/>
        </w:rPr>
        <w:t xml:space="preserve"> </w:t>
      </w:r>
      <w:r w:rsidRPr="004859DF">
        <w:rPr>
          <w:b w:val="0"/>
          <w:sz w:val="18"/>
          <w:szCs w:val="18"/>
        </w:rPr>
        <w:t>środków komunikacji elektronicznej w rozumieniu ustawy z dnia 18 lipca 2002 r. o świadczeniu usług drogą elektroniczną.</w:t>
      </w:r>
    </w:p>
    <w:p w:rsidR="006B2132" w:rsidRDefault="006B2132" w:rsidP="004859DF">
      <w:pPr>
        <w:autoSpaceDE w:val="0"/>
        <w:autoSpaceDN w:val="0"/>
        <w:adjustRightInd w:val="0"/>
        <w:jc w:val="both"/>
        <w:rPr>
          <w:b w:val="0"/>
          <w:sz w:val="18"/>
          <w:szCs w:val="18"/>
        </w:rPr>
      </w:pPr>
    </w:p>
    <w:p w:rsidR="004859DF" w:rsidRPr="004859DF" w:rsidRDefault="00C44C64" w:rsidP="004859DF">
      <w:pPr>
        <w:autoSpaceDE w:val="0"/>
        <w:autoSpaceDN w:val="0"/>
        <w:adjustRightInd w:val="0"/>
        <w:jc w:val="both"/>
        <w:rPr>
          <w:b w:val="0"/>
          <w:sz w:val="18"/>
          <w:szCs w:val="18"/>
        </w:rPr>
      </w:pPr>
      <w:r>
        <w:rPr>
          <w:b w:val="0"/>
          <w:sz w:val="18"/>
          <w:szCs w:val="18"/>
        </w:rPr>
        <w:t>Jeżeli Zamawiający lub W</w:t>
      </w:r>
      <w:r w:rsidR="004859DF" w:rsidRPr="004859DF">
        <w:rPr>
          <w:b w:val="0"/>
          <w:sz w:val="18"/>
          <w:szCs w:val="18"/>
        </w:rPr>
        <w:t>ykonawca przekazują oświadczenia, wnioski, zawiadomienia oraz informacje za</w:t>
      </w:r>
      <w:r w:rsidR="004859DF">
        <w:rPr>
          <w:b w:val="0"/>
          <w:sz w:val="18"/>
          <w:szCs w:val="18"/>
        </w:rPr>
        <w:t xml:space="preserve"> </w:t>
      </w:r>
      <w:r w:rsidR="004859DF" w:rsidRPr="004859DF">
        <w:rPr>
          <w:b w:val="0"/>
          <w:sz w:val="18"/>
          <w:szCs w:val="18"/>
        </w:rPr>
        <w:t>pośrednictwem faksu lub przy użyciu środków komunikacji elektronicznej w rozumieniu ustawy z dnia 18</w:t>
      </w:r>
      <w:r w:rsidR="004859DF">
        <w:rPr>
          <w:b w:val="0"/>
          <w:sz w:val="18"/>
          <w:szCs w:val="18"/>
        </w:rPr>
        <w:t xml:space="preserve"> </w:t>
      </w:r>
      <w:r w:rsidR="004859DF" w:rsidRPr="004859DF">
        <w:rPr>
          <w:b w:val="0"/>
          <w:sz w:val="18"/>
          <w:szCs w:val="18"/>
        </w:rPr>
        <w:t>lipca 2002 r. o świadczeniu usług drogą elektroniczną, każda ze stron na żądanie drugiej strony niezwłocznie</w:t>
      </w:r>
      <w:r w:rsidR="004859DF">
        <w:rPr>
          <w:b w:val="0"/>
          <w:sz w:val="18"/>
          <w:szCs w:val="18"/>
        </w:rPr>
        <w:t xml:space="preserve"> </w:t>
      </w:r>
      <w:r w:rsidR="004859DF" w:rsidRPr="004859DF">
        <w:rPr>
          <w:b w:val="0"/>
          <w:sz w:val="18"/>
          <w:szCs w:val="18"/>
        </w:rPr>
        <w:t>potwierdza fakt ich otrzymania.</w:t>
      </w:r>
    </w:p>
    <w:p w:rsidR="00FF7E75" w:rsidRPr="00377B9C" w:rsidRDefault="00FF7E75" w:rsidP="004859DF">
      <w:pPr>
        <w:pStyle w:val="Nagwek1"/>
        <w:rPr>
          <w:sz w:val="18"/>
          <w:szCs w:val="18"/>
        </w:rPr>
      </w:pPr>
      <w:r w:rsidRPr="00377B9C">
        <w:rPr>
          <w:sz w:val="18"/>
          <w:szCs w:val="18"/>
        </w:rPr>
        <w:t>OPIS SPOSOBU UDZIELANIA WYJAŚNIEŃ DOTYCZĄCYCH SIWZ ORAZ OŚWIADCZENIE, CZY ZAMIERZA SIĘ ZWOŁAĆ ZEBRANIE WYKONAWCÓW</w:t>
      </w:r>
    </w:p>
    <w:p w:rsidR="00FF7E75" w:rsidRPr="00377B9C" w:rsidRDefault="00F05877" w:rsidP="00AF34FF">
      <w:pPr>
        <w:ind w:left="709" w:right="4" w:hanging="708"/>
        <w:jc w:val="both"/>
        <w:rPr>
          <w:b w:val="0"/>
          <w:sz w:val="18"/>
          <w:szCs w:val="18"/>
        </w:rPr>
      </w:pPr>
      <w:r>
        <w:rPr>
          <w:b w:val="0"/>
          <w:sz w:val="18"/>
          <w:szCs w:val="18"/>
        </w:rPr>
        <w:t>14</w:t>
      </w:r>
      <w:r w:rsidR="00FF7E75" w:rsidRPr="00377B9C">
        <w:rPr>
          <w:b w:val="0"/>
          <w:sz w:val="18"/>
          <w:szCs w:val="18"/>
        </w:rPr>
        <w:t>.1.</w:t>
      </w:r>
      <w:r w:rsidR="00AF34FF">
        <w:rPr>
          <w:b w:val="0"/>
          <w:sz w:val="18"/>
          <w:szCs w:val="18"/>
        </w:rPr>
        <w:tab/>
      </w:r>
      <w:r w:rsidR="00FF7E75" w:rsidRPr="00377B9C">
        <w:rPr>
          <w:b w:val="0"/>
          <w:sz w:val="18"/>
          <w:szCs w:val="18"/>
        </w:rPr>
        <w:t>Wykonawca może zwrócić się do Zamawiającego o wyjaśnienie treści SIWZ. Zamawiający jest obowiązany udzielić</w:t>
      </w:r>
      <w:r w:rsidR="00AF34FF">
        <w:rPr>
          <w:b w:val="0"/>
          <w:sz w:val="18"/>
          <w:szCs w:val="18"/>
        </w:rPr>
        <w:t xml:space="preserve"> </w:t>
      </w:r>
      <w:r w:rsidR="00FF7E75" w:rsidRPr="00377B9C">
        <w:rPr>
          <w:b w:val="0"/>
          <w:sz w:val="18"/>
          <w:szCs w:val="18"/>
        </w:rPr>
        <w:t>wyjaśnień niezwłocznie, jednak nie później niż na 2 dni przed upływem termin</w:t>
      </w:r>
      <w:r w:rsidR="00AF34FF">
        <w:rPr>
          <w:b w:val="0"/>
          <w:sz w:val="18"/>
          <w:szCs w:val="18"/>
        </w:rPr>
        <w:t xml:space="preserve">u składania ofert, pod </w:t>
      </w:r>
      <w:r w:rsidR="00AF34FF">
        <w:rPr>
          <w:b w:val="0"/>
          <w:sz w:val="18"/>
          <w:szCs w:val="18"/>
        </w:rPr>
        <w:br/>
      </w:r>
      <w:r w:rsidR="00FF7E75" w:rsidRPr="00377B9C">
        <w:rPr>
          <w:b w:val="0"/>
          <w:sz w:val="18"/>
          <w:szCs w:val="18"/>
        </w:rPr>
        <w:t xml:space="preserve">warunkiem, że wniosek o wyjaśnienie SIWZ wpłynął do Zamawiającego nie później niż do końca dnia, </w:t>
      </w:r>
      <w:r w:rsidR="00FF7E75" w:rsidRPr="00377B9C">
        <w:rPr>
          <w:b w:val="0"/>
          <w:sz w:val="18"/>
          <w:szCs w:val="18"/>
        </w:rPr>
        <w:br/>
      </w:r>
      <w:r w:rsidR="00AF34FF">
        <w:rPr>
          <w:b w:val="0"/>
          <w:sz w:val="18"/>
          <w:szCs w:val="18"/>
        </w:rPr>
        <w:t>w</w:t>
      </w:r>
      <w:r w:rsidR="00FF7E75" w:rsidRPr="00377B9C">
        <w:rPr>
          <w:b w:val="0"/>
          <w:sz w:val="18"/>
          <w:szCs w:val="18"/>
        </w:rPr>
        <w:t xml:space="preserve"> którym upływa połowa wyznaczonego terminu składania ofert (art. 38 ust. 1 Ustawy PZP).</w:t>
      </w:r>
    </w:p>
    <w:p w:rsidR="00FF7E75" w:rsidRPr="00377B9C" w:rsidRDefault="00FF7E75" w:rsidP="00375E1C">
      <w:pPr>
        <w:ind w:left="1" w:right="4"/>
        <w:jc w:val="both"/>
        <w:rPr>
          <w:b w:val="0"/>
          <w:sz w:val="18"/>
          <w:szCs w:val="18"/>
        </w:rPr>
      </w:pPr>
    </w:p>
    <w:p w:rsidR="00FF7E75" w:rsidRPr="00377B9C" w:rsidRDefault="00FF7E75" w:rsidP="00375E1C">
      <w:pPr>
        <w:ind w:left="1" w:right="4"/>
        <w:jc w:val="both"/>
        <w:rPr>
          <w:b w:val="0"/>
          <w:sz w:val="18"/>
          <w:szCs w:val="18"/>
        </w:rPr>
      </w:pPr>
      <w:r w:rsidRPr="00377B9C">
        <w:rPr>
          <w:b w:val="0"/>
          <w:sz w:val="18"/>
          <w:szCs w:val="18"/>
        </w:rPr>
        <w:t>1</w:t>
      </w:r>
      <w:r w:rsidR="00F05877">
        <w:rPr>
          <w:b w:val="0"/>
          <w:sz w:val="18"/>
          <w:szCs w:val="18"/>
        </w:rPr>
        <w:t>4</w:t>
      </w:r>
      <w:r w:rsidRPr="00377B9C">
        <w:rPr>
          <w:b w:val="0"/>
          <w:sz w:val="18"/>
          <w:szCs w:val="18"/>
        </w:rPr>
        <w:t>.2.</w:t>
      </w:r>
      <w:r w:rsidRPr="00377B9C">
        <w:rPr>
          <w:b w:val="0"/>
          <w:sz w:val="18"/>
          <w:szCs w:val="18"/>
        </w:rPr>
        <w:tab/>
        <w:t>Pisemna odpowiedź zostanie przesłana wszystkim Wykonawcom, którym doręczono SIWZ w tym</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 xml:space="preserve">samym czasie i w ten sam sposób bez podania źródła zapytania, a także umieszczona zostanie na </w:t>
      </w:r>
      <w:r w:rsidRPr="00377B9C">
        <w:rPr>
          <w:b w:val="0"/>
          <w:sz w:val="18"/>
          <w:szCs w:val="18"/>
        </w:rPr>
        <w:br/>
      </w:r>
      <w:r w:rsidR="004915B6">
        <w:rPr>
          <w:b w:val="0"/>
          <w:sz w:val="18"/>
          <w:szCs w:val="18"/>
        </w:rPr>
        <w:t xml:space="preserve">  </w:t>
      </w:r>
      <w:r w:rsidRPr="00377B9C">
        <w:rPr>
          <w:b w:val="0"/>
          <w:sz w:val="18"/>
          <w:szCs w:val="18"/>
        </w:rPr>
        <w:tab/>
        <w:t>stronie internetowej (art. 38 ust. 2 Ustawy</w:t>
      </w:r>
      <w:r w:rsidR="00773835" w:rsidRPr="00377B9C">
        <w:rPr>
          <w:b w:val="0"/>
          <w:sz w:val="18"/>
          <w:szCs w:val="18"/>
        </w:rPr>
        <w:t xml:space="preserve"> PZP</w:t>
      </w:r>
      <w:r w:rsidRPr="00377B9C">
        <w:rPr>
          <w:b w:val="0"/>
          <w:sz w:val="18"/>
          <w:szCs w:val="18"/>
        </w:rPr>
        <w:t>).</w:t>
      </w:r>
    </w:p>
    <w:p w:rsidR="00FF7E75" w:rsidRPr="00377B9C" w:rsidRDefault="00FF7E75" w:rsidP="00375E1C">
      <w:pPr>
        <w:ind w:left="1" w:right="4"/>
        <w:jc w:val="both"/>
        <w:rPr>
          <w:b w:val="0"/>
          <w:sz w:val="18"/>
          <w:szCs w:val="18"/>
        </w:rPr>
      </w:pPr>
    </w:p>
    <w:p w:rsidR="00FF7E75" w:rsidRPr="00377B9C" w:rsidRDefault="00FF7E75" w:rsidP="00375E1C">
      <w:pPr>
        <w:ind w:left="1" w:right="4"/>
        <w:jc w:val="both"/>
        <w:rPr>
          <w:b w:val="0"/>
          <w:sz w:val="18"/>
          <w:szCs w:val="18"/>
        </w:rPr>
      </w:pPr>
      <w:r w:rsidRPr="00377B9C">
        <w:rPr>
          <w:b w:val="0"/>
          <w:sz w:val="18"/>
          <w:szCs w:val="18"/>
        </w:rPr>
        <w:t>1</w:t>
      </w:r>
      <w:r w:rsidR="00F05877">
        <w:rPr>
          <w:b w:val="0"/>
          <w:sz w:val="18"/>
          <w:szCs w:val="18"/>
        </w:rPr>
        <w:t>4</w:t>
      </w:r>
      <w:r w:rsidRPr="00377B9C">
        <w:rPr>
          <w:b w:val="0"/>
          <w:sz w:val="18"/>
          <w:szCs w:val="18"/>
        </w:rPr>
        <w:t>.3.</w:t>
      </w:r>
      <w:r w:rsidRPr="00377B9C">
        <w:rPr>
          <w:b w:val="0"/>
          <w:sz w:val="18"/>
          <w:szCs w:val="18"/>
        </w:rPr>
        <w:tab/>
        <w:t>W uzasadnionych przypadkach Zamawiający może przed upływem terminu do skład</w:t>
      </w:r>
      <w:r w:rsidR="001B5680">
        <w:rPr>
          <w:b w:val="0"/>
          <w:sz w:val="18"/>
          <w:szCs w:val="18"/>
        </w:rPr>
        <w:t>ania ofert</w:t>
      </w:r>
      <w:r w:rsidR="001B5680">
        <w:rPr>
          <w:b w:val="0"/>
          <w:sz w:val="18"/>
          <w:szCs w:val="18"/>
        </w:rPr>
        <w:tab/>
        <w:t>określonego w pkt. 1</w:t>
      </w:r>
      <w:r w:rsidR="009E313C">
        <w:rPr>
          <w:b w:val="0"/>
          <w:sz w:val="18"/>
          <w:szCs w:val="18"/>
        </w:rPr>
        <w:t>9</w:t>
      </w:r>
      <w:r w:rsidRPr="00377B9C">
        <w:rPr>
          <w:b w:val="0"/>
          <w:sz w:val="18"/>
          <w:szCs w:val="18"/>
        </w:rPr>
        <w:t>.1, zmienić treść SIWZ (art. 38, ust. 4 Ustawy PZP). Dokonaną zmianę SIWZ</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Zamawiający udostępnia na stronie internetowej.</w:t>
      </w:r>
    </w:p>
    <w:p w:rsidR="00FF7E75" w:rsidRPr="00377B9C" w:rsidRDefault="00FF7E75" w:rsidP="00375E1C">
      <w:pPr>
        <w:ind w:left="1" w:right="4"/>
        <w:jc w:val="both"/>
        <w:rPr>
          <w:b w:val="0"/>
          <w:sz w:val="18"/>
          <w:szCs w:val="18"/>
        </w:rPr>
      </w:pPr>
    </w:p>
    <w:p w:rsidR="00FF7E75" w:rsidRPr="00377B9C" w:rsidRDefault="00FF7E75" w:rsidP="00375E1C">
      <w:pPr>
        <w:ind w:left="1" w:right="4"/>
        <w:jc w:val="both"/>
        <w:rPr>
          <w:b w:val="0"/>
          <w:sz w:val="18"/>
          <w:szCs w:val="18"/>
        </w:rPr>
      </w:pPr>
      <w:r w:rsidRPr="00377B9C">
        <w:rPr>
          <w:b w:val="0"/>
          <w:sz w:val="18"/>
          <w:szCs w:val="18"/>
        </w:rPr>
        <w:t>1</w:t>
      </w:r>
      <w:r w:rsidR="00F05877">
        <w:rPr>
          <w:b w:val="0"/>
          <w:sz w:val="18"/>
          <w:szCs w:val="18"/>
        </w:rPr>
        <w:t>4</w:t>
      </w:r>
      <w:r w:rsidRPr="00377B9C">
        <w:rPr>
          <w:b w:val="0"/>
          <w:sz w:val="18"/>
          <w:szCs w:val="18"/>
        </w:rPr>
        <w:t>.4.</w:t>
      </w:r>
      <w:r w:rsidRPr="00377B9C">
        <w:rPr>
          <w:b w:val="0"/>
          <w:sz w:val="18"/>
          <w:szCs w:val="18"/>
        </w:rPr>
        <w:tab/>
        <w:t>Zamawiający nie przewiduje zwołania zebrania Wykonawców w celu wyjaśnienia ewentualnych</w:t>
      </w:r>
      <w:r w:rsidR="004915B6">
        <w:rPr>
          <w:b w:val="0"/>
          <w:sz w:val="18"/>
          <w:szCs w:val="18"/>
        </w:rPr>
        <w:t xml:space="preserve"> </w:t>
      </w:r>
      <w:r w:rsidRPr="00377B9C">
        <w:rPr>
          <w:b w:val="0"/>
          <w:sz w:val="18"/>
          <w:szCs w:val="18"/>
        </w:rPr>
        <w:br/>
      </w:r>
      <w:r w:rsidR="004915B6">
        <w:rPr>
          <w:b w:val="0"/>
          <w:sz w:val="18"/>
          <w:szCs w:val="18"/>
        </w:rPr>
        <w:t xml:space="preserve">  </w:t>
      </w:r>
      <w:r w:rsidRPr="00377B9C">
        <w:rPr>
          <w:b w:val="0"/>
          <w:sz w:val="18"/>
          <w:szCs w:val="18"/>
        </w:rPr>
        <w:tab/>
        <w:t>wątpliwości dotyczących SIWZ.</w:t>
      </w:r>
    </w:p>
    <w:p w:rsidR="00FF7E75" w:rsidRPr="00377B9C" w:rsidRDefault="00FF7E75" w:rsidP="0066603B">
      <w:pPr>
        <w:pStyle w:val="Nagwek1"/>
        <w:ind w:left="426" w:hanging="396"/>
        <w:rPr>
          <w:sz w:val="18"/>
          <w:szCs w:val="18"/>
        </w:rPr>
      </w:pPr>
      <w:r w:rsidRPr="00377B9C">
        <w:rPr>
          <w:sz w:val="18"/>
          <w:szCs w:val="18"/>
        </w:rPr>
        <w:lastRenderedPageBreak/>
        <w:t>WSKAZANIE OSÓB UPRAWNIONYCH DO POROZUMIEWANIA SIĘ Z WYKONAWCAMI</w:t>
      </w:r>
    </w:p>
    <w:p w:rsidR="00FF7E75" w:rsidRPr="00E63D1E" w:rsidRDefault="00FF7E75" w:rsidP="00E75229">
      <w:pPr>
        <w:ind w:left="-15"/>
        <w:jc w:val="both"/>
        <w:rPr>
          <w:sz w:val="18"/>
          <w:szCs w:val="18"/>
        </w:rPr>
      </w:pPr>
      <w:r w:rsidRPr="00E63D1E">
        <w:rPr>
          <w:sz w:val="18"/>
          <w:szCs w:val="18"/>
        </w:rPr>
        <w:t>Osobą uprawnioną do kontaktów z Wykonawcami jest:</w:t>
      </w:r>
    </w:p>
    <w:p w:rsidR="00FF7E75" w:rsidRPr="00377B9C" w:rsidRDefault="002F67F4" w:rsidP="00E75229">
      <w:pPr>
        <w:ind w:left="-15"/>
        <w:jc w:val="both"/>
        <w:rPr>
          <w:b w:val="0"/>
          <w:sz w:val="18"/>
          <w:szCs w:val="18"/>
        </w:rPr>
      </w:pPr>
      <w:r>
        <w:rPr>
          <w:b w:val="0"/>
          <w:sz w:val="18"/>
          <w:szCs w:val="18"/>
        </w:rPr>
        <w:t>Magda</w:t>
      </w:r>
      <w:r w:rsidR="00B11108">
        <w:rPr>
          <w:b w:val="0"/>
          <w:sz w:val="18"/>
          <w:szCs w:val="18"/>
        </w:rPr>
        <w:t>lena</w:t>
      </w:r>
      <w:r>
        <w:rPr>
          <w:b w:val="0"/>
          <w:sz w:val="18"/>
          <w:szCs w:val="18"/>
        </w:rPr>
        <w:t xml:space="preserve"> Grajewska</w:t>
      </w:r>
      <w:r w:rsidR="003C2AB7" w:rsidRPr="00377B9C">
        <w:rPr>
          <w:b w:val="0"/>
          <w:sz w:val="18"/>
          <w:szCs w:val="18"/>
        </w:rPr>
        <w:t xml:space="preserve"> – </w:t>
      </w:r>
      <w:r w:rsidR="00B11108">
        <w:rPr>
          <w:b w:val="0"/>
          <w:sz w:val="18"/>
          <w:szCs w:val="18"/>
        </w:rPr>
        <w:t>Inspektor w Referacie Strategii, Funduszy Europejskich, Zarządzania Kryzysowego i Spraw Obronnych.</w:t>
      </w:r>
    </w:p>
    <w:p w:rsidR="003C2AB7" w:rsidRPr="00A20D82" w:rsidRDefault="003C2AB7" w:rsidP="00E75229">
      <w:pPr>
        <w:ind w:left="-15"/>
        <w:jc w:val="both"/>
        <w:rPr>
          <w:b w:val="0"/>
          <w:sz w:val="18"/>
          <w:szCs w:val="18"/>
          <w:lang w:val="en-US"/>
        </w:rPr>
      </w:pPr>
      <w:r w:rsidRPr="00A20D82">
        <w:rPr>
          <w:b w:val="0"/>
          <w:sz w:val="18"/>
          <w:szCs w:val="18"/>
          <w:lang w:val="en-US"/>
        </w:rPr>
        <w:t>tel. 23</w:t>
      </w:r>
      <w:r w:rsidR="00725F9D" w:rsidRPr="00A20D82">
        <w:rPr>
          <w:b w:val="0"/>
          <w:sz w:val="18"/>
          <w:szCs w:val="18"/>
          <w:lang w:val="en-US"/>
        </w:rPr>
        <w:t> </w:t>
      </w:r>
      <w:r w:rsidRPr="00A20D82">
        <w:rPr>
          <w:b w:val="0"/>
          <w:sz w:val="18"/>
          <w:szCs w:val="18"/>
          <w:lang w:val="en-US"/>
        </w:rPr>
        <w:t>697</w:t>
      </w:r>
      <w:r w:rsidR="00725F9D" w:rsidRPr="00A20D82">
        <w:rPr>
          <w:b w:val="0"/>
          <w:sz w:val="18"/>
          <w:szCs w:val="18"/>
          <w:lang w:val="en-US"/>
        </w:rPr>
        <w:t xml:space="preserve"> </w:t>
      </w:r>
      <w:r w:rsidRPr="00A20D82">
        <w:rPr>
          <w:b w:val="0"/>
          <w:sz w:val="18"/>
          <w:szCs w:val="18"/>
          <w:lang w:val="en-US"/>
        </w:rPr>
        <w:t>07 0</w:t>
      </w:r>
      <w:r w:rsidR="00A20D82">
        <w:rPr>
          <w:b w:val="0"/>
          <w:sz w:val="18"/>
          <w:szCs w:val="18"/>
          <w:lang w:val="en-US"/>
        </w:rPr>
        <w:t>4</w:t>
      </w:r>
    </w:p>
    <w:p w:rsidR="003C2AB7" w:rsidRPr="00A20D82" w:rsidRDefault="003C2AB7" w:rsidP="00E75229">
      <w:pPr>
        <w:ind w:left="-15"/>
        <w:jc w:val="both"/>
        <w:rPr>
          <w:b w:val="0"/>
          <w:sz w:val="18"/>
          <w:szCs w:val="18"/>
          <w:lang w:val="en-US"/>
        </w:rPr>
      </w:pPr>
      <w:r w:rsidRPr="00A20D82">
        <w:rPr>
          <w:b w:val="0"/>
          <w:sz w:val="18"/>
          <w:szCs w:val="18"/>
          <w:lang w:val="en-US"/>
        </w:rPr>
        <w:t xml:space="preserve">e-mail: </w:t>
      </w:r>
      <w:hyperlink r:id="rId8" w:history="1">
        <w:r w:rsidR="002F67F4" w:rsidRPr="00A20D82">
          <w:rPr>
            <w:rStyle w:val="Hipercze"/>
            <w:b w:val="0"/>
            <w:sz w:val="18"/>
            <w:szCs w:val="18"/>
            <w:lang w:val="en-US"/>
          </w:rPr>
          <w:t>fundusze@ugdzialdowo.pl</w:t>
        </w:r>
      </w:hyperlink>
    </w:p>
    <w:p w:rsidR="00FF7E75" w:rsidRPr="00377B9C" w:rsidRDefault="00FF7E75" w:rsidP="00E75229">
      <w:pPr>
        <w:ind w:left="-15"/>
        <w:jc w:val="both"/>
        <w:rPr>
          <w:b w:val="0"/>
          <w:sz w:val="18"/>
          <w:szCs w:val="18"/>
        </w:rPr>
      </w:pPr>
      <w:r w:rsidRPr="00377B9C">
        <w:rPr>
          <w:b w:val="0"/>
          <w:sz w:val="18"/>
          <w:szCs w:val="18"/>
        </w:rPr>
        <w:t xml:space="preserve">Godziny pracy: poniedziałek </w:t>
      </w:r>
      <w:r w:rsidR="003C2AB7" w:rsidRPr="00377B9C">
        <w:rPr>
          <w:b w:val="0"/>
          <w:sz w:val="18"/>
          <w:szCs w:val="18"/>
        </w:rPr>
        <w:t>– piątek, w godzinach</w:t>
      </w:r>
      <w:r w:rsidR="001B5680">
        <w:rPr>
          <w:b w:val="0"/>
          <w:sz w:val="18"/>
          <w:szCs w:val="18"/>
        </w:rPr>
        <w:t xml:space="preserve"> od</w:t>
      </w:r>
      <w:r w:rsidR="003C2AB7" w:rsidRPr="00377B9C">
        <w:rPr>
          <w:b w:val="0"/>
          <w:sz w:val="18"/>
          <w:szCs w:val="18"/>
        </w:rPr>
        <w:t xml:space="preserve"> 07.30 </w:t>
      </w:r>
      <w:r w:rsidR="00E02942">
        <w:rPr>
          <w:b w:val="0"/>
          <w:sz w:val="18"/>
          <w:szCs w:val="18"/>
        </w:rPr>
        <w:t>do</w:t>
      </w:r>
      <w:r w:rsidR="003C2AB7" w:rsidRPr="00377B9C">
        <w:rPr>
          <w:b w:val="0"/>
          <w:sz w:val="18"/>
          <w:szCs w:val="18"/>
        </w:rPr>
        <w:t xml:space="preserve"> 15.3</w:t>
      </w:r>
      <w:r w:rsidRPr="00377B9C">
        <w:rPr>
          <w:b w:val="0"/>
          <w:sz w:val="18"/>
          <w:szCs w:val="18"/>
        </w:rPr>
        <w:t>0</w:t>
      </w:r>
    </w:p>
    <w:p w:rsidR="00E63D1E" w:rsidRPr="00E63D1E" w:rsidRDefault="00E63D1E" w:rsidP="00E63D1E">
      <w:pPr>
        <w:autoSpaceDE w:val="0"/>
        <w:autoSpaceDN w:val="0"/>
        <w:adjustRightInd w:val="0"/>
        <w:rPr>
          <w:b w:val="0"/>
          <w:sz w:val="18"/>
          <w:szCs w:val="18"/>
        </w:rPr>
      </w:pPr>
      <w:r w:rsidRPr="00E63D1E">
        <w:rPr>
          <w:b w:val="0"/>
          <w:sz w:val="18"/>
          <w:szCs w:val="18"/>
        </w:rPr>
        <w:t>Adres strony internetowej, gdzie będą umieszczane będą wyjaśnienia treści SIWZ i/lub zmiany treści SIWZ:</w:t>
      </w:r>
    </w:p>
    <w:p w:rsidR="00E63D1E" w:rsidRDefault="00EE7CEF" w:rsidP="00E75229">
      <w:pPr>
        <w:ind w:left="-15"/>
        <w:jc w:val="both"/>
        <w:rPr>
          <w:b w:val="0"/>
          <w:sz w:val="18"/>
          <w:szCs w:val="18"/>
        </w:rPr>
      </w:pPr>
      <w:hyperlink r:id="rId9" w:history="1">
        <w:r w:rsidR="00E63D1E" w:rsidRPr="007D003C">
          <w:rPr>
            <w:rStyle w:val="Hipercze"/>
            <w:b w:val="0"/>
            <w:sz w:val="18"/>
            <w:szCs w:val="18"/>
          </w:rPr>
          <w:t>http://www.dzialdowo.ug.gov.pl/</w:t>
        </w:r>
      </w:hyperlink>
    </w:p>
    <w:p w:rsidR="00E63D1E" w:rsidRPr="00377B9C" w:rsidRDefault="00E63D1E" w:rsidP="00E75229">
      <w:pPr>
        <w:ind w:left="-15"/>
        <w:jc w:val="both"/>
        <w:rPr>
          <w:b w:val="0"/>
          <w:sz w:val="18"/>
          <w:szCs w:val="18"/>
        </w:rPr>
      </w:pPr>
    </w:p>
    <w:p w:rsidR="00FF7E75" w:rsidRPr="00377B9C" w:rsidRDefault="00FF7E75" w:rsidP="00E75229">
      <w:pPr>
        <w:ind w:left="-15"/>
        <w:jc w:val="both"/>
        <w:rPr>
          <w:b w:val="0"/>
          <w:sz w:val="18"/>
          <w:szCs w:val="18"/>
        </w:rPr>
      </w:pPr>
      <w:r w:rsidRPr="00377B9C">
        <w:rPr>
          <w:b w:val="0"/>
          <w:sz w:val="18"/>
          <w:szCs w:val="18"/>
        </w:rPr>
        <w:t>oraz</w:t>
      </w:r>
    </w:p>
    <w:p w:rsidR="00FF7E75" w:rsidRPr="00377B9C" w:rsidRDefault="00FF7E75" w:rsidP="00E75229">
      <w:pPr>
        <w:ind w:left="-15"/>
        <w:jc w:val="both"/>
        <w:rPr>
          <w:b w:val="0"/>
          <w:sz w:val="18"/>
          <w:szCs w:val="18"/>
        </w:rPr>
      </w:pPr>
    </w:p>
    <w:p w:rsidR="00FF7E75" w:rsidRPr="00E63D1E" w:rsidRDefault="00FF7E75" w:rsidP="00E75229">
      <w:pPr>
        <w:ind w:left="-15"/>
        <w:jc w:val="both"/>
        <w:rPr>
          <w:sz w:val="18"/>
          <w:szCs w:val="18"/>
        </w:rPr>
      </w:pPr>
      <w:r w:rsidRPr="00E63D1E">
        <w:rPr>
          <w:sz w:val="18"/>
          <w:szCs w:val="18"/>
        </w:rPr>
        <w:t xml:space="preserve">W kwestiach </w:t>
      </w:r>
      <w:r w:rsidR="005B6EF8" w:rsidRPr="00E63D1E">
        <w:rPr>
          <w:sz w:val="18"/>
          <w:szCs w:val="18"/>
        </w:rPr>
        <w:t>ubezpieczeniowych</w:t>
      </w:r>
      <w:r w:rsidRPr="00E63D1E">
        <w:rPr>
          <w:sz w:val="18"/>
          <w:szCs w:val="18"/>
        </w:rPr>
        <w:t>:</w:t>
      </w:r>
    </w:p>
    <w:p w:rsidR="00FF7E75" w:rsidRPr="00377B9C" w:rsidRDefault="00FF7E75" w:rsidP="00E75229">
      <w:pPr>
        <w:ind w:left="-15"/>
        <w:jc w:val="both"/>
        <w:rPr>
          <w:b w:val="0"/>
          <w:sz w:val="18"/>
          <w:szCs w:val="18"/>
        </w:rPr>
      </w:pPr>
      <w:r w:rsidRPr="00377B9C">
        <w:rPr>
          <w:b w:val="0"/>
          <w:sz w:val="18"/>
          <w:szCs w:val="18"/>
        </w:rPr>
        <w:t>Michał Twarogowski</w:t>
      </w:r>
    </w:p>
    <w:p w:rsidR="00FF7E75" w:rsidRPr="00377B9C" w:rsidRDefault="00FF7E75" w:rsidP="00E75229">
      <w:pPr>
        <w:ind w:left="-15"/>
        <w:jc w:val="both"/>
        <w:rPr>
          <w:b w:val="0"/>
          <w:sz w:val="18"/>
          <w:szCs w:val="18"/>
        </w:rPr>
      </w:pPr>
      <w:r w:rsidRPr="00377B9C">
        <w:rPr>
          <w:b w:val="0"/>
          <w:sz w:val="18"/>
          <w:szCs w:val="18"/>
        </w:rPr>
        <w:t>Nobilis Broker Sp. z o.o. (Broker ubezpieczeniowy Zamawiającego działający na podstawie pełnomocnictwa)</w:t>
      </w:r>
    </w:p>
    <w:p w:rsidR="00FF7E75" w:rsidRPr="00377B9C" w:rsidRDefault="001B5680" w:rsidP="00E75229">
      <w:pPr>
        <w:ind w:left="-15"/>
        <w:jc w:val="both"/>
        <w:rPr>
          <w:b w:val="0"/>
          <w:sz w:val="18"/>
          <w:szCs w:val="18"/>
        </w:rPr>
      </w:pPr>
      <w:r>
        <w:rPr>
          <w:b w:val="0"/>
          <w:sz w:val="18"/>
          <w:szCs w:val="18"/>
        </w:rPr>
        <w:t>A</w:t>
      </w:r>
      <w:r w:rsidR="00FF7E75" w:rsidRPr="00377B9C">
        <w:rPr>
          <w:b w:val="0"/>
          <w:sz w:val="18"/>
          <w:szCs w:val="18"/>
        </w:rPr>
        <w:t>l. Jana Pawła II 27, 00 - 867 Warszawa</w:t>
      </w:r>
    </w:p>
    <w:p w:rsidR="00FF7E75" w:rsidRPr="00377B9C" w:rsidRDefault="00FF7E75" w:rsidP="00E75229">
      <w:pPr>
        <w:ind w:left="-15"/>
        <w:jc w:val="both"/>
        <w:rPr>
          <w:b w:val="0"/>
          <w:sz w:val="18"/>
          <w:szCs w:val="18"/>
        </w:rPr>
      </w:pPr>
      <w:r w:rsidRPr="00377B9C">
        <w:rPr>
          <w:b w:val="0"/>
          <w:sz w:val="18"/>
          <w:szCs w:val="18"/>
        </w:rPr>
        <w:t>fax +48 22 207 20 56</w:t>
      </w:r>
    </w:p>
    <w:p w:rsidR="00FF7E75" w:rsidRPr="00377B9C" w:rsidRDefault="00FF7E75" w:rsidP="00E75229">
      <w:pPr>
        <w:ind w:left="-15"/>
        <w:jc w:val="both"/>
        <w:rPr>
          <w:b w:val="0"/>
          <w:sz w:val="18"/>
          <w:szCs w:val="18"/>
          <w:lang w:val="en-US"/>
        </w:rPr>
      </w:pPr>
      <w:r w:rsidRPr="00377B9C">
        <w:rPr>
          <w:b w:val="0"/>
          <w:sz w:val="18"/>
          <w:szCs w:val="18"/>
          <w:lang w:val="en-US"/>
        </w:rPr>
        <w:t xml:space="preserve">e-mail: </w:t>
      </w:r>
      <w:hyperlink r:id="rId10" w:history="1">
        <w:r w:rsidRPr="00377B9C">
          <w:rPr>
            <w:rStyle w:val="Hipercze"/>
            <w:b w:val="0"/>
            <w:sz w:val="18"/>
            <w:szCs w:val="18"/>
            <w:lang w:val="en-US"/>
          </w:rPr>
          <w:t>michal.twarogowski@nobilisbroker.pl</w:t>
        </w:r>
      </w:hyperlink>
    </w:p>
    <w:p w:rsidR="00FF7E75" w:rsidRPr="00377B9C" w:rsidRDefault="00FF7E75" w:rsidP="00E75229">
      <w:pPr>
        <w:ind w:left="-15"/>
        <w:jc w:val="both"/>
        <w:rPr>
          <w:b w:val="0"/>
          <w:sz w:val="18"/>
          <w:szCs w:val="18"/>
        </w:rPr>
      </w:pPr>
      <w:r w:rsidRPr="00377B9C">
        <w:rPr>
          <w:b w:val="0"/>
          <w:sz w:val="18"/>
          <w:szCs w:val="18"/>
        </w:rPr>
        <w:t xml:space="preserve">Godziny pracy: poniedziałek - piątek w godzinach od 7.00 </w:t>
      </w:r>
      <w:r w:rsidR="00E02942">
        <w:rPr>
          <w:b w:val="0"/>
          <w:sz w:val="18"/>
          <w:szCs w:val="18"/>
        </w:rPr>
        <w:t>do</w:t>
      </w:r>
      <w:r w:rsidRPr="00377B9C">
        <w:rPr>
          <w:b w:val="0"/>
          <w:sz w:val="18"/>
          <w:szCs w:val="18"/>
        </w:rPr>
        <w:t xml:space="preserve"> 15.00</w:t>
      </w:r>
    </w:p>
    <w:p w:rsidR="00FF7E75" w:rsidRPr="00377B9C" w:rsidRDefault="00FF7E75" w:rsidP="0066603B">
      <w:pPr>
        <w:pStyle w:val="Nagwek1"/>
        <w:ind w:left="426" w:hanging="426"/>
        <w:jc w:val="left"/>
        <w:rPr>
          <w:sz w:val="18"/>
          <w:szCs w:val="18"/>
        </w:rPr>
      </w:pPr>
      <w:r w:rsidRPr="00377B9C">
        <w:rPr>
          <w:sz w:val="18"/>
          <w:szCs w:val="18"/>
        </w:rPr>
        <w:t>WYMAGANIA DOTYCZĄCE WADIUM</w:t>
      </w:r>
    </w:p>
    <w:p w:rsidR="00FF7E75" w:rsidRPr="00377B9C" w:rsidRDefault="00FF7E75" w:rsidP="00FF7E75">
      <w:pPr>
        <w:tabs>
          <w:tab w:val="left" w:pos="284"/>
        </w:tabs>
        <w:jc w:val="both"/>
        <w:rPr>
          <w:b w:val="0"/>
          <w:sz w:val="18"/>
          <w:szCs w:val="18"/>
        </w:rPr>
      </w:pPr>
      <w:r w:rsidRPr="00377B9C">
        <w:rPr>
          <w:b w:val="0"/>
          <w:sz w:val="18"/>
          <w:szCs w:val="18"/>
        </w:rPr>
        <w:t>Zamawiający nie wymaga od Wykonawców wnoszenia wadium.</w:t>
      </w:r>
      <w:r w:rsidR="004915B6">
        <w:rPr>
          <w:sz w:val="18"/>
          <w:szCs w:val="18"/>
        </w:rPr>
        <w:t xml:space="preserve"> </w:t>
      </w:r>
    </w:p>
    <w:p w:rsidR="00FF7E75" w:rsidRPr="00377B9C" w:rsidRDefault="00FF7E75" w:rsidP="0066603B">
      <w:pPr>
        <w:pStyle w:val="Nagwek1"/>
        <w:ind w:left="426" w:hanging="426"/>
        <w:rPr>
          <w:sz w:val="18"/>
          <w:szCs w:val="18"/>
        </w:rPr>
      </w:pPr>
      <w:r w:rsidRPr="00377B9C">
        <w:rPr>
          <w:sz w:val="18"/>
          <w:szCs w:val="18"/>
        </w:rPr>
        <w:t>TERMIN ZWIĄZANIA OFERTĄ</w:t>
      </w:r>
    </w:p>
    <w:p w:rsidR="00FF7E75" w:rsidRPr="00377B9C" w:rsidRDefault="00FF7E75" w:rsidP="00CC1F59">
      <w:pPr>
        <w:autoSpaceDE w:val="0"/>
        <w:autoSpaceDN w:val="0"/>
        <w:adjustRightInd w:val="0"/>
        <w:jc w:val="both"/>
        <w:rPr>
          <w:b w:val="0"/>
          <w:sz w:val="18"/>
          <w:szCs w:val="18"/>
        </w:rPr>
      </w:pPr>
      <w:r w:rsidRPr="00377B9C">
        <w:rPr>
          <w:b w:val="0"/>
          <w:sz w:val="18"/>
          <w:szCs w:val="18"/>
        </w:rPr>
        <w:t>Składający ofertę p</w:t>
      </w:r>
      <w:r w:rsidR="0025035E" w:rsidRPr="00377B9C">
        <w:rPr>
          <w:b w:val="0"/>
          <w:sz w:val="18"/>
          <w:szCs w:val="18"/>
        </w:rPr>
        <w:t>ozostaje nią związany na okres 3</w:t>
      </w:r>
      <w:r w:rsidRPr="00377B9C">
        <w:rPr>
          <w:b w:val="0"/>
          <w:sz w:val="18"/>
          <w:szCs w:val="18"/>
        </w:rPr>
        <w:t>0 dni kalendarzowych od daty upływu terminu składania ofert.</w:t>
      </w:r>
      <w:r w:rsidR="00CC1F59">
        <w:rPr>
          <w:b w:val="0"/>
          <w:sz w:val="18"/>
          <w:szCs w:val="18"/>
        </w:rPr>
        <w:t xml:space="preserve"> </w:t>
      </w:r>
      <w:r w:rsidR="00CC1F59" w:rsidRPr="00CC1F59">
        <w:rPr>
          <w:b w:val="0"/>
          <w:sz w:val="18"/>
          <w:szCs w:val="18"/>
        </w:rPr>
        <w:t>Wykonawca samodzielnie lub na wniosek Zamawiającego może przedłużyć</w:t>
      </w:r>
      <w:r w:rsidR="00CC1F59">
        <w:rPr>
          <w:b w:val="0"/>
          <w:sz w:val="18"/>
          <w:szCs w:val="18"/>
        </w:rPr>
        <w:t xml:space="preserve"> </w:t>
      </w:r>
      <w:r w:rsidR="00CC1F59" w:rsidRPr="00CC1F59">
        <w:rPr>
          <w:b w:val="0"/>
          <w:sz w:val="18"/>
          <w:szCs w:val="18"/>
        </w:rPr>
        <w:t xml:space="preserve">termin związania ofertą, </w:t>
      </w:r>
      <w:r w:rsidR="00CC1F59">
        <w:rPr>
          <w:b w:val="0"/>
          <w:sz w:val="18"/>
          <w:szCs w:val="18"/>
        </w:rPr>
        <w:t>z</w:t>
      </w:r>
      <w:r w:rsidR="00CC1F59" w:rsidRPr="00CC1F59">
        <w:rPr>
          <w:b w:val="0"/>
          <w:sz w:val="18"/>
          <w:szCs w:val="18"/>
        </w:rPr>
        <w:t xml:space="preserve"> tym że Zamawiający może tylko raz, na co najmniej 3 dni przed upływem terminu</w:t>
      </w:r>
      <w:r w:rsidR="00CC1F59">
        <w:rPr>
          <w:b w:val="0"/>
          <w:sz w:val="18"/>
          <w:szCs w:val="18"/>
        </w:rPr>
        <w:t xml:space="preserve"> </w:t>
      </w:r>
      <w:r w:rsidR="00CC1F59" w:rsidRPr="00CC1F59">
        <w:rPr>
          <w:b w:val="0"/>
          <w:sz w:val="18"/>
          <w:szCs w:val="18"/>
        </w:rPr>
        <w:t>związania ofertą, zwrócić si</w:t>
      </w:r>
      <w:r w:rsidR="00112522">
        <w:rPr>
          <w:b w:val="0"/>
          <w:sz w:val="18"/>
          <w:szCs w:val="18"/>
        </w:rPr>
        <w:t>ę do Wykonawcy o wyrażenie zgod</w:t>
      </w:r>
      <w:r w:rsidR="00CC1F59" w:rsidRPr="00CC1F59">
        <w:rPr>
          <w:b w:val="0"/>
          <w:sz w:val="18"/>
          <w:szCs w:val="18"/>
        </w:rPr>
        <w:t>y na przedłużenie tego terminu o oznaczony</w:t>
      </w:r>
      <w:r w:rsidR="00CC1F59">
        <w:rPr>
          <w:b w:val="0"/>
          <w:sz w:val="18"/>
          <w:szCs w:val="18"/>
        </w:rPr>
        <w:t xml:space="preserve"> </w:t>
      </w:r>
      <w:r w:rsidR="00CC1F59" w:rsidRPr="00CC1F59">
        <w:rPr>
          <w:b w:val="0"/>
          <w:sz w:val="18"/>
          <w:szCs w:val="18"/>
        </w:rPr>
        <w:t>okres, nie dłużej jednak niż 60 dni.</w:t>
      </w:r>
      <w:r w:rsidRPr="00377B9C">
        <w:rPr>
          <w:b w:val="0"/>
          <w:sz w:val="18"/>
          <w:szCs w:val="18"/>
        </w:rPr>
        <w:t xml:space="preserve"> </w:t>
      </w:r>
    </w:p>
    <w:p w:rsidR="00FF7E75" w:rsidRPr="00377B9C" w:rsidRDefault="00FF7E75" w:rsidP="0066603B">
      <w:pPr>
        <w:pStyle w:val="Nagwek1"/>
        <w:ind w:left="426" w:hanging="411"/>
        <w:rPr>
          <w:sz w:val="18"/>
          <w:szCs w:val="18"/>
        </w:rPr>
      </w:pPr>
      <w:r w:rsidRPr="00377B9C">
        <w:rPr>
          <w:sz w:val="18"/>
          <w:szCs w:val="18"/>
        </w:rPr>
        <w:t>OPIS SPOSOBU PRZYGOTOWANIA OFERT</w:t>
      </w:r>
    </w:p>
    <w:p w:rsidR="00FF7E75" w:rsidRPr="00377B9C" w:rsidRDefault="00FF7E75" w:rsidP="00FF7E75">
      <w:pPr>
        <w:ind w:left="709" w:hanging="694"/>
        <w:jc w:val="both"/>
        <w:rPr>
          <w:b w:val="0"/>
          <w:sz w:val="18"/>
          <w:szCs w:val="18"/>
        </w:rPr>
      </w:pPr>
      <w:r w:rsidRPr="00377B9C">
        <w:rPr>
          <w:b w:val="0"/>
          <w:sz w:val="18"/>
          <w:szCs w:val="18"/>
        </w:rPr>
        <w:t>1</w:t>
      </w:r>
      <w:r w:rsidR="00ED7333">
        <w:rPr>
          <w:b w:val="0"/>
          <w:sz w:val="18"/>
          <w:szCs w:val="18"/>
        </w:rPr>
        <w:t>8</w:t>
      </w:r>
      <w:r w:rsidRPr="00377B9C">
        <w:rPr>
          <w:b w:val="0"/>
          <w:sz w:val="18"/>
          <w:szCs w:val="18"/>
        </w:rPr>
        <w:t>.1.</w:t>
      </w:r>
      <w:r w:rsidRPr="00377B9C">
        <w:rPr>
          <w:b w:val="0"/>
          <w:sz w:val="18"/>
          <w:szCs w:val="18"/>
        </w:rPr>
        <w:tab/>
        <w:t>Oferta złożona zgodnie z załączonym wzorem powinna zawierać wszystkie wymagane dokumenty, oświadczenia i załączniki</w:t>
      </w:r>
      <w:r w:rsidR="00E75229">
        <w:rPr>
          <w:b w:val="0"/>
          <w:sz w:val="18"/>
          <w:szCs w:val="18"/>
        </w:rPr>
        <w:t>,</w:t>
      </w:r>
      <w:r w:rsidRPr="00377B9C">
        <w:rPr>
          <w:b w:val="0"/>
          <w:sz w:val="18"/>
          <w:szCs w:val="18"/>
        </w:rPr>
        <w:t xml:space="preserve"> o których mowa w SIWZ Zamawiającego.</w:t>
      </w:r>
    </w:p>
    <w:p w:rsidR="00FF7E75" w:rsidRPr="00377B9C" w:rsidRDefault="00FF7E75" w:rsidP="00FF7E75">
      <w:pPr>
        <w:ind w:left="709" w:hanging="694"/>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.2.</w:t>
      </w:r>
      <w:r w:rsidR="00FF7E75" w:rsidRPr="00377B9C">
        <w:rPr>
          <w:b w:val="0"/>
          <w:sz w:val="18"/>
          <w:szCs w:val="18"/>
        </w:rPr>
        <w:tab/>
        <w:t>Oferta musi być przygotowana zgodnie z</w:t>
      </w:r>
      <w:r w:rsidR="00375E1C" w:rsidRPr="00377B9C">
        <w:rPr>
          <w:b w:val="0"/>
          <w:sz w:val="18"/>
          <w:szCs w:val="18"/>
        </w:rPr>
        <w:t>e</w:t>
      </w:r>
      <w:r w:rsidR="00FF7E75" w:rsidRPr="00377B9C">
        <w:rPr>
          <w:b w:val="0"/>
          <w:sz w:val="18"/>
          <w:szCs w:val="18"/>
        </w:rPr>
        <w:t xml:space="preserve"> wzorami, które stanowią załączniki do SIWZ i zgodnie z</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wymaganiami SIWZ;</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.3.</w:t>
      </w:r>
      <w:r w:rsidR="00FF7E75" w:rsidRPr="00377B9C">
        <w:rPr>
          <w:b w:val="0"/>
          <w:sz w:val="18"/>
          <w:szCs w:val="18"/>
        </w:rPr>
        <w:tab/>
        <w:t>Wykonawca jest zobowiązany uzupełnić formularz ofertowy, jeżeli zabraknie miejsca, należy</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dołączyć dodatkowe strony;</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.4.</w:t>
      </w:r>
      <w:r w:rsidR="00FF7E75" w:rsidRPr="00377B9C">
        <w:rPr>
          <w:b w:val="0"/>
          <w:sz w:val="18"/>
          <w:szCs w:val="18"/>
        </w:rPr>
        <w:tab/>
        <w:t>Oferta musi być przygotowana zgodnie z Ustawą</w:t>
      </w:r>
      <w:r w:rsidR="001E0102" w:rsidRPr="00377B9C">
        <w:rPr>
          <w:b w:val="0"/>
          <w:sz w:val="18"/>
          <w:szCs w:val="18"/>
        </w:rPr>
        <w:t xml:space="preserve"> PZP</w:t>
      </w:r>
      <w:r w:rsidR="00FF7E75" w:rsidRPr="00377B9C">
        <w:rPr>
          <w:b w:val="0"/>
          <w:sz w:val="18"/>
          <w:szCs w:val="18"/>
        </w:rPr>
        <w:t xml:space="preserve"> oraz z wymogami SIWZ;</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.5.</w:t>
      </w:r>
      <w:r w:rsidR="00FF7E75" w:rsidRPr="00377B9C">
        <w:rPr>
          <w:b w:val="0"/>
          <w:sz w:val="18"/>
          <w:szCs w:val="18"/>
        </w:rPr>
        <w:tab/>
        <w:t xml:space="preserve">Oferta musi być sporządzona w języku polskim, z zachowaniem formy pisemnej bez użycia </w:t>
      </w:r>
      <w:r w:rsidR="00FF7E75" w:rsidRPr="00377B9C">
        <w:rPr>
          <w:b w:val="0"/>
          <w:sz w:val="18"/>
          <w:szCs w:val="18"/>
        </w:rPr>
        <w:br/>
      </w:r>
      <w:r w:rsidR="004915B6">
        <w:rPr>
          <w:b w:val="0"/>
          <w:sz w:val="18"/>
          <w:szCs w:val="18"/>
        </w:rPr>
        <w:t xml:space="preserve">  </w:t>
      </w:r>
      <w:r w:rsidR="00FF7E75" w:rsidRPr="00377B9C">
        <w:rPr>
          <w:b w:val="0"/>
          <w:sz w:val="18"/>
          <w:szCs w:val="18"/>
        </w:rPr>
        <w:tab/>
        <w:t>ścieralnego nośnika pisma, np. ołówka;</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.6.</w:t>
      </w:r>
      <w:r w:rsidR="00FF7E75" w:rsidRPr="00377B9C">
        <w:rPr>
          <w:b w:val="0"/>
          <w:sz w:val="18"/>
          <w:szCs w:val="18"/>
        </w:rPr>
        <w:tab/>
        <w:t>Treść oferty musi odpowiadać treści SIWZ;</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.7.</w:t>
      </w:r>
      <w:r w:rsidR="00FF7E75" w:rsidRPr="00377B9C">
        <w:rPr>
          <w:b w:val="0"/>
          <w:sz w:val="18"/>
          <w:szCs w:val="18"/>
        </w:rPr>
        <w:tab/>
        <w:t>Oferta musi być podpisana przez osoby wskazane w dokumencie upoważniającym do występowania</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w obrocie prawnym lub posiadające stosowne pełnomocnictwo;</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.8.</w:t>
      </w:r>
      <w:r w:rsidR="00FF7E75" w:rsidRPr="00377B9C">
        <w:rPr>
          <w:b w:val="0"/>
          <w:sz w:val="18"/>
          <w:szCs w:val="18"/>
        </w:rPr>
        <w:tab/>
        <w:t>Poprawki w ofercie musza być naniesione czytelnie oraz opatrzone podpisem osoby/osób</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 xml:space="preserve"> </w:t>
      </w:r>
      <w:r w:rsidR="00FF7E75" w:rsidRPr="00377B9C">
        <w:rPr>
          <w:b w:val="0"/>
          <w:sz w:val="18"/>
          <w:szCs w:val="18"/>
        </w:rPr>
        <w:tab/>
        <w:t>podpisujących ofertę;</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.9.</w:t>
      </w:r>
      <w:r w:rsidR="00FF7E75" w:rsidRPr="00377B9C">
        <w:rPr>
          <w:b w:val="0"/>
          <w:sz w:val="18"/>
          <w:szCs w:val="18"/>
        </w:rPr>
        <w:tab/>
        <w:t>Ofertę składaną przez podmioty wspólnie ubiegające się o udzielenie zamówienia (konsorcjum,</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 xml:space="preserve">koasekuracja) podpisują wszyscy </w:t>
      </w:r>
      <w:r w:rsidR="00C44C64">
        <w:rPr>
          <w:b w:val="0"/>
          <w:sz w:val="18"/>
          <w:szCs w:val="18"/>
        </w:rPr>
        <w:t>W</w:t>
      </w:r>
      <w:r w:rsidR="00FF7E75" w:rsidRPr="00377B9C">
        <w:rPr>
          <w:b w:val="0"/>
          <w:sz w:val="18"/>
          <w:szCs w:val="18"/>
        </w:rPr>
        <w:t>ykona</w:t>
      </w:r>
      <w:r w:rsidR="004915B6">
        <w:rPr>
          <w:b w:val="0"/>
          <w:sz w:val="18"/>
          <w:szCs w:val="18"/>
        </w:rPr>
        <w:t>wcy lub ustanowiony pełnomocnik;</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.10.</w:t>
      </w:r>
      <w:r w:rsidR="00FF7E75" w:rsidRPr="00377B9C">
        <w:rPr>
          <w:b w:val="0"/>
          <w:sz w:val="18"/>
          <w:szCs w:val="18"/>
        </w:rPr>
        <w:tab/>
        <w:t>Wykonawca może złożyć tylko jedną ofertę z jedną ostateczną ceną (art. 82 ust. 1 Ustawy</w:t>
      </w:r>
      <w:r w:rsidR="001E0102" w:rsidRPr="00377B9C">
        <w:rPr>
          <w:b w:val="0"/>
          <w:sz w:val="18"/>
          <w:szCs w:val="18"/>
        </w:rPr>
        <w:t xml:space="preserve"> PZP</w:t>
      </w:r>
      <w:r w:rsidR="00FF7E75" w:rsidRPr="00377B9C">
        <w:rPr>
          <w:b w:val="0"/>
          <w:sz w:val="18"/>
          <w:szCs w:val="18"/>
        </w:rPr>
        <w:t>);</w:t>
      </w:r>
    </w:p>
    <w:p w:rsidR="00FF7E75" w:rsidRPr="00377B9C" w:rsidRDefault="00FF7E75" w:rsidP="00FF7E75">
      <w:pPr>
        <w:ind w:left="15"/>
        <w:jc w:val="both"/>
        <w:rPr>
          <w:b w:val="0"/>
          <w:sz w:val="18"/>
          <w:szCs w:val="18"/>
        </w:rPr>
      </w:pPr>
    </w:p>
    <w:p w:rsidR="00FF7E75" w:rsidRPr="00377B9C" w:rsidRDefault="00ED7333" w:rsidP="00FF7E75">
      <w:pPr>
        <w:ind w:left="15"/>
        <w:jc w:val="both"/>
        <w:rPr>
          <w:sz w:val="18"/>
          <w:szCs w:val="18"/>
        </w:rPr>
      </w:pPr>
      <w:r>
        <w:rPr>
          <w:b w:val="0"/>
          <w:sz w:val="18"/>
          <w:szCs w:val="18"/>
        </w:rPr>
        <w:t>18</w:t>
      </w:r>
      <w:r w:rsidR="00FF7E75" w:rsidRPr="00377B9C">
        <w:rPr>
          <w:b w:val="0"/>
          <w:sz w:val="18"/>
          <w:szCs w:val="18"/>
        </w:rPr>
        <w:t>.11.</w:t>
      </w:r>
      <w:r w:rsidR="00FF7E75" w:rsidRPr="00377B9C">
        <w:rPr>
          <w:b w:val="0"/>
          <w:sz w:val="18"/>
          <w:szCs w:val="18"/>
        </w:rPr>
        <w:tab/>
      </w:r>
      <w:r w:rsidR="00FF7E75" w:rsidRPr="00377B9C">
        <w:rPr>
          <w:sz w:val="18"/>
          <w:szCs w:val="18"/>
        </w:rPr>
        <w:t>Za osoby uprawnione do składania oświadczeń woli w imieniu Wykonawców uznaje się</w:t>
      </w:r>
      <w:r w:rsidR="004915B6">
        <w:rPr>
          <w:sz w:val="18"/>
          <w:szCs w:val="18"/>
        </w:rPr>
        <w:t xml:space="preserve"> </w:t>
      </w:r>
      <w:r w:rsidR="00FF7E75" w:rsidRPr="00377B9C">
        <w:rPr>
          <w:sz w:val="18"/>
          <w:szCs w:val="18"/>
        </w:rPr>
        <w:br/>
      </w:r>
      <w:r w:rsidR="004915B6">
        <w:rPr>
          <w:sz w:val="18"/>
          <w:szCs w:val="18"/>
        </w:rPr>
        <w:t xml:space="preserve">  </w:t>
      </w:r>
      <w:r w:rsidR="00FF7E75" w:rsidRPr="00377B9C">
        <w:rPr>
          <w:sz w:val="18"/>
          <w:szCs w:val="18"/>
        </w:rPr>
        <w:t xml:space="preserve"> </w:t>
      </w:r>
      <w:r w:rsidR="00FF7E75" w:rsidRPr="00377B9C">
        <w:rPr>
          <w:sz w:val="18"/>
          <w:szCs w:val="18"/>
        </w:rPr>
        <w:tab/>
        <w:t xml:space="preserve">osoby wskazane w Krajowym Rejestrze Sądowym lub dokumencie równorzędnym, </w:t>
      </w:r>
      <w:r w:rsidR="00FF7E75" w:rsidRPr="00377B9C">
        <w:rPr>
          <w:sz w:val="18"/>
          <w:szCs w:val="18"/>
        </w:rPr>
        <w:br/>
      </w:r>
      <w:r w:rsidR="004915B6">
        <w:rPr>
          <w:sz w:val="18"/>
          <w:szCs w:val="18"/>
        </w:rPr>
        <w:t xml:space="preserve">  </w:t>
      </w:r>
      <w:r w:rsidR="00FF7E75" w:rsidRPr="00377B9C">
        <w:rPr>
          <w:sz w:val="18"/>
          <w:szCs w:val="18"/>
        </w:rPr>
        <w:t xml:space="preserve"> </w:t>
      </w:r>
      <w:r w:rsidR="00FF7E75" w:rsidRPr="00377B9C">
        <w:rPr>
          <w:sz w:val="18"/>
          <w:szCs w:val="18"/>
        </w:rPr>
        <w:tab/>
        <w:t xml:space="preserve">osoby legitymujące się odpowiednim pełnomocnictwem określającym zakres </w:t>
      </w:r>
      <w:r w:rsidR="00FF7E75" w:rsidRPr="00377B9C">
        <w:rPr>
          <w:sz w:val="18"/>
          <w:szCs w:val="18"/>
        </w:rPr>
        <w:br/>
      </w:r>
      <w:r w:rsidR="004915B6">
        <w:rPr>
          <w:sz w:val="18"/>
          <w:szCs w:val="18"/>
        </w:rPr>
        <w:lastRenderedPageBreak/>
        <w:t xml:space="preserve">  </w:t>
      </w:r>
      <w:r w:rsidR="00FF7E75" w:rsidRPr="00377B9C">
        <w:rPr>
          <w:sz w:val="18"/>
          <w:szCs w:val="18"/>
        </w:rPr>
        <w:t xml:space="preserve"> </w:t>
      </w:r>
      <w:r w:rsidR="00FF7E75" w:rsidRPr="00377B9C">
        <w:rPr>
          <w:sz w:val="18"/>
          <w:szCs w:val="18"/>
        </w:rPr>
        <w:tab/>
        <w:t>umocowania. Dokument ten należy złożyć w formie oryginału lub kopii potwierdzonej</w:t>
      </w:r>
      <w:r w:rsidR="004915B6">
        <w:rPr>
          <w:sz w:val="18"/>
          <w:szCs w:val="18"/>
        </w:rPr>
        <w:t xml:space="preserve"> </w:t>
      </w:r>
      <w:r w:rsidR="00FF7E75" w:rsidRPr="00377B9C">
        <w:rPr>
          <w:sz w:val="18"/>
          <w:szCs w:val="18"/>
        </w:rPr>
        <w:br/>
      </w:r>
      <w:r w:rsidR="004915B6">
        <w:rPr>
          <w:sz w:val="18"/>
          <w:szCs w:val="18"/>
        </w:rPr>
        <w:t xml:space="preserve">  </w:t>
      </w:r>
      <w:r w:rsidR="00FF7E75" w:rsidRPr="00377B9C">
        <w:rPr>
          <w:sz w:val="18"/>
          <w:szCs w:val="18"/>
        </w:rPr>
        <w:t xml:space="preserve"> </w:t>
      </w:r>
      <w:r w:rsidR="00FF7E75" w:rsidRPr="00377B9C">
        <w:rPr>
          <w:sz w:val="18"/>
          <w:szCs w:val="18"/>
        </w:rPr>
        <w:tab/>
        <w:t>za zgodnoś</w:t>
      </w:r>
      <w:r w:rsidR="004915B6">
        <w:rPr>
          <w:sz w:val="18"/>
          <w:szCs w:val="18"/>
        </w:rPr>
        <w:t>ć z oryginałem przez notariusza;</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.12.</w:t>
      </w:r>
      <w:r w:rsidR="00FF7E75" w:rsidRPr="00377B9C">
        <w:rPr>
          <w:b w:val="0"/>
          <w:sz w:val="18"/>
          <w:szCs w:val="18"/>
        </w:rPr>
        <w:tab/>
        <w:t>Wykonawca poniesie wszelkie koszty związane z przygotowaniem i złożeniem oferty;</w:t>
      </w:r>
    </w:p>
    <w:p w:rsidR="00FF7E75" w:rsidRPr="00377B9C" w:rsidRDefault="00FF7E75" w:rsidP="00FF7E75">
      <w:pPr>
        <w:ind w:left="15"/>
        <w:jc w:val="both"/>
        <w:rPr>
          <w:b w:val="0"/>
          <w:sz w:val="18"/>
          <w:szCs w:val="18"/>
        </w:rPr>
      </w:pPr>
    </w:p>
    <w:p w:rsidR="00FF7E75" w:rsidRPr="00377B9C" w:rsidRDefault="00ED7333" w:rsidP="00FF7E75">
      <w:pPr>
        <w:ind w:left="15"/>
        <w:jc w:val="both"/>
        <w:rPr>
          <w:b w:val="0"/>
          <w:sz w:val="18"/>
          <w:szCs w:val="18"/>
        </w:rPr>
      </w:pPr>
      <w:r>
        <w:rPr>
          <w:b w:val="0"/>
          <w:sz w:val="18"/>
          <w:szCs w:val="18"/>
        </w:rPr>
        <w:t>18</w:t>
      </w:r>
      <w:r w:rsidR="00FF7E75" w:rsidRPr="00377B9C">
        <w:rPr>
          <w:b w:val="0"/>
          <w:sz w:val="18"/>
          <w:szCs w:val="18"/>
        </w:rPr>
        <w:t>.13.</w:t>
      </w:r>
      <w:r w:rsidR="00FF7E75" w:rsidRPr="00377B9C">
        <w:rPr>
          <w:b w:val="0"/>
          <w:sz w:val="18"/>
          <w:szCs w:val="18"/>
        </w:rPr>
        <w:tab/>
        <w:t>Oferta musi być złożona Zamawiającemu w nieprzejrzystej i zamkniętej kopercie z opisem:</w:t>
      </w:r>
    </w:p>
    <w:p w:rsidR="00FF7E75" w:rsidRPr="00377B9C" w:rsidRDefault="004915B6" w:rsidP="00FF7E75">
      <w:pPr>
        <w:ind w:left="15"/>
        <w:jc w:val="both"/>
        <w:rPr>
          <w:b w:val="0"/>
          <w:sz w:val="18"/>
          <w:szCs w:val="18"/>
        </w:rPr>
      </w:pPr>
      <w:r>
        <w:rPr>
          <w:b w:val="0"/>
          <w:sz w:val="18"/>
          <w:szCs w:val="18"/>
        </w:rPr>
        <w:t xml:space="preserve">  </w:t>
      </w:r>
      <w:r w:rsidR="00FF7E75" w:rsidRPr="00377B9C">
        <w:rPr>
          <w:b w:val="0"/>
          <w:sz w:val="18"/>
          <w:szCs w:val="18"/>
        </w:rPr>
        <w:t xml:space="preserve"> </w:t>
      </w:r>
      <w:r w:rsidR="00FF7E75" w:rsidRPr="00377B9C">
        <w:rPr>
          <w:b w:val="0"/>
          <w:sz w:val="18"/>
          <w:szCs w:val="18"/>
        </w:rPr>
        <w:tab/>
      </w:r>
    </w:p>
    <w:p w:rsidR="00FF7E75" w:rsidRPr="00377B9C" w:rsidRDefault="00FF7E75" w:rsidP="00FF7E75">
      <w:pPr>
        <w:ind w:left="15" w:firstLine="694"/>
        <w:rPr>
          <w:b w:val="0"/>
          <w:sz w:val="18"/>
          <w:szCs w:val="18"/>
          <w:u w:val="single"/>
        </w:rPr>
      </w:pPr>
      <w:r w:rsidRPr="00377B9C">
        <w:rPr>
          <w:b w:val="0"/>
          <w:sz w:val="18"/>
          <w:szCs w:val="18"/>
          <w:u w:val="single"/>
        </w:rPr>
        <w:t>pełna nazwa wykonawcy</w:t>
      </w:r>
    </w:p>
    <w:p w:rsidR="00FF7E75" w:rsidRPr="00377B9C" w:rsidRDefault="00FF7E75" w:rsidP="00FF7E75">
      <w:pPr>
        <w:ind w:left="15" w:firstLine="694"/>
        <w:rPr>
          <w:b w:val="0"/>
          <w:sz w:val="18"/>
          <w:szCs w:val="18"/>
          <w:u w:val="single"/>
        </w:rPr>
      </w:pPr>
      <w:r w:rsidRPr="00377B9C">
        <w:rPr>
          <w:b w:val="0"/>
          <w:sz w:val="18"/>
          <w:szCs w:val="18"/>
          <w:u w:val="single"/>
        </w:rPr>
        <w:t>adres</w:t>
      </w:r>
    </w:p>
    <w:p w:rsidR="00FF7E75" w:rsidRPr="00377B9C" w:rsidRDefault="00FF7E75" w:rsidP="00FF7E75">
      <w:pPr>
        <w:ind w:left="15" w:firstLine="694"/>
        <w:rPr>
          <w:b w:val="0"/>
          <w:sz w:val="18"/>
          <w:szCs w:val="18"/>
          <w:u w:val="single"/>
        </w:rPr>
      </w:pPr>
      <w:r w:rsidRPr="00377B9C">
        <w:rPr>
          <w:b w:val="0"/>
          <w:sz w:val="18"/>
          <w:szCs w:val="18"/>
          <w:u w:val="single"/>
        </w:rPr>
        <w:t>numer telefonu, faksu</w:t>
      </w:r>
    </w:p>
    <w:p w:rsidR="00FF7E75" w:rsidRPr="00377B9C" w:rsidRDefault="00FF7E75" w:rsidP="00FF7E75">
      <w:pPr>
        <w:ind w:left="15" w:firstLine="694"/>
        <w:rPr>
          <w:b w:val="0"/>
          <w:sz w:val="18"/>
          <w:szCs w:val="18"/>
          <w:u w:val="single"/>
        </w:rPr>
      </w:pPr>
      <w:r w:rsidRPr="00377B9C">
        <w:rPr>
          <w:b w:val="0"/>
          <w:sz w:val="18"/>
          <w:szCs w:val="18"/>
          <w:u w:val="single"/>
        </w:rPr>
        <w:t>NIP, REGON</w:t>
      </w:r>
    </w:p>
    <w:p w:rsidR="00FF7E75" w:rsidRPr="00377B9C" w:rsidRDefault="00FF7E75" w:rsidP="00FF7E75">
      <w:pPr>
        <w:ind w:left="15"/>
        <w:jc w:val="both"/>
        <w:rPr>
          <w:b w:val="0"/>
          <w:sz w:val="18"/>
          <w:szCs w:val="18"/>
        </w:rPr>
      </w:pPr>
    </w:p>
    <w:p w:rsidR="00FF7E75" w:rsidRPr="00377B9C" w:rsidRDefault="00FF7E75" w:rsidP="00FF7E75">
      <w:pPr>
        <w:ind w:left="15"/>
        <w:jc w:val="center"/>
        <w:rPr>
          <w:sz w:val="18"/>
          <w:szCs w:val="18"/>
        </w:rPr>
      </w:pPr>
      <w:r w:rsidRPr="00377B9C">
        <w:rPr>
          <w:sz w:val="18"/>
          <w:szCs w:val="18"/>
        </w:rPr>
        <w:t xml:space="preserve">OFERTA UBEZPIECZENIA MIENIA I ODPOWIEDZIALNOŚCI </w:t>
      </w:r>
      <w:r w:rsidR="007E5AF6" w:rsidRPr="00377B9C">
        <w:rPr>
          <w:sz w:val="18"/>
          <w:szCs w:val="18"/>
        </w:rPr>
        <w:t>ZAMAWIAJĄCEGO</w:t>
      </w:r>
    </w:p>
    <w:p w:rsidR="00FF7E75" w:rsidRPr="00377B9C" w:rsidRDefault="007B6B9A" w:rsidP="00FF7E75">
      <w:pPr>
        <w:ind w:left="15"/>
        <w:jc w:val="center"/>
        <w:rPr>
          <w:sz w:val="18"/>
          <w:szCs w:val="18"/>
        </w:rPr>
      </w:pPr>
      <w:r>
        <w:rPr>
          <w:sz w:val="18"/>
          <w:szCs w:val="18"/>
        </w:rPr>
        <w:t xml:space="preserve">NIE OTWIERAĆ PRZED </w:t>
      </w:r>
      <w:r w:rsidR="00453119" w:rsidRPr="00236DE7">
        <w:rPr>
          <w:color w:val="FF0000"/>
          <w:sz w:val="18"/>
          <w:szCs w:val="18"/>
        </w:rPr>
        <w:t>2</w:t>
      </w:r>
      <w:r w:rsidR="00236DE7" w:rsidRPr="00236DE7">
        <w:rPr>
          <w:color w:val="FF0000"/>
          <w:sz w:val="18"/>
          <w:szCs w:val="18"/>
        </w:rPr>
        <w:t>5</w:t>
      </w:r>
      <w:r w:rsidR="00375E1C" w:rsidRPr="00236DE7">
        <w:rPr>
          <w:color w:val="FF0000"/>
          <w:sz w:val="18"/>
          <w:szCs w:val="18"/>
        </w:rPr>
        <w:t>.11</w:t>
      </w:r>
      <w:r w:rsidRPr="00236DE7">
        <w:rPr>
          <w:color w:val="FF0000"/>
          <w:sz w:val="18"/>
          <w:szCs w:val="18"/>
        </w:rPr>
        <w:t>.2019</w:t>
      </w:r>
      <w:r w:rsidR="00FF7E75" w:rsidRPr="00453119">
        <w:rPr>
          <w:sz w:val="18"/>
          <w:szCs w:val="18"/>
        </w:rPr>
        <w:t xml:space="preserve"> </w:t>
      </w:r>
      <w:r w:rsidR="00FF7E75" w:rsidRPr="00236DE7">
        <w:rPr>
          <w:color w:val="FF0000"/>
          <w:sz w:val="18"/>
          <w:szCs w:val="18"/>
        </w:rPr>
        <w:t>r.</w:t>
      </w:r>
      <w:r w:rsidR="00FF7E75" w:rsidRPr="00453119">
        <w:rPr>
          <w:sz w:val="18"/>
          <w:szCs w:val="18"/>
        </w:rPr>
        <w:t xml:space="preserve"> godz. </w:t>
      </w:r>
      <w:r w:rsidR="00000FEC" w:rsidRPr="00453119">
        <w:rPr>
          <w:sz w:val="18"/>
          <w:szCs w:val="18"/>
        </w:rPr>
        <w:t>10:</w:t>
      </w:r>
      <w:r w:rsidR="00375E1C" w:rsidRPr="00453119">
        <w:rPr>
          <w:sz w:val="18"/>
          <w:szCs w:val="18"/>
        </w:rPr>
        <w:t>00</w:t>
      </w:r>
    </w:p>
    <w:p w:rsidR="00FF7E75" w:rsidRPr="00377B9C" w:rsidRDefault="00FF7E75" w:rsidP="00FF7E75">
      <w:pPr>
        <w:ind w:left="15"/>
        <w:jc w:val="center"/>
        <w:rPr>
          <w:sz w:val="18"/>
          <w:szCs w:val="18"/>
        </w:rPr>
      </w:pPr>
    </w:p>
    <w:p w:rsidR="00FF7E75" w:rsidRPr="00377B9C" w:rsidRDefault="00ED7333" w:rsidP="007B6B9A">
      <w:pPr>
        <w:autoSpaceDE w:val="0"/>
        <w:autoSpaceDN w:val="0"/>
        <w:adjustRightInd w:val="0"/>
        <w:ind w:left="709" w:hanging="709"/>
        <w:jc w:val="both"/>
        <w:rPr>
          <w:b w:val="0"/>
          <w:sz w:val="18"/>
          <w:szCs w:val="18"/>
        </w:rPr>
      </w:pPr>
      <w:r>
        <w:rPr>
          <w:b w:val="0"/>
          <w:sz w:val="18"/>
          <w:szCs w:val="18"/>
        </w:rPr>
        <w:t>18</w:t>
      </w:r>
      <w:r w:rsidR="00FF7E75" w:rsidRPr="00377B9C">
        <w:rPr>
          <w:b w:val="0"/>
          <w:sz w:val="18"/>
          <w:szCs w:val="18"/>
        </w:rPr>
        <w:t>.14.</w:t>
      </w:r>
      <w:r w:rsidR="00FF7E75" w:rsidRPr="00377B9C">
        <w:rPr>
          <w:b w:val="0"/>
          <w:sz w:val="18"/>
          <w:szCs w:val="18"/>
        </w:rPr>
        <w:tab/>
      </w:r>
      <w:r w:rsidR="007B6B9A" w:rsidRPr="007B6B9A">
        <w:rPr>
          <w:b w:val="0"/>
          <w:sz w:val="18"/>
          <w:szCs w:val="18"/>
        </w:rPr>
        <w:t>Nie ujawnia się informacji stanowiących tajemnicę przedsiębiorstwa w rozumieniu przepisów o zwalczaniu</w:t>
      </w:r>
      <w:r w:rsidR="007B6B9A">
        <w:rPr>
          <w:b w:val="0"/>
          <w:sz w:val="18"/>
          <w:szCs w:val="18"/>
        </w:rPr>
        <w:t xml:space="preserve"> </w:t>
      </w:r>
      <w:r w:rsidR="007B6B9A" w:rsidRPr="007B6B9A">
        <w:rPr>
          <w:b w:val="0"/>
          <w:sz w:val="18"/>
          <w:szCs w:val="18"/>
        </w:rPr>
        <w:t xml:space="preserve">nieuczciwej konkurencji, jeżeli </w:t>
      </w:r>
      <w:r w:rsidR="00C44C64">
        <w:rPr>
          <w:b w:val="0"/>
          <w:sz w:val="18"/>
          <w:szCs w:val="18"/>
        </w:rPr>
        <w:t>W</w:t>
      </w:r>
      <w:r w:rsidR="007B6B9A" w:rsidRPr="007B6B9A">
        <w:rPr>
          <w:b w:val="0"/>
          <w:sz w:val="18"/>
          <w:szCs w:val="18"/>
        </w:rPr>
        <w:t>ykonawca, nie później niż w terminie składania ofert lub wniosków o</w:t>
      </w:r>
      <w:r w:rsidR="007B6B9A">
        <w:rPr>
          <w:b w:val="0"/>
          <w:sz w:val="18"/>
          <w:szCs w:val="18"/>
        </w:rPr>
        <w:t xml:space="preserve"> </w:t>
      </w:r>
      <w:r w:rsidR="007B6B9A" w:rsidRPr="007B6B9A">
        <w:rPr>
          <w:b w:val="0"/>
          <w:sz w:val="18"/>
          <w:szCs w:val="18"/>
        </w:rPr>
        <w:t>dopuszczenie do udziału w postępowaniu, zastrzegł, że nie mogą być one udostępniane oraz wykazał, iż</w:t>
      </w:r>
      <w:r w:rsidR="007B6B9A">
        <w:rPr>
          <w:b w:val="0"/>
          <w:sz w:val="18"/>
          <w:szCs w:val="18"/>
        </w:rPr>
        <w:t xml:space="preserve"> </w:t>
      </w:r>
      <w:r w:rsidR="007B6B9A" w:rsidRPr="007B6B9A">
        <w:rPr>
          <w:b w:val="0"/>
          <w:sz w:val="18"/>
          <w:szCs w:val="18"/>
        </w:rPr>
        <w:t xml:space="preserve">zastrzeżone informacje stanowią tajemnicę przedsiębiorstwa. W takim przypadku </w:t>
      </w:r>
      <w:r w:rsidR="00C44C64">
        <w:rPr>
          <w:b w:val="0"/>
          <w:sz w:val="18"/>
          <w:szCs w:val="18"/>
        </w:rPr>
        <w:t>W</w:t>
      </w:r>
      <w:r w:rsidR="007B6B9A" w:rsidRPr="007B6B9A">
        <w:rPr>
          <w:b w:val="0"/>
          <w:sz w:val="18"/>
          <w:szCs w:val="18"/>
        </w:rPr>
        <w:t>ykonawca oznacza</w:t>
      </w:r>
      <w:r w:rsidR="007B6B9A">
        <w:rPr>
          <w:b w:val="0"/>
          <w:sz w:val="18"/>
          <w:szCs w:val="18"/>
        </w:rPr>
        <w:t xml:space="preserve"> </w:t>
      </w:r>
      <w:r w:rsidR="007B6B9A" w:rsidRPr="007B6B9A">
        <w:rPr>
          <w:b w:val="0"/>
          <w:sz w:val="18"/>
          <w:szCs w:val="18"/>
        </w:rPr>
        <w:t xml:space="preserve">informacje stanowiące tajemnicę przedsiębiorstwa klauzulą „tajemnica przedsiębiorstwa </w:t>
      </w:r>
      <w:r w:rsidR="007B6B9A">
        <w:rPr>
          <w:b w:val="0"/>
          <w:sz w:val="18"/>
          <w:szCs w:val="18"/>
        </w:rPr>
        <w:t>–</w:t>
      </w:r>
      <w:r w:rsidR="007B6B9A" w:rsidRPr="007B6B9A">
        <w:rPr>
          <w:b w:val="0"/>
          <w:sz w:val="18"/>
          <w:szCs w:val="18"/>
        </w:rPr>
        <w:t xml:space="preserve"> nie</w:t>
      </w:r>
      <w:r w:rsidR="007B6B9A">
        <w:rPr>
          <w:b w:val="0"/>
          <w:sz w:val="18"/>
          <w:szCs w:val="18"/>
        </w:rPr>
        <w:t xml:space="preserve"> </w:t>
      </w:r>
      <w:r w:rsidR="007B6B9A" w:rsidRPr="007B6B9A">
        <w:rPr>
          <w:b w:val="0"/>
          <w:sz w:val="18"/>
          <w:szCs w:val="18"/>
        </w:rPr>
        <w:t>udostępniać”. Wykonawca nie może zastrzec nazwy (firmy) oraz jego adresu, a także</w:t>
      </w:r>
      <w:r w:rsidR="007B6B9A">
        <w:rPr>
          <w:b w:val="0"/>
          <w:sz w:val="18"/>
          <w:szCs w:val="18"/>
        </w:rPr>
        <w:t xml:space="preserve"> </w:t>
      </w:r>
      <w:r w:rsidR="007B6B9A" w:rsidRPr="007B6B9A">
        <w:rPr>
          <w:b w:val="0"/>
          <w:sz w:val="18"/>
          <w:szCs w:val="18"/>
        </w:rPr>
        <w:t>informacji dotyczących ceny</w:t>
      </w:r>
      <w:r w:rsidR="00E80EF3">
        <w:rPr>
          <w:b w:val="0"/>
          <w:sz w:val="18"/>
          <w:szCs w:val="18"/>
        </w:rPr>
        <w:t xml:space="preserve">, terminu wykonania zamówienia </w:t>
      </w:r>
      <w:r w:rsidR="007B6B9A" w:rsidRPr="007B6B9A">
        <w:rPr>
          <w:b w:val="0"/>
          <w:sz w:val="18"/>
          <w:szCs w:val="18"/>
        </w:rPr>
        <w:t>i warunków</w:t>
      </w:r>
      <w:r w:rsidR="007B6B9A">
        <w:rPr>
          <w:b w:val="0"/>
          <w:sz w:val="18"/>
          <w:szCs w:val="18"/>
        </w:rPr>
        <w:t xml:space="preserve"> </w:t>
      </w:r>
      <w:r w:rsidR="007B6B9A" w:rsidRPr="007B6B9A">
        <w:rPr>
          <w:b w:val="0"/>
          <w:sz w:val="18"/>
          <w:szCs w:val="18"/>
        </w:rPr>
        <w:t>płatności zawartych w jego ofercie.</w:t>
      </w:r>
    </w:p>
    <w:p w:rsidR="00FF7E75" w:rsidRPr="00377B9C" w:rsidRDefault="00FF7E75" w:rsidP="0066603B">
      <w:pPr>
        <w:pStyle w:val="Nagwek1"/>
        <w:ind w:left="426" w:hanging="411"/>
        <w:rPr>
          <w:sz w:val="18"/>
          <w:szCs w:val="18"/>
        </w:rPr>
      </w:pPr>
      <w:r w:rsidRPr="00377B9C">
        <w:rPr>
          <w:sz w:val="18"/>
          <w:szCs w:val="18"/>
        </w:rPr>
        <w:t>MIEJSCE ORAZ TEMIN SKŁADANIA I OTWARCIA OFERT</w:t>
      </w:r>
    </w:p>
    <w:p w:rsidR="00FF7E75" w:rsidRPr="00377B9C" w:rsidRDefault="00FF7E75" w:rsidP="00513C48">
      <w:pPr>
        <w:ind w:left="709" w:hanging="709"/>
        <w:jc w:val="both"/>
        <w:rPr>
          <w:b w:val="0"/>
          <w:color w:val="000000"/>
          <w:sz w:val="18"/>
          <w:szCs w:val="18"/>
        </w:rPr>
      </w:pPr>
      <w:r w:rsidRPr="00377B9C">
        <w:rPr>
          <w:b w:val="0"/>
          <w:color w:val="000000"/>
          <w:sz w:val="18"/>
          <w:szCs w:val="18"/>
        </w:rPr>
        <w:t>1</w:t>
      </w:r>
      <w:r w:rsidR="009C5629">
        <w:rPr>
          <w:b w:val="0"/>
          <w:color w:val="000000"/>
          <w:sz w:val="18"/>
          <w:szCs w:val="18"/>
        </w:rPr>
        <w:t>9</w:t>
      </w:r>
      <w:r w:rsidRPr="00377B9C">
        <w:rPr>
          <w:b w:val="0"/>
          <w:color w:val="000000"/>
          <w:sz w:val="18"/>
          <w:szCs w:val="18"/>
        </w:rPr>
        <w:t>.1.</w:t>
      </w:r>
      <w:r w:rsidRPr="00377B9C">
        <w:rPr>
          <w:b w:val="0"/>
          <w:color w:val="000000"/>
          <w:sz w:val="18"/>
          <w:szCs w:val="18"/>
        </w:rPr>
        <w:tab/>
        <w:t xml:space="preserve">Oferty należy składać do </w:t>
      </w:r>
      <w:r w:rsidRPr="00453119">
        <w:rPr>
          <w:b w:val="0"/>
          <w:color w:val="000000"/>
          <w:sz w:val="18"/>
          <w:szCs w:val="18"/>
        </w:rPr>
        <w:t xml:space="preserve">dnia </w:t>
      </w:r>
      <w:r w:rsidR="00453119" w:rsidRPr="00236DE7">
        <w:rPr>
          <w:b w:val="0"/>
          <w:color w:val="FF0000"/>
          <w:sz w:val="18"/>
          <w:szCs w:val="18"/>
        </w:rPr>
        <w:t>2</w:t>
      </w:r>
      <w:r w:rsidR="00236DE7" w:rsidRPr="00236DE7">
        <w:rPr>
          <w:b w:val="0"/>
          <w:color w:val="FF0000"/>
          <w:sz w:val="18"/>
          <w:szCs w:val="18"/>
        </w:rPr>
        <w:t>5</w:t>
      </w:r>
      <w:r w:rsidR="00FE17E1" w:rsidRPr="00236DE7">
        <w:rPr>
          <w:b w:val="0"/>
          <w:color w:val="FF0000"/>
          <w:sz w:val="18"/>
          <w:szCs w:val="18"/>
        </w:rPr>
        <w:t>.11</w:t>
      </w:r>
      <w:r w:rsidRPr="00236DE7">
        <w:rPr>
          <w:b w:val="0"/>
          <w:color w:val="FF0000"/>
          <w:sz w:val="18"/>
          <w:szCs w:val="18"/>
        </w:rPr>
        <w:t>.201</w:t>
      </w:r>
      <w:r w:rsidR="008F3F92" w:rsidRPr="00236DE7">
        <w:rPr>
          <w:b w:val="0"/>
          <w:color w:val="FF0000"/>
          <w:sz w:val="18"/>
          <w:szCs w:val="18"/>
        </w:rPr>
        <w:t>9</w:t>
      </w:r>
      <w:r w:rsidR="00FE17E1" w:rsidRPr="00236DE7">
        <w:rPr>
          <w:b w:val="0"/>
          <w:color w:val="FF0000"/>
          <w:sz w:val="18"/>
          <w:szCs w:val="18"/>
        </w:rPr>
        <w:t xml:space="preserve"> r</w:t>
      </w:r>
      <w:r w:rsidR="00FE17E1" w:rsidRPr="00453119">
        <w:rPr>
          <w:b w:val="0"/>
          <w:color w:val="000000"/>
          <w:sz w:val="18"/>
          <w:szCs w:val="18"/>
        </w:rPr>
        <w:t>. do godz. 10:00</w:t>
      </w:r>
      <w:r w:rsidRPr="00377B9C">
        <w:rPr>
          <w:b w:val="0"/>
          <w:color w:val="000000"/>
          <w:sz w:val="18"/>
          <w:szCs w:val="18"/>
        </w:rPr>
        <w:t xml:space="preserve"> w </w:t>
      </w:r>
      <w:r w:rsidR="00B411B0">
        <w:rPr>
          <w:b w:val="0"/>
          <w:color w:val="000000"/>
          <w:sz w:val="18"/>
          <w:szCs w:val="18"/>
        </w:rPr>
        <w:t>Sekretariacie Urzędu</w:t>
      </w:r>
      <w:r w:rsidRPr="00377B9C">
        <w:rPr>
          <w:b w:val="0"/>
          <w:color w:val="000000"/>
          <w:sz w:val="18"/>
          <w:szCs w:val="18"/>
        </w:rPr>
        <w:t xml:space="preserve"> Gminy Działdowo</w:t>
      </w:r>
      <w:r w:rsidR="00513C48">
        <w:rPr>
          <w:b w:val="0"/>
          <w:color w:val="000000"/>
          <w:sz w:val="18"/>
          <w:szCs w:val="18"/>
        </w:rPr>
        <w:t xml:space="preserve"> (pokój nr 14)</w:t>
      </w:r>
      <w:r w:rsidRPr="00377B9C">
        <w:rPr>
          <w:b w:val="0"/>
          <w:color w:val="000000"/>
          <w:sz w:val="18"/>
          <w:szCs w:val="18"/>
        </w:rPr>
        <w:t>,</w:t>
      </w:r>
      <w:r w:rsidR="00513C48">
        <w:rPr>
          <w:b w:val="0"/>
          <w:color w:val="000000"/>
          <w:sz w:val="18"/>
          <w:szCs w:val="18"/>
        </w:rPr>
        <w:t xml:space="preserve"> </w:t>
      </w:r>
      <w:r w:rsidRPr="00377B9C">
        <w:rPr>
          <w:b w:val="0"/>
          <w:color w:val="000000"/>
          <w:sz w:val="18"/>
          <w:szCs w:val="18"/>
        </w:rPr>
        <w:t>ul. Księżodworska 10, 13-200 Działdowo, pod rygorem nie rozpatrzenia oferty wniesionej po tym terminie</w:t>
      </w:r>
      <w:r w:rsidR="004915B6">
        <w:rPr>
          <w:b w:val="0"/>
          <w:color w:val="000000"/>
          <w:sz w:val="18"/>
          <w:szCs w:val="18"/>
        </w:rPr>
        <w:t xml:space="preserve"> </w:t>
      </w:r>
      <w:r w:rsidRPr="00377B9C">
        <w:rPr>
          <w:b w:val="0"/>
          <w:color w:val="000000"/>
          <w:sz w:val="18"/>
          <w:szCs w:val="18"/>
        </w:rPr>
        <w:tab/>
        <w:t>bez względu na przyczyny opóźnien</w:t>
      </w:r>
      <w:r w:rsidR="008F3F92">
        <w:rPr>
          <w:b w:val="0"/>
          <w:color w:val="000000"/>
          <w:sz w:val="18"/>
          <w:szCs w:val="18"/>
        </w:rPr>
        <w:t>ia (art. 84, ust. 2 Ustawy PZP).</w:t>
      </w:r>
    </w:p>
    <w:p w:rsidR="00FF7E75" w:rsidRPr="00377B9C" w:rsidRDefault="00FF7E75" w:rsidP="00FF7E75">
      <w:pPr>
        <w:ind w:firstLine="15"/>
        <w:jc w:val="both"/>
        <w:rPr>
          <w:b w:val="0"/>
          <w:color w:val="000000"/>
          <w:sz w:val="18"/>
          <w:szCs w:val="18"/>
        </w:rPr>
      </w:pPr>
    </w:p>
    <w:p w:rsidR="00FF7E75" w:rsidRPr="00377B9C" w:rsidRDefault="00FF7E75" w:rsidP="00FF7E75">
      <w:pPr>
        <w:jc w:val="both"/>
        <w:rPr>
          <w:b w:val="0"/>
          <w:color w:val="000000"/>
          <w:sz w:val="18"/>
          <w:szCs w:val="18"/>
        </w:rPr>
      </w:pPr>
      <w:r w:rsidRPr="00377B9C">
        <w:rPr>
          <w:b w:val="0"/>
          <w:color w:val="000000"/>
          <w:sz w:val="18"/>
          <w:szCs w:val="18"/>
        </w:rPr>
        <w:t>1</w:t>
      </w:r>
      <w:r w:rsidR="009C5629">
        <w:rPr>
          <w:b w:val="0"/>
          <w:color w:val="000000"/>
          <w:sz w:val="18"/>
          <w:szCs w:val="18"/>
        </w:rPr>
        <w:t>9</w:t>
      </w:r>
      <w:r w:rsidRPr="00377B9C">
        <w:rPr>
          <w:b w:val="0"/>
          <w:color w:val="000000"/>
          <w:sz w:val="18"/>
          <w:szCs w:val="18"/>
        </w:rPr>
        <w:t>.2.</w:t>
      </w:r>
      <w:r w:rsidRPr="00377B9C">
        <w:rPr>
          <w:b w:val="0"/>
          <w:color w:val="000000"/>
          <w:sz w:val="18"/>
          <w:szCs w:val="18"/>
        </w:rPr>
        <w:tab/>
        <w:t xml:space="preserve">Wykonawca może wprowadzać zmiany, do złożonej oferty pod warunkiem, że Zamawiający otrzyma </w:t>
      </w:r>
      <w:r w:rsidRPr="00377B9C">
        <w:rPr>
          <w:b w:val="0"/>
          <w:color w:val="000000"/>
          <w:sz w:val="18"/>
          <w:szCs w:val="18"/>
        </w:rPr>
        <w:br/>
      </w:r>
      <w:r w:rsidR="004915B6">
        <w:rPr>
          <w:b w:val="0"/>
          <w:color w:val="000000"/>
          <w:sz w:val="18"/>
          <w:szCs w:val="18"/>
        </w:rPr>
        <w:t xml:space="preserve">  </w:t>
      </w:r>
      <w:r w:rsidRPr="00377B9C">
        <w:rPr>
          <w:b w:val="0"/>
          <w:color w:val="000000"/>
          <w:sz w:val="18"/>
          <w:szCs w:val="18"/>
        </w:rPr>
        <w:tab/>
        <w:t>pisemne powiadomienie o wprowadzaniu zmian przed terminem składania ofert. Powiadomienie o</w:t>
      </w:r>
      <w:r w:rsidR="004915B6">
        <w:rPr>
          <w:b w:val="0"/>
          <w:color w:val="000000"/>
          <w:sz w:val="18"/>
          <w:szCs w:val="18"/>
        </w:rPr>
        <w:t xml:space="preserve">  </w:t>
      </w:r>
      <w:r w:rsidRPr="00377B9C">
        <w:rPr>
          <w:b w:val="0"/>
          <w:color w:val="000000"/>
          <w:sz w:val="18"/>
          <w:szCs w:val="18"/>
        </w:rPr>
        <w:br/>
      </w:r>
      <w:r w:rsidR="004915B6">
        <w:rPr>
          <w:b w:val="0"/>
          <w:color w:val="000000"/>
          <w:sz w:val="18"/>
          <w:szCs w:val="18"/>
        </w:rPr>
        <w:t xml:space="preserve">  </w:t>
      </w:r>
      <w:r w:rsidRPr="00377B9C">
        <w:rPr>
          <w:b w:val="0"/>
          <w:color w:val="000000"/>
          <w:sz w:val="18"/>
          <w:szCs w:val="18"/>
        </w:rPr>
        <w:tab/>
        <w:t xml:space="preserve">wprowadzaniu zmian musi być złożone według takich samych zasad i wymagań jak składana oferta, </w:t>
      </w:r>
      <w:r w:rsidRPr="00377B9C">
        <w:rPr>
          <w:b w:val="0"/>
          <w:color w:val="000000"/>
          <w:sz w:val="18"/>
          <w:szCs w:val="18"/>
        </w:rPr>
        <w:br/>
      </w:r>
      <w:r w:rsidR="004915B6">
        <w:rPr>
          <w:b w:val="0"/>
          <w:color w:val="000000"/>
          <w:sz w:val="18"/>
          <w:szCs w:val="18"/>
        </w:rPr>
        <w:t xml:space="preserve">  </w:t>
      </w:r>
      <w:r w:rsidRPr="00377B9C">
        <w:rPr>
          <w:b w:val="0"/>
          <w:color w:val="000000"/>
          <w:sz w:val="18"/>
          <w:szCs w:val="18"/>
        </w:rPr>
        <w:tab/>
        <w:t>odpowiednio oznakow</w:t>
      </w:r>
      <w:r w:rsidR="004915B6">
        <w:rPr>
          <w:b w:val="0"/>
          <w:color w:val="000000"/>
          <w:sz w:val="18"/>
          <w:szCs w:val="18"/>
        </w:rPr>
        <w:t>ane z dopiskiem „ZMIANA OFERTY”.</w:t>
      </w:r>
    </w:p>
    <w:p w:rsidR="00FF7E75" w:rsidRPr="00377B9C" w:rsidRDefault="00FF7E75" w:rsidP="00FF7E75">
      <w:pPr>
        <w:jc w:val="both"/>
        <w:rPr>
          <w:b w:val="0"/>
          <w:color w:val="000000"/>
          <w:sz w:val="18"/>
          <w:szCs w:val="18"/>
        </w:rPr>
      </w:pPr>
    </w:p>
    <w:p w:rsidR="00FF7E75" w:rsidRPr="00377B9C" w:rsidRDefault="00FF7E75" w:rsidP="00FF7E75">
      <w:pPr>
        <w:ind w:left="705" w:hanging="705"/>
        <w:jc w:val="both"/>
        <w:rPr>
          <w:b w:val="0"/>
          <w:color w:val="000000"/>
          <w:sz w:val="18"/>
          <w:szCs w:val="18"/>
        </w:rPr>
      </w:pPr>
      <w:r w:rsidRPr="00377B9C">
        <w:rPr>
          <w:b w:val="0"/>
          <w:color w:val="000000"/>
          <w:sz w:val="18"/>
          <w:szCs w:val="18"/>
        </w:rPr>
        <w:t>1</w:t>
      </w:r>
      <w:r w:rsidR="009C5629">
        <w:rPr>
          <w:b w:val="0"/>
          <w:color w:val="000000"/>
          <w:sz w:val="18"/>
          <w:szCs w:val="18"/>
        </w:rPr>
        <w:t>9</w:t>
      </w:r>
      <w:r w:rsidRPr="00377B9C">
        <w:rPr>
          <w:b w:val="0"/>
          <w:color w:val="000000"/>
          <w:sz w:val="18"/>
          <w:szCs w:val="18"/>
        </w:rPr>
        <w:t>.3.</w:t>
      </w:r>
      <w:r w:rsidRPr="00377B9C">
        <w:rPr>
          <w:b w:val="0"/>
          <w:color w:val="000000"/>
          <w:sz w:val="18"/>
          <w:szCs w:val="18"/>
        </w:rPr>
        <w:tab/>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FF7E75" w:rsidRPr="00377B9C" w:rsidRDefault="00FF7E75" w:rsidP="00FF7E75">
      <w:pPr>
        <w:ind w:left="705" w:hanging="705"/>
        <w:jc w:val="both"/>
        <w:rPr>
          <w:b w:val="0"/>
          <w:color w:val="000000"/>
          <w:sz w:val="18"/>
          <w:szCs w:val="18"/>
        </w:rPr>
      </w:pPr>
    </w:p>
    <w:p w:rsidR="00FF7E75" w:rsidRPr="00377B9C" w:rsidRDefault="00FF7E75" w:rsidP="00FF7E75">
      <w:pPr>
        <w:ind w:left="567" w:hanging="567"/>
        <w:jc w:val="both"/>
        <w:rPr>
          <w:b w:val="0"/>
          <w:color w:val="000000"/>
          <w:sz w:val="18"/>
          <w:szCs w:val="18"/>
        </w:rPr>
      </w:pPr>
      <w:r w:rsidRPr="00377B9C">
        <w:rPr>
          <w:b w:val="0"/>
          <w:color w:val="000000"/>
          <w:sz w:val="18"/>
          <w:szCs w:val="18"/>
        </w:rPr>
        <w:t>1</w:t>
      </w:r>
      <w:r w:rsidR="009C5629">
        <w:rPr>
          <w:b w:val="0"/>
          <w:color w:val="000000"/>
          <w:sz w:val="18"/>
          <w:szCs w:val="18"/>
        </w:rPr>
        <w:t>9</w:t>
      </w:r>
      <w:r w:rsidRPr="00377B9C">
        <w:rPr>
          <w:b w:val="0"/>
          <w:color w:val="000000"/>
          <w:sz w:val="18"/>
          <w:szCs w:val="18"/>
        </w:rPr>
        <w:t>.4.</w:t>
      </w:r>
      <w:r w:rsidRPr="00377B9C">
        <w:rPr>
          <w:b w:val="0"/>
          <w:color w:val="000000"/>
          <w:sz w:val="18"/>
          <w:szCs w:val="18"/>
        </w:rPr>
        <w:tab/>
      </w:r>
      <w:r w:rsidRPr="00377B9C">
        <w:rPr>
          <w:b w:val="0"/>
          <w:color w:val="000000"/>
          <w:sz w:val="18"/>
          <w:szCs w:val="18"/>
        </w:rPr>
        <w:tab/>
        <w:t>Oferty złożone po terminie zostaną bez otwierania niezwłocznie zwrócone Wykonawcy.</w:t>
      </w:r>
    </w:p>
    <w:p w:rsidR="00FF7E75" w:rsidRPr="00377B9C" w:rsidRDefault="00FF7E75" w:rsidP="00FF7E75">
      <w:pPr>
        <w:ind w:left="567" w:hanging="567"/>
        <w:jc w:val="both"/>
        <w:rPr>
          <w:b w:val="0"/>
          <w:color w:val="000000"/>
          <w:sz w:val="18"/>
          <w:szCs w:val="18"/>
        </w:rPr>
      </w:pPr>
    </w:p>
    <w:p w:rsidR="00FF7E75" w:rsidRPr="00377B9C" w:rsidRDefault="00FF7E75" w:rsidP="00FF7E75">
      <w:pPr>
        <w:ind w:left="705" w:hanging="705"/>
        <w:jc w:val="both"/>
        <w:rPr>
          <w:b w:val="0"/>
          <w:color w:val="000000"/>
          <w:sz w:val="18"/>
          <w:szCs w:val="18"/>
        </w:rPr>
      </w:pPr>
      <w:r w:rsidRPr="00377B9C">
        <w:rPr>
          <w:b w:val="0"/>
          <w:color w:val="000000"/>
          <w:sz w:val="18"/>
          <w:szCs w:val="18"/>
        </w:rPr>
        <w:t>1</w:t>
      </w:r>
      <w:r w:rsidR="009C5629">
        <w:rPr>
          <w:b w:val="0"/>
          <w:color w:val="000000"/>
          <w:sz w:val="18"/>
          <w:szCs w:val="18"/>
        </w:rPr>
        <w:t>9</w:t>
      </w:r>
      <w:r w:rsidRPr="00377B9C">
        <w:rPr>
          <w:b w:val="0"/>
          <w:color w:val="000000"/>
          <w:sz w:val="18"/>
          <w:szCs w:val="18"/>
        </w:rPr>
        <w:t>.5.</w:t>
      </w:r>
      <w:r w:rsidRPr="00377B9C">
        <w:rPr>
          <w:b w:val="0"/>
          <w:color w:val="000000"/>
          <w:sz w:val="18"/>
          <w:szCs w:val="18"/>
        </w:rPr>
        <w:tab/>
        <w:t xml:space="preserve">Otwarcie ofert nastąpi w Urzędzie Gminy Działdowo, ul. Księżodworska 10, 13-200 Działdowo dnia </w:t>
      </w:r>
      <w:r w:rsidR="00453119" w:rsidRPr="00236DE7">
        <w:rPr>
          <w:b w:val="0"/>
          <w:color w:val="FF0000"/>
          <w:sz w:val="18"/>
          <w:szCs w:val="18"/>
        </w:rPr>
        <w:t>2</w:t>
      </w:r>
      <w:r w:rsidR="00236DE7" w:rsidRPr="00236DE7">
        <w:rPr>
          <w:b w:val="0"/>
          <w:color w:val="FF0000"/>
          <w:sz w:val="18"/>
          <w:szCs w:val="18"/>
        </w:rPr>
        <w:t>5</w:t>
      </w:r>
      <w:r w:rsidR="00FE17E1" w:rsidRPr="00236DE7">
        <w:rPr>
          <w:b w:val="0"/>
          <w:color w:val="FF0000"/>
          <w:sz w:val="18"/>
          <w:szCs w:val="18"/>
        </w:rPr>
        <w:t>.11</w:t>
      </w:r>
      <w:r w:rsidRPr="00236DE7">
        <w:rPr>
          <w:b w:val="0"/>
          <w:color w:val="FF0000"/>
          <w:sz w:val="18"/>
          <w:szCs w:val="18"/>
        </w:rPr>
        <w:t>.201</w:t>
      </w:r>
      <w:r w:rsidR="009D10ED" w:rsidRPr="00236DE7">
        <w:rPr>
          <w:b w:val="0"/>
          <w:color w:val="FF0000"/>
          <w:sz w:val="18"/>
          <w:szCs w:val="18"/>
        </w:rPr>
        <w:t>9</w:t>
      </w:r>
      <w:r w:rsidRPr="00236DE7">
        <w:rPr>
          <w:b w:val="0"/>
          <w:color w:val="FF0000"/>
          <w:sz w:val="18"/>
          <w:szCs w:val="18"/>
        </w:rPr>
        <w:t xml:space="preserve"> r.</w:t>
      </w:r>
      <w:r w:rsidRPr="00453119">
        <w:rPr>
          <w:b w:val="0"/>
          <w:color w:val="000000"/>
          <w:sz w:val="18"/>
          <w:szCs w:val="18"/>
        </w:rPr>
        <w:t xml:space="preserve"> o godz</w:t>
      </w:r>
      <w:r w:rsidR="0048342C" w:rsidRPr="00453119">
        <w:rPr>
          <w:b w:val="0"/>
          <w:color w:val="000000"/>
          <w:sz w:val="18"/>
          <w:szCs w:val="18"/>
        </w:rPr>
        <w:t>. 10</w:t>
      </w:r>
      <w:r w:rsidR="00735B47" w:rsidRPr="00453119">
        <w:rPr>
          <w:b w:val="0"/>
          <w:color w:val="000000"/>
          <w:sz w:val="18"/>
          <w:szCs w:val="18"/>
        </w:rPr>
        <w:t>:</w:t>
      </w:r>
      <w:r w:rsidR="009D10ED" w:rsidRPr="00453119">
        <w:rPr>
          <w:b w:val="0"/>
          <w:color w:val="000000"/>
          <w:sz w:val="18"/>
          <w:szCs w:val="18"/>
        </w:rPr>
        <w:t>15</w:t>
      </w:r>
      <w:r w:rsidRPr="00453119">
        <w:rPr>
          <w:b w:val="0"/>
          <w:color w:val="000000"/>
          <w:sz w:val="18"/>
          <w:szCs w:val="18"/>
        </w:rPr>
        <w:t>.</w:t>
      </w:r>
    </w:p>
    <w:p w:rsidR="00FF7E75" w:rsidRPr="00377B9C" w:rsidRDefault="00FF7E75" w:rsidP="0066603B">
      <w:pPr>
        <w:pStyle w:val="Nagwek1"/>
        <w:ind w:left="426" w:hanging="426"/>
        <w:rPr>
          <w:sz w:val="18"/>
          <w:szCs w:val="18"/>
        </w:rPr>
      </w:pPr>
      <w:r w:rsidRPr="00377B9C">
        <w:rPr>
          <w:sz w:val="18"/>
          <w:szCs w:val="18"/>
        </w:rPr>
        <w:t>OPIS SPOSOBU OBLICZENIA CENY</w:t>
      </w:r>
    </w:p>
    <w:p w:rsidR="00FF7E75" w:rsidRPr="00377B9C" w:rsidRDefault="00FF7E75" w:rsidP="00FF7E75">
      <w:pPr>
        <w:jc w:val="both"/>
        <w:rPr>
          <w:b w:val="0"/>
          <w:sz w:val="18"/>
          <w:szCs w:val="18"/>
        </w:rPr>
      </w:pPr>
      <w:r w:rsidRPr="00377B9C">
        <w:rPr>
          <w:b w:val="0"/>
          <w:sz w:val="18"/>
          <w:szCs w:val="18"/>
        </w:rPr>
        <w:t xml:space="preserve">Wykonawca podaje w ofercie jedną cenę za </w:t>
      </w:r>
      <w:r w:rsidRPr="00377B9C">
        <w:rPr>
          <w:sz w:val="18"/>
          <w:szCs w:val="18"/>
        </w:rPr>
        <w:t>odpowiednią część zamówienia</w:t>
      </w:r>
      <w:r w:rsidRPr="00377B9C">
        <w:rPr>
          <w:b w:val="0"/>
          <w:sz w:val="18"/>
          <w:szCs w:val="18"/>
        </w:rPr>
        <w:t>. Cena musi zostać podana w złotych polskich z dokładnością do dwóch miejsc po przecinku.</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Cenę oferty należy określić z należytą starannością, na podstawie przedmiotu zamówienia z uwzględnieniem wszystkich kosztów związanych z realizacją zadania wynikających z zakresu usługi, niezbędnych do wykonania zadania i doliczyć do powstałej kwoty inne składniki wpływające na ostateczną cenę.</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Jeżeli Wykonaw</w:t>
      </w:r>
      <w:r w:rsidR="009B261C">
        <w:rPr>
          <w:b w:val="0"/>
          <w:sz w:val="18"/>
          <w:szCs w:val="18"/>
        </w:rPr>
        <w:t>ca ma zamiar zaproponować rabaty</w:t>
      </w:r>
      <w:r w:rsidRPr="00377B9C">
        <w:rPr>
          <w:b w:val="0"/>
          <w:sz w:val="18"/>
          <w:szCs w:val="18"/>
        </w:rPr>
        <w:t xml:space="preserve"> lub upusty cen, powinien je od razu ująć w obliczeniach ceny, tak aby wyliczona cena za realizację zamówienia była ceną całościową. Późniejsze, np. w trakcie otwierania ofert, propozycje obniżek ceny nie będą przyjmowane przez Zamawiającego do wiadomości.</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Proponowana cena łączna powinna być podana w wysokości ostatecznej, tak aby Zamawiający nie musiał już dokonywać żadnych obliczeń, przeliczeń itp. działań w celu jej określenia. Zamawiający zgodnie z art. 87 ust. 2 Ustawy PZP poprawia oczywiste omyłki w ofercie.</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i/>
          <w:sz w:val="18"/>
          <w:szCs w:val="18"/>
        </w:rPr>
        <w:lastRenderedPageBreak/>
        <w:t>W trakcie wyboru najkorzystniejszej oferty będzie brana pod uwagę cena łączna odrębnie za każdą część zamówienia.</w:t>
      </w:r>
    </w:p>
    <w:p w:rsidR="00FF7E75" w:rsidRPr="00377B9C" w:rsidRDefault="00FF7E75" w:rsidP="0066603B">
      <w:pPr>
        <w:pStyle w:val="Nagwek1"/>
        <w:ind w:left="426" w:hanging="411"/>
        <w:rPr>
          <w:sz w:val="18"/>
          <w:szCs w:val="18"/>
        </w:rPr>
      </w:pPr>
      <w:r w:rsidRPr="00377B9C">
        <w:rPr>
          <w:sz w:val="18"/>
          <w:szCs w:val="18"/>
        </w:rPr>
        <w:t xml:space="preserve">INFORMACJE DOTYCZĄCE WALUT OBCYCH, W JAKICH MOGĄ BYĆ PROWADZONE ROZLICZENIA MIĘDZY ZAMAWIAJĄCYM A WYKONAWCĄ </w:t>
      </w:r>
    </w:p>
    <w:p w:rsidR="00FF7E75" w:rsidRPr="00377B9C" w:rsidRDefault="00FF7E75" w:rsidP="00FF7E75">
      <w:pPr>
        <w:jc w:val="both"/>
        <w:rPr>
          <w:b w:val="0"/>
          <w:sz w:val="18"/>
          <w:szCs w:val="18"/>
        </w:rPr>
      </w:pPr>
      <w:r w:rsidRPr="00377B9C">
        <w:rPr>
          <w:b w:val="0"/>
          <w:sz w:val="18"/>
          <w:szCs w:val="18"/>
        </w:rPr>
        <w:t>Rozliczenia pomiędzy Wykonawcą a Zamawiającym będą następowały w złotych polskich.</w:t>
      </w:r>
    </w:p>
    <w:p w:rsidR="00FF7E75" w:rsidRPr="00377B9C" w:rsidRDefault="00FF7E75" w:rsidP="0066603B">
      <w:pPr>
        <w:pStyle w:val="Nagwek1"/>
        <w:ind w:left="426" w:hanging="411"/>
        <w:rPr>
          <w:sz w:val="18"/>
          <w:szCs w:val="18"/>
        </w:rPr>
      </w:pPr>
      <w:r w:rsidRPr="00377B9C">
        <w:rPr>
          <w:sz w:val="18"/>
          <w:szCs w:val="18"/>
        </w:rPr>
        <w:t>OPIS KRYTERIÓW, KTÓRYMI ZAMAWIAJĄCY BĘDZIE KIEROWAŁ SIĘ PRZY WYBORZE OFERTY, WRAZ Z PODANIEM WAG TYCH</w:t>
      </w:r>
      <w:r w:rsidR="004915B6">
        <w:rPr>
          <w:sz w:val="18"/>
          <w:szCs w:val="18"/>
        </w:rPr>
        <w:t xml:space="preserve"> </w:t>
      </w:r>
      <w:r w:rsidRPr="00377B9C">
        <w:rPr>
          <w:sz w:val="18"/>
          <w:szCs w:val="18"/>
        </w:rPr>
        <w:t>KRYTERIÓW ORAZ SPOSOBU OBLICZENIA OFERT</w:t>
      </w:r>
    </w:p>
    <w:p w:rsidR="00FF7E75" w:rsidRPr="00377B9C" w:rsidRDefault="00FF7E75" w:rsidP="00FF7E75">
      <w:pPr>
        <w:jc w:val="both"/>
        <w:rPr>
          <w:sz w:val="18"/>
          <w:szCs w:val="18"/>
        </w:rPr>
      </w:pPr>
      <w:r w:rsidRPr="00377B9C">
        <w:rPr>
          <w:sz w:val="18"/>
          <w:szCs w:val="18"/>
        </w:rPr>
        <w:t>Kryterium oceny ofert:</w:t>
      </w:r>
    </w:p>
    <w:p w:rsidR="00FF7E75" w:rsidRPr="00377B9C" w:rsidRDefault="00FF7E75" w:rsidP="00FF7E75">
      <w:pPr>
        <w:jc w:val="both"/>
        <w:rPr>
          <w:b w:val="0"/>
          <w:sz w:val="18"/>
          <w:szCs w:val="18"/>
        </w:rPr>
      </w:pPr>
    </w:p>
    <w:p w:rsidR="00FF7E75" w:rsidRPr="00377B9C" w:rsidRDefault="00FF7E75" w:rsidP="00FF7E75">
      <w:pPr>
        <w:jc w:val="both"/>
        <w:rPr>
          <w:sz w:val="18"/>
          <w:szCs w:val="18"/>
        </w:rPr>
      </w:pPr>
      <w:r w:rsidRPr="00377B9C">
        <w:rPr>
          <w:sz w:val="18"/>
          <w:szCs w:val="18"/>
        </w:rPr>
        <w:t>Część I Zamówienia:</w:t>
      </w:r>
    </w:p>
    <w:p w:rsidR="00FF7E75" w:rsidRPr="00377B9C" w:rsidRDefault="00FF7E75" w:rsidP="00FF7E75">
      <w:pPr>
        <w:jc w:val="both"/>
        <w:rPr>
          <w:sz w:val="18"/>
          <w:szCs w:val="18"/>
        </w:rPr>
      </w:pPr>
    </w:p>
    <w:p w:rsidR="00FF7E75" w:rsidRPr="00377B9C" w:rsidRDefault="00FF7E75" w:rsidP="000209CE">
      <w:pPr>
        <w:numPr>
          <w:ilvl w:val="0"/>
          <w:numId w:val="7"/>
        </w:numPr>
        <w:ind w:left="284" w:hanging="284"/>
        <w:jc w:val="both"/>
        <w:rPr>
          <w:b w:val="0"/>
          <w:sz w:val="18"/>
          <w:szCs w:val="18"/>
        </w:rPr>
      </w:pPr>
      <w:r w:rsidRPr="00377B9C">
        <w:rPr>
          <w:b w:val="0"/>
          <w:sz w:val="18"/>
          <w:szCs w:val="18"/>
        </w:rPr>
        <w:t>Cena łączna ubezpieczenia – waga 60%</w:t>
      </w:r>
    </w:p>
    <w:p w:rsidR="00FF7E75" w:rsidRPr="00377B9C" w:rsidRDefault="00FF7E75" w:rsidP="000209CE">
      <w:pPr>
        <w:numPr>
          <w:ilvl w:val="0"/>
          <w:numId w:val="7"/>
        </w:numPr>
        <w:ind w:left="284" w:hanging="284"/>
        <w:jc w:val="both"/>
        <w:rPr>
          <w:b w:val="0"/>
          <w:sz w:val="18"/>
          <w:szCs w:val="18"/>
        </w:rPr>
      </w:pPr>
      <w:r w:rsidRPr="00377B9C">
        <w:rPr>
          <w:b w:val="0"/>
          <w:sz w:val="18"/>
          <w:szCs w:val="18"/>
        </w:rPr>
        <w:t>Zaakceptowanie klauzul dodatkowych – waga 30%</w:t>
      </w:r>
    </w:p>
    <w:p w:rsidR="00FF7E75" w:rsidRPr="00377B9C" w:rsidRDefault="00FF7E75" w:rsidP="000209CE">
      <w:pPr>
        <w:numPr>
          <w:ilvl w:val="0"/>
          <w:numId w:val="7"/>
        </w:numPr>
        <w:ind w:left="284" w:hanging="284"/>
        <w:jc w:val="both"/>
        <w:rPr>
          <w:b w:val="0"/>
          <w:sz w:val="18"/>
          <w:szCs w:val="18"/>
        </w:rPr>
      </w:pPr>
      <w:r w:rsidRPr="00377B9C">
        <w:rPr>
          <w:b w:val="0"/>
          <w:sz w:val="18"/>
          <w:szCs w:val="18"/>
        </w:rPr>
        <w:t>Pozostałe kryteria oceny ofert – waga 10%</w:t>
      </w:r>
    </w:p>
    <w:p w:rsidR="00FF7E75" w:rsidRPr="00377B9C" w:rsidRDefault="00FF7E75" w:rsidP="000209CE">
      <w:pPr>
        <w:ind w:left="284" w:hanging="284"/>
        <w:jc w:val="both"/>
        <w:rPr>
          <w:b w:val="0"/>
          <w:sz w:val="18"/>
          <w:szCs w:val="18"/>
        </w:rPr>
      </w:pPr>
    </w:p>
    <w:p w:rsidR="00FF7E75" w:rsidRPr="00377B9C" w:rsidRDefault="00FF7E75" w:rsidP="000209CE">
      <w:pPr>
        <w:numPr>
          <w:ilvl w:val="0"/>
          <w:numId w:val="8"/>
        </w:numPr>
        <w:ind w:left="284" w:hanging="284"/>
        <w:rPr>
          <w:b w:val="0"/>
          <w:sz w:val="18"/>
          <w:szCs w:val="18"/>
        </w:rPr>
      </w:pPr>
      <w:r w:rsidRPr="00377B9C">
        <w:rPr>
          <w:sz w:val="18"/>
          <w:szCs w:val="18"/>
        </w:rPr>
        <w:t>Cena łączna ubezpieczenia</w:t>
      </w:r>
      <w:r w:rsidRPr="00377B9C">
        <w:rPr>
          <w:b w:val="0"/>
          <w:sz w:val="18"/>
          <w:szCs w:val="18"/>
        </w:rPr>
        <w:t xml:space="preserve"> – suma składek za wszystkie ubezpieczenia będące przedmiotem niniejszej części zamówienia.</w:t>
      </w:r>
    </w:p>
    <w:p w:rsidR="00FF7E75" w:rsidRPr="00377B9C" w:rsidRDefault="00FF7E75" w:rsidP="00270C58">
      <w:pPr>
        <w:ind w:firstLine="284"/>
        <w:rPr>
          <w:b w:val="0"/>
          <w:sz w:val="18"/>
          <w:szCs w:val="18"/>
        </w:rPr>
      </w:pPr>
      <w:r w:rsidRPr="00377B9C">
        <w:rPr>
          <w:b w:val="0"/>
          <w:sz w:val="18"/>
          <w:szCs w:val="18"/>
        </w:rPr>
        <w:t>Oferty będą podlegały ocenie w kryterium A według następującego wzoru:</w:t>
      </w:r>
    </w:p>
    <w:p w:rsidR="00FF7E75" w:rsidRPr="00377B9C" w:rsidRDefault="00FF7E75" w:rsidP="00FF7E75">
      <w:pPr>
        <w:ind w:left="720"/>
        <w:rPr>
          <w:b w:val="0"/>
          <w:sz w:val="18"/>
          <w:szCs w:val="18"/>
        </w:rPr>
      </w:pPr>
    </w:p>
    <w:p w:rsidR="00FF7E75" w:rsidRPr="00377B9C" w:rsidRDefault="00FF7E75" w:rsidP="00FF7E75">
      <w:pPr>
        <w:jc w:val="both"/>
        <w:rPr>
          <w:color w:val="FF0000"/>
          <w:sz w:val="18"/>
          <w:szCs w:val="18"/>
        </w:rPr>
      </w:pPr>
    </w:p>
    <w:tbl>
      <w:tblPr>
        <w:tblW w:w="0" w:type="auto"/>
        <w:tblInd w:w="2415" w:type="dxa"/>
        <w:tblLayout w:type="fixed"/>
        <w:tblCellMar>
          <w:left w:w="0" w:type="dxa"/>
          <w:right w:w="0" w:type="dxa"/>
        </w:tblCellMar>
        <w:tblLook w:val="0000"/>
      </w:tblPr>
      <w:tblGrid>
        <w:gridCol w:w="792"/>
        <w:gridCol w:w="200"/>
        <w:gridCol w:w="1276"/>
        <w:gridCol w:w="992"/>
      </w:tblGrid>
      <w:tr w:rsidR="00FF7E75" w:rsidRPr="00377B9C" w:rsidTr="00C47FFA">
        <w:trPr>
          <w:cantSplit/>
          <w:trHeight w:hRule="exact" w:val="346"/>
        </w:trPr>
        <w:tc>
          <w:tcPr>
            <w:tcW w:w="792" w:type="dxa"/>
            <w:vMerge w:val="restart"/>
            <w:shd w:val="clear" w:color="auto" w:fill="auto"/>
            <w:vAlign w:val="center"/>
          </w:tcPr>
          <w:p w:rsidR="00FF7E75" w:rsidRPr="00377B9C" w:rsidRDefault="00FF7E75" w:rsidP="00C47FFA">
            <w:pPr>
              <w:snapToGrid w:val="0"/>
              <w:jc w:val="center"/>
              <w:rPr>
                <w:b w:val="0"/>
                <w:sz w:val="20"/>
                <w:szCs w:val="18"/>
              </w:rPr>
            </w:pPr>
            <w:r w:rsidRPr="00377B9C">
              <w:rPr>
                <w:b w:val="0"/>
                <w:sz w:val="20"/>
                <w:szCs w:val="18"/>
              </w:rPr>
              <w:t>A</w:t>
            </w:r>
            <w:r w:rsidRPr="00377B9C">
              <w:rPr>
                <w:b w:val="0"/>
                <w:sz w:val="20"/>
                <w:szCs w:val="18"/>
                <w:vertAlign w:val="subscript"/>
              </w:rPr>
              <w:t>n</w:t>
            </w:r>
          </w:p>
        </w:tc>
        <w:tc>
          <w:tcPr>
            <w:tcW w:w="200" w:type="dxa"/>
            <w:vMerge w:val="restart"/>
            <w:shd w:val="clear" w:color="auto" w:fill="auto"/>
            <w:vAlign w:val="center"/>
          </w:tcPr>
          <w:p w:rsidR="00FF7E75" w:rsidRPr="00377B9C" w:rsidRDefault="00FF7E75" w:rsidP="00C47FFA">
            <w:pPr>
              <w:snapToGrid w:val="0"/>
              <w:rPr>
                <w:b w:val="0"/>
                <w:sz w:val="20"/>
                <w:szCs w:val="18"/>
              </w:rPr>
            </w:pPr>
            <w:r w:rsidRPr="00377B9C">
              <w:rPr>
                <w:b w:val="0"/>
                <w:sz w:val="20"/>
                <w:szCs w:val="18"/>
              </w:rPr>
              <w:t>=</w:t>
            </w:r>
          </w:p>
        </w:tc>
        <w:tc>
          <w:tcPr>
            <w:tcW w:w="1276" w:type="dxa"/>
            <w:tcBorders>
              <w:bottom w:val="single" w:sz="4" w:space="0" w:color="auto"/>
            </w:tcBorders>
            <w:shd w:val="clear" w:color="auto" w:fill="auto"/>
            <w:vAlign w:val="center"/>
          </w:tcPr>
          <w:p w:rsidR="00FF7E75" w:rsidRPr="00377B9C" w:rsidRDefault="00FF7E75" w:rsidP="00C47FFA">
            <w:pPr>
              <w:snapToGrid w:val="0"/>
              <w:jc w:val="center"/>
              <w:rPr>
                <w:b w:val="0"/>
                <w:sz w:val="20"/>
                <w:szCs w:val="18"/>
                <w:vertAlign w:val="subscript"/>
              </w:rPr>
            </w:pPr>
            <w:r w:rsidRPr="00377B9C">
              <w:rPr>
                <w:b w:val="0"/>
                <w:sz w:val="20"/>
                <w:szCs w:val="18"/>
              </w:rPr>
              <w:t>P</w:t>
            </w:r>
            <w:r w:rsidRPr="00377B9C">
              <w:rPr>
                <w:b w:val="0"/>
                <w:sz w:val="20"/>
                <w:szCs w:val="18"/>
                <w:vertAlign w:val="subscript"/>
              </w:rPr>
              <w:t xml:space="preserve"> min</w:t>
            </w:r>
          </w:p>
        </w:tc>
        <w:tc>
          <w:tcPr>
            <w:tcW w:w="992" w:type="dxa"/>
            <w:vMerge w:val="restart"/>
            <w:shd w:val="clear" w:color="auto" w:fill="auto"/>
            <w:vAlign w:val="center"/>
          </w:tcPr>
          <w:p w:rsidR="00FF7E75" w:rsidRPr="00377B9C" w:rsidRDefault="00FF7E75" w:rsidP="00C47FFA">
            <w:pPr>
              <w:snapToGrid w:val="0"/>
              <w:rPr>
                <w:b w:val="0"/>
                <w:sz w:val="20"/>
                <w:szCs w:val="18"/>
              </w:rPr>
            </w:pPr>
            <w:r w:rsidRPr="00377B9C">
              <w:rPr>
                <w:b w:val="0"/>
                <w:sz w:val="20"/>
                <w:szCs w:val="18"/>
              </w:rPr>
              <w:t xml:space="preserve"> X 100 pkt.</w:t>
            </w:r>
          </w:p>
        </w:tc>
      </w:tr>
      <w:tr w:rsidR="00FF7E75" w:rsidRPr="00377B9C" w:rsidTr="00C47FFA">
        <w:trPr>
          <w:cantSplit/>
          <w:trHeight w:hRule="exact" w:val="346"/>
        </w:trPr>
        <w:tc>
          <w:tcPr>
            <w:tcW w:w="792" w:type="dxa"/>
            <w:vMerge/>
            <w:shd w:val="clear" w:color="auto" w:fill="auto"/>
          </w:tcPr>
          <w:p w:rsidR="00FF7E75" w:rsidRPr="00377B9C" w:rsidRDefault="00FF7E75" w:rsidP="00C47FFA">
            <w:pPr>
              <w:snapToGrid w:val="0"/>
              <w:jc w:val="right"/>
              <w:rPr>
                <w:b w:val="0"/>
                <w:sz w:val="20"/>
                <w:szCs w:val="18"/>
              </w:rPr>
            </w:pPr>
          </w:p>
        </w:tc>
        <w:tc>
          <w:tcPr>
            <w:tcW w:w="200" w:type="dxa"/>
            <w:vMerge/>
            <w:shd w:val="clear" w:color="auto" w:fill="auto"/>
          </w:tcPr>
          <w:p w:rsidR="00FF7E75" w:rsidRPr="00377B9C" w:rsidRDefault="00FF7E75" w:rsidP="00C47FFA">
            <w:pPr>
              <w:snapToGrid w:val="0"/>
              <w:jc w:val="right"/>
              <w:rPr>
                <w:sz w:val="20"/>
                <w:szCs w:val="18"/>
              </w:rPr>
            </w:pPr>
          </w:p>
        </w:tc>
        <w:tc>
          <w:tcPr>
            <w:tcW w:w="1276" w:type="dxa"/>
            <w:tcBorders>
              <w:top w:val="single" w:sz="4" w:space="0" w:color="auto"/>
            </w:tcBorders>
            <w:shd w:val="clear" w:color="auto" w:fill="auto"/>
          </w:tcPr>
          <w:p w:rsidR="00FF7E75" w:rsidRPr="00377B9C" w:rsidRDefault="00FF7E75" w:rsidP="00C47FFA">
            <w:pPr>
              <w:snapToGrid w:val="0"/>
              <w:jc w:val="center"/>
              <w:rPr>
                <w:b w:val="0"/>
                <w:sz w:val="20"/>
                <w:szCs w:val="18"/>
                <w:vertAlign w:val="subscript"/>
              </w:rPr>
            </w:pPr>
            <w:r w:rsidRPr="00377B9C">
              <w:rPr>
                <w:b w:val="0"/>
                <w:sz w:val="20"/>
                <w:szCs w:val="18"/>
              </w:rPr>
              <w:t>P</w:t>
            </w:r>
            <w:r w:rsidRPr="00377B9C">
              <w:rPr>
                <w:b w:val="0"/>
                <w:sz w:val="20"/>
                <w:szCs w:val="18"/>
                <w:vertAlign w:val="subscript"/>
              </w:rPr>
              <w:t>n</w:t>
            </w:r>
          </w:p>
        </w:tc>
        <w:tc>
          <w:tcPr>
            <w:tcW w:w="992" w:type="dxa"/>
            <w:vMerge/>
            <w:shd w:val="clear" w:color="auto" w:fill="auto"/>
            <w:vAlign w:val="center"/>
          </w:tcPr>
          <w:p w:rsidR="00FF7E75" w:rsidRPr="00377B9C" w:rsidRDefault="00FF7E75" w:rsidP="00C47FFA">
            <w:pPr>
              <w:snapToGrid w:val="0"/>
              <w:rPr>
                <w:sz w:val="20"/>
                <w:szCs w:val="18"/>
              </w:rPr>
            </w:pPr>
          </w:p>
        </w:tc>
      </w:tr>
    </w:tbl>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p>
    <w:p w:rsidR="00FF7E75" w:rsidRPr="00377B9C" w:rsidRDefault="00FF7E75" w:rsidP="00FF7E75">
      <w:pPr>
        <w:jc w:val="both"/>
        <w:rPr>
          <w:b w:val="0"/>
          <w:sz w:val="18"/>
          <w:szCs w:val="18"/>
          <w:vertAlign w:val="subscript"/>
        </w:rPr>
      </w:pPr>
      <w:r w:rsidRPr="00377B9C">
        <w:rPr>
          <w:b w:val="0"/>
          <w:sz w:val="18"/>
          <w:szCs w:val="18"/>
        </w:rPr>
        <w:t>A</w:t>
      </w:r>
      <w:r w:rsidR="00A545A4">
        <w:rPr>
          <w:b w:val="0"/>
          <w:sz w:val="18"/>
          <w:szCs w:val="18"/>
          <w:vertAlign w:val="subscript"/>
        </w:rPr>
        <w:t xml:space="preserve">n </w:t>
      </w:r>
      <w:r w:rsidR="00A545A4">
        <w:rPr>
          <w:b w:val="0"/>
          <w:sz w:val="18"/>
          <w:szCs w:val="18"/>
        </w:rPr>
        <w:t>-</w:t>
      </w:r>
      <w:r w:rsidRPr="00377B9C">
        <w:rPr>
          <w:b w:val="0"/>
          <w:sz w:val="18"/>
          <w:szCs w:val="18"/>
          <w:vertAlign w:val="subscript"/>
        </w:rPr>
        <w:t xml:space="preserve"> </w:t>
      </w:r>
      <w:r w:rsidRPr="00377B9C">
        <w:rPr>
          <w:b w:val="0"/>
          <w:sz w:val="18"/>
          <w:szCs w:val="18"/>
        </w:rPr>
        <w:t>liczba punktów przyznana ofercie n dla kryterium A</w:t>
      </w:r>
    </w:p>
    <w:p w:rsidR="00FF7E75" w:rsidRPr="00377B9C" w:rsidRDefault="00FF7E75" w:rsidP="00FF7E75">
      <w:pPr>
        <w:jc w:val="both"/>
        <w:rPr>
          <w:b w:val="0"/>
          <w:sz w:val="18"/>
          <w:szCs w:val="18"/>
          <w:vertAlign w:val="subscript"/>
        </w:rPr>
      </w:pPr>
      <w:r w:rsidRPr="00377B9C">
        <w:rPr>
          <w:b w:val="0"/>
          <w:sz w:val="18"/>
          <w:szCs w:val="18"/>
        </w:rPr>
        <w:t xml:space="preserve">n </w:t>
      </w:r>
      <w:r w:rsidRPr="00A545A4">
        <w:rPr>
          <w:b w:val="0"/>
          <w:sz w:val="18"/>
          <w:szCs w:val="18"/>
        </w:rPr>
        <w:t>–</w:t>
      </w:r>
      <w:r w:rsidRPr="00377B9C">
        <w:rPr>
          <w:b w:val="0"/>
          <w:sz w:val="18"/>
          <w:szCs w:val="18"/>
          <w:vertAlign w:val="subscript"/>
        </w:rPr>
        <w:t xml:space="preserve"> </w:t>
      </w:r>
      <w:r w:rsidRPr="00377B9C">
        <w:rPr>
          <w:b w:val="0"/>
          <w:sz w:val="18"/>
          <w:szCs w:val="18"/>
        </w:rPr>
        <w:t>numer oferty</w:t>
      </w:r>
    </w:p>
    <w:p w:rsidR="00FF7E75" w:rsidRPr="00377B9C" w:rsidRDefault="00FF7E75" w:rsidP="00FF7E75">
      <w:pPr>
        <w:jc w:val="both"/>
        <w:rPr>
          <w:b w:val="0"/>
          <w:sz w:val="18"/>
          <w:szCs w:val="18"/>
          <w:vertAlign w:val="subscript"/>
        </w:rPr>
      </w:pPr>
      <w:r w:rsidRPr="00377B9C">
        <w:rPr>
          <w:b w:val="0"/>
          <w:sz w:val="18"/>
          <w:szCs w:val="18"/>
        </w:rPr>
        <w:t>P</w:t>
      </w:r>
      <w:r w:rsidRPr="00377B9C">
        <w:rPr>
          <w:b w:val="0"/>
          <w:sz w:val="18"/>
          <w:szCs w:val="18"/>
          <w:vertAlign w:val="subscript"/>
        </w:rPr>
        <w:t>min</w:t>
      </w:r>
      <w:r w:rsidRPr="00A545A4">
        <w:rPr>
          <w:b w:val="0"/>
          <w:sz w:val="18"/>
          <w:szCs w:val="18"/>
        </w:rPr>
        <w:t xml:space="preserve"> –</w:t>
      </w:r>
      <w:r w:rsidRPr="00377B9C">
        <w:rPr>
          <w:b w:val="0"/>
          <w:sz w:val="18"/>
          <w:szCs w:val="18"/>
          <w:vertAlign w:val="subscript"/>
        </w:rPr>
        <w:t xml:space="preserve"> </w:t>
      </w:r>
      <w:r w:rsidRPr="00377B9C">
        <w:rPr>
          <w:b w:val="0"/>
          <w:sz w:val="18"/>
          <w:szCs w:val="18"/>
        </w:rPr>
        <w:t>cena minimalna wśród złożonych ofert</w:t>
      </w:r>
    </w:p>
    <w:p w:rsidR="00FF7E75" w:rsidRPr="00377B9C" w:rsidRDefault="00FF7E75" w:rsidP="00FF7E75">
      <w:pPr>
        <w:jc w:val="both"/>
        <w:rPr>
          <w:b w:val="0"/>
          <w:sz w:val="18"/>
          <w:szCs w:val="18"/>
          <w:vertAlign w:val="subscript"/>
        </w:rPr>
      </w:pPr>
      <w:r w:rsidRPr="00377B9C">
        <w:rPr>
          <w:b w:val="0"/>
          <w:sz w:val="18"/>
          <w:szCs w:val="18"/>
        </w:rPr>
        <w:t>P</w:t>
      </w:r>
      <w:r w:rsidRPr="00377B9C">
        <w:rPr>
          <w:b w:val="0"/>
          <w:sz w:val="18"/>
          <w:szCs w:val="18"/>
          <w:vertAlign w:val="subscript"/>
        </w:rPr>
        <w:t>n</w:t>
      </w:r>
      <w:r w:rsidRPr="00A545A4">
        <w:rPr>
          <w:b w:val="0"/>
          <w:sz w:val="18"/>
          <w:szCs w:val="18"/>
        </w:rPr>
        <w:t xml:space="preserve"> –</w:t>
      </w:r>
      <w:r w:rsidRPr="00377B9C">
        <w:rPr>
          <w:b w:val="0"/>
          <w:sz w:val="18"/>
          <w:szCs w:val="18"/>
          <w:vertAlign w:val="subscript"/>
        </w:rPr>
        <w:t xml:space="preserve"> </w:t>
      </w:r>
      <w:r w:rsidRPr="00377B9C">
        <w:rPr>
          <w:b w:val="0"/>
          <w:sz w:val="18"/>
          <w:szCs w:val="18"/>
        </w:rPr>
        <w:t>cena zaproponowana przez Wykonawcę w ofercie n</w:t>
      </w:r>
    </w:p>
    <w:p w:rsidR="00FF7E75" w:rsidRPr="00377B9C" w:rsidRDefault="00FF7E75" w:rsidP="00FF7E75">
      <w:pPr>
        <w:jc w:val="both"/>
        <w:rPr>
          <w:b w:val="0"/>
          <w:sz w:val="18"/>
          <w:szCs w:val="18"/>
          <w:vertAlign w:val="subscript"/>
        </w:rPr>
      </w:pPr>
    </w:p>
    <w:p w:rsidR="00FF7E75" w:rsidRPr="00377B9C" w:rsidRDefault="00FF7E75" w:rsidP="000209CE">
      <w:pPr>
        <w:numPr>
          <w:ilvl w:val="0"/>
          <w:numId w:val="8"/>
        </w:numPr>
        <w:ind w:left="284" w:hanging="284"/>
        <w:jc w:val="both"/>
        <w:rPr>
          <w:b w:val="0"/>
          <w:sz w:val="18"/>
          <w:szCs w:val="18"/>
        </w:rPr>
      </w:pPr>
      <w:r w:rsidRPr="00377B9C">
        <w:rPr>
          <w:sz w:val="18"/>
          <w:szCs w:val="18"/>
        </w:rPr>
        <w:t xml:space="preserve">Zaakceptowanie klauzul </w:t>
      </w:r>
      <w:r w:rsidRPr="00A545A4">
        <w:rPr>
          <w:sz w:val="18"/>
          <w:szCs w:val="18"/>
        </w:rPr>
        <w:t>dodatkowych</w:t>
      </w:r>
      <w:r w:rsidRPr="00377B9C">
        <w:rPr>
          <w:b w:val="0"/>
          <w:sz w:val="18"/>
          <w:szCs w:val="18"/>
        </w:rPr>
        <w:t xml:space="preserve"> – ocena kryterium polega na przyznaniu punktów za wprowadzenie do oferty dodatkowych klauzul rozszerzających ochronę ub</w:t>
      </w:r>
      <w:r w:rsidR="004915B6">
        <w:rPr>
          <w:b w:val="0"/>
          <w:sz w:val="18"/>
          <w:szCs w:val="18"/>
        </w:rPr>
        <w:t>ezpieczeniową wg. następujących</w:t>
      </w:r>
      <w:r w:rsidRPr="00377B9C">
        <w:rPr>
          <w:b w:val="0"/>
          <w:sz w:val="18"/>
          <w:szCs w:val="18"/>
        </w:rPr>
        <w:t xml:space="preserve"> zasad:</w:t>
      </w:r>
    </w:p>
    <w:p w:rsidR="00FF7E75" w:rsidRPr="00377B9C" w:rsidRDefault="00FF7E75" w:rsidP="000209CE">
      <w:pPr>
        <w:numPr>
          <w:ilvl w:val="0"/>
          <w:numId w:val="6"/>
        </w:numPr>
        <w:ind w:left="567" w:hanging="283"/>
        <w:jc w:val="both"/>
        <w:rPr>
          <w:b w:val="0"/>
          <w:sz w:val="18"/>
          <w:szCs w:val="18"/>
        </w:rPr>
      </w:pPr>
      <w:r w:rsidRPr="00377B9C">
        <w:rPr>
          <w:b w:val="0"/>
          <w:sz w:val="18"/>
          <w:szCs w:val="18"/>
        </w:rPr>
        <w:t>Za rozszer</w:t>
      </w:r>
      <w:r w:rsidR="00644ED7" w:rsidRPr="00377B9C">
        <w:rPr>
          <w:b w:val="0"/>
          <w:sz w:val="18"/>
          <w:szCs w:val="18"/>
        </w:rPr>
        <w:t>zenie ochrony o klauzule o nr 41, 45, 47</w:t>
      </w:r>
      <w:r w:rsidRPr="00377B9C">
        <w:rPr>
          <w:b w:val="0"/>
          <w:sz w:val="18"/>
          <w:szCs w:val="18"/>
        </w:rPr>
        <w:t xml:space="preserve"> zostanie przyznanych po 4 punktów za każdą klauzulę,</w:t>
      </w:r>
    </w:p>
    <w:p w:rsidR="00FF7E75" w:rsidRPr="00377B9C" w:rsidRDefault="00FF7E75" w:rsidP="000209CE">
      <w:pPr>
        <w:numPr>
          <w:ilvl w:val="0"/>
          <w:numId w:val="6"/>
        </w:numPr>
        <w:ind w:left="567" w:hanging="283"/>
        <w:jc w:val="both"/>
        <w:rPr>
          <w:b w:val="0"/>
          <w:sz w:val="18"/>
          <w:szCs w:val="18"/>
        </w:rPr>
      </w:pPr>
      <w:r w:rsidRPr="00377B9C">
        <w:rPr>
          <w:b w:val="0"/>
          <w:sz w:val="18"/>
          <w:szCs w:val="18"/>
        </w:rPr>
        <w:t>Za rozszerzenie ochrony o kl</w:t>
      </w:r>
      <w:r w:rsidR="00644ED7" w:rsidRPr="00377B9C">
        <w:rPr>
          <w:b w:val="0"/>
          <w:sz w:val="18"/>
          <w:szCs w:val="18"/>
        </w:rPr>
        <w:t>auzule o nr 38,</w:t>
      </w:r>
      <w:r w:rsidR="00A545A4">
        <w:rPr>
          <w:b w:val="0"/>
          <w:sz w:val="18"/>
          <w:szCs w:val="18"/>
        </w:rPr>
        <w:t xml:space="preserve"> </w:t>
      </w:r>
      <w:r w:rsidR="00644ED7" w:rsidRPr="00377B9C">
        <w:rPr>
          <w:b w:val="0"/>
          <w:sz w:val="18"/>
          <w:szCs w:val="18"/>
        </w:rPr>
        <w:t>39,</w:t>
      </w:r>
      <w:r w:rsidR="00A545A4">
        <w:rPr>
          <w:b w:val="0"/>
          <w:sz w:val="18"/>
          <w:szCs w:val="18"/>
        </w:rPr>
        <w:t xml:space="preserve"> </w:t>
      </w:r>
      <w:r w:rsidR="00644ED7" w:rsidRPr="00377B9C">
        <w:rPr>
          <w:b w:val="0"/>
          <w:sz w:val="18"/>
          <w:szCs w:val="18"/>
        </w:rPr>
        <w:t>40,</w:t>
      </w:r>
      <w:r w:rsidR="00A545A4">
        <w:rPr>
          <w:b w:val="0"/>
          <w:sz w:val="18"/>
          <w:szCs w:val="18"/>
        </w:rPr>
        <w:t xml:space="preserve"> </w:t>
      </w:r>
      <w:r w:rsidR="00644ED7" w:rsidRPr="00377B9C">
        <w:rPr>
          <w:b w:val="0"/>
          <w:sz w:val="18"/>
          <w:szCs w:val="18"/>
        </w:rPr>
        <w:t>43,</w:t>
      </w:r>
      <w:r w:rsidR="00A545A4">
        <w:rPr>
          <w:b w:val="0"/>
          <w:sz w:val="18"/>
          <w:szCs w:val="18"/>
        </w:rPr>
        <w:t xml:space="preserve"> </w:t>
      </w:r>
      <w:r w:rsidR="00644ED7" w:rsidRPr="00377B9C">
        <w:rPr>
          <w:b w:val="0"/>
          <w:sz w:val="18"/>
          <w:szCs w:val="18"/>
        </w:rPr>
        <w:t>46,</w:t>
      </w:r>
      <w:r w:rsidR="00A545A4">
        <w:rPr>
          <w:b w:val="0"/>
          <w:sz w:val="18"/>
          <w:szCs w:val="18"/>
        </w:rPr>
        <w:t xml:space="preserve"> </w:t>
      </w:r>
      <w:r w:rsidR="00644ED7" w:rsidRPr="00377B9C">
        <w:rPr>
          <w:b w:val="0"/>
          <w:sz w:val="18"/>
          <w:szCs w:val="18"/>
        </w:rPr>
        <w:t>48,</w:t>
      </w:r>
      <w:r w:rsidR="00A545A4">
        <w:rPr>
          <w:b w:val="0"/>
          <w:sz w:val="18"/>
          <w:szCs w:val="18"/>
        </w:rPr>
        <w:t xml:space="preserve"> </w:t>
      </w:r>
      <w:r w:rsidR="00644ED7" w:rsidRPr="00377B9C">
        <w:rPr>
          <w:b w:val="0"/>
          <w:sz w:val="18"/>
          <w:szCs w:val="18"/>
        </w:rPr>
        <w:t>51</w:t>
      </w:r>
      <w:r w:rsidRPr="00377B9C">
        <w:rPr>
          <w:b w:val="0"/>
          <w:sz w:val="18"/>
          <w:szCs w:val="18"/>
        </w:rPr>
        <w:t xml:space="preserve"> zostanie przyznanych po 6 punktów za każdą klauzulę,</w:t>
      </w:r>
    </w:p>
    <w:p w:rsidR="00FF7E75" w:rsidRPr="00377B9C" w:rsidRDefault="00FF7E75" w:rsidP="000209CE">
      <w:pPr>
        <w:numPr>
          <w:ilvl w:val="0"/>
          <w:numId w:val="6"/>
        </w:numPr>
        <w:ind w:left="567" w:hanging="283"/>
        <w:jc w:val="both"/>
        <w:rPr>
          <w:b w:val="0"/>
          <w:sz w:val="18"/>
          <w:szCs w:val="18"/>
        </w:rPr>
      </w:pPr>
      <w:r w:rsidRPr="00377B9C">
        <w:rPr>
          <w:b w:val="0"/>
          <w:sz w:val="18"/>
          <w:szCs w:val="18"/>
        </w:rPr>
        <w:t>Za rozsz</w:t>
      </w:r>
      <w:r w:rsidR="00644ED7" w:rsidRPr="00377B9C">
        <w:rPr>
          <w:b w:val="0"/>
          <w:sz w:val="18"/>
          <w:szCs w:val="18"/>
        </w:rPr>
        <w:t>erzenie ochrony o klauzule nr 49 i 50</w:t>
      </w:r>
      <w:r w:rsidRPr="00377B9C">
        <w:rPr>
          <w:b w:val="0"/>
          <w:sz w:val="18"/>
          <w:szCs w:val="18"/>
        </w:rPr>
        <w:t xml:space="preserve"> zostanie przyznanych po 8 punktów za każdą klauzulę,</w:t>
      </w:r>
    </w:p>
    <w:p w:rsidR="00FF7E75" w:rsidRPr="00377B9C" w:rsidRDefault="00FF7E75" w:rsidP="000209CE">
      <w:pPr>
        <w:numPr>
          <w:ilvl w:val="0"/>
          <w:numId w:val="6"/>
        </w:numPr>
        <w:ind w:left="567" w:hanging="283"/>
        <w:jc w:val="both"/>
        <w:rPr>
          <w:b w:val="0"/>
          <w:sz w:val="18"/>
          <w:szCs w:val="18"/>
        </w:rPr>
      </w:pPr>
      <w:r w:rsidRPr="00377B9C">
        <w:rPr>
          <w:b w:val="0"/>
          <w:sz w:val="18"/>
          <w:szCs w:val="18"/>
        </w:rPr>
        <w:t>Za rozsz</w:t>
      </w:r>
      <w:r w:rsidR="00644ED7" w:rsidRPr="00377B9C">
        <w:rPr>
          <w:b w:val="0"/>
          <w:sz w:val="18"/>
          <w:szCs w:val="18"/>
        </w:rPr>
        <w:t>erzenie ochrony o klauzule nr 42 i 44</w:t>
      </w:r>
      <w:r w:rsidRPr="00377B9C">
        <w:rPr>
          <w:b w:val="0"/>
          <w:sz w:val="18"/>
          <w:szCs w:val="18"/>
        </w:rPr>
        <w:t xml:space="preserve"> zostanie przyznanych po 15 punktów za każdą klauzulę.</w:t>
      </w:r>
    </w:p>
    <w:p w:rsidR="00FF7E75" w:rsidRPr="00377B9C" w:rsidRDefault="00FF7E75" w:rsidP="00FF7E75">
      <w:pPr>
        <w:tabs>
          <w:tab w:val="left" w:pos="284"/>
        </w:tabs>
        <w:ind w:left="1440"/>
        <w:jc w:val="both"/>
        <w:rPr>
          <w:b w:val="0"/>
          <w:sz w:val="18"/>
          <w:szCs w:val="18"/>
        </w:rPr>
      </w:pPr>
    </w:p>
    <w:p w:rsidR="00FF7E75" w:rsidRPr="00377B9C" w:rsidRDefault="00FF7E75" w:rsidP="00FF7E75">
      <w:pPr>
        <w:tabs>
          <w:tab w:val="left" w:pos="284"/>
        </w:tabs>
        <w:rPr>
          <w:b w:val="0"/>
          <w:sz w:val="18"/>
          <w:szCs w:val="18"/>
          <w:u w:val="single"/>
        </w:rPr>
      </w:pPr>
      <w:r w:rsidRPr="00377B9C">
        <w:rPr>
          <w:b w:val="0"/>
          <w:sz w:val="18"/>
          <w:szCs w:val="18"/>
          <w:u w:val="single"/>
        </w:rPr>
        <w:t>W kryterium B Wykonawca może otrzymać maksymalnie 100 pkt (w przypadku akceptacji wszystkich klauzul dodatkowych).</w:t>
      </w:r>
    </w:p>
    <w:p w:rsidR="00FF7E75" w:rsidRPr="00377B9C" w:rsidRDefault="00FF7E75" w:rsidP="00FF7E75">
      <w:pPr>
        <w:tabs>
          <w:tab w:val="left" w:pos="284"/>
        </w:tabs>
        <w:rPr>
          <w:b w:val="0"/>
          <w:sz w:val="18"/>
          <w:szCs w:val="18"/>
        </w:rPr>
      </w:pPr>
    </w:p>
    <w:p w:rsidR="00FF7E75" w:rsidRPr="000F5223" w:rsidRDefault="00FF7E75" w:rsidP="00FF7E75">
      <w:pPr>
        <w:tabs>
          <w:tab w:val="left" w:pos="284"/>
        </w:tabs>
        <w:rPr>
          <w:sz w:val="18"/>
          <w:szCs w:val="18"/>
          <w:u w:val="single"/>
        </w:rPr>
      </w:pPr>
      <w:r w:rsidRPr="000F5223">
        <w:rPr>
          <w:sz w:val="18"/>
          <w:szCs w:val="18"/>
          <w:u w:val="single"/>
        </w:rPr>
        <w:t xml:space="preserve">UWAGA: </w:t>
      </w:r>
    </w:p>
    <w:p w:rsidR="00FF7E75" w:rsidRPr="00377B9C" w:rsidRDefault="006C0758" w:rsidP="0023663D">
      <w:pPr>
        <w:ind w:left="284" w:hanging="284"/>
        <w:jc w:val="both"/>
        <w:rPr>
          <w:sz w:val="18"/>
          <w:szCs w:val="18"/>
        </w:rPr>
      </w:pPr>
      <w:r w:rsidRPr="00377B9C">
        <w:rPr>
          <w:sz w:val="18"/>
          <w:szCs w:val="18"/>
        </w:rPr>
        <w:t>1.</w:t>
      </w:r>
      <w:r w:rsidRPr="00377B9C">
        <w:rPr>
          <w:sz w:val="18"/>
          <w:szCs w:val="18"/>
        </w:rPr>
        <w:tab/>
      </w:r>
      <w:r w:rsidR="00FF7E75" w:rsidRPr="00377B9C">
        <w:rPr>
          <w:b w:val="0"/>
          <w:sz w:val="18"/>
          <w:szCs w:val="18"/>
        </w:rPr>
        <w:t>Brak zgody na włączenie do zakresu ubezpieczenia bądź zmiana treści którejkolwiek z klauzul oznaczo</w:t>
      </w:r>
      <w:r w:rsidR="00644ED7" w:rsidRPr="00377B9C">
        <w:rPr>
          <w:b w:val="0"/>
          <w:sz w:val="18"/>
          <w:szCs w:val="18"/>
        </w:rPr>
        <w:t>nych numerami od 1 do 37</w:t>
      </w:r>
      <w:r w:rsidR="00FF7E75" w:rsidRPr="00377B9C">
        <w:rPr>
          <w:b w:val="0"/>
          <w:sz w:val="18"/>
          <w:szCs w:val="18"/>
        </w:rPr>
        <w:t xml:space="preserve"> spowoduje odrzucenie oferty dla tej części Zamówienia.</w:t>
      </w:r>
    </w:p>
    <w:p w:rsidR="00FF7E75" w:rsidRPr="00377B9C" w:rsidRDefault="006C0758" w:rsidP="0023663D">
      <w:pPr>
        <w:ind w:left="284" w:hanging="284"/>
        <w:jc w:val="both"/>
        <w:rPr>
          <w:b w:val="0"/>
          <w:sz w:val="18"/>
          <w:szCs w:val="18"/>
        </w:rPr>
      </w:pPr>
      <w:r w:rsidRPr="00377B9C">
        <w:rPr>
          <w:sz w:val="18"/>
          <w:szCs w:val="18"/>
        </w:rPr>
        <w:t>2.</w:t>
      </w:r>
      <w:r w:rsidRPr="00377B9C">
        <w:rPr>
          <w:sz w:val="18"/>
          <w:szCs w:val="18"/>
        </w:rPr>
        <w:tab/>
      </w:r>
      <w:r w:rsidR="00FF7E75" w:rsidRPr="00377B9C">
        <w:rPr>
          <w:b w:val="0"/>
          <w:sz w:val="18"/>
          <w:szCs w:val="18"/>
        </w:rPr>
        <w:t>W przypadku dopisków oraz zmian w treści klauzul fakultatywnych, odbiegających od treści zawartej w SIWZ, za zmienioną klauzulę przyznanych będzie 0 punktów.</w:t>
      </w:r>
    </w:p>
    <w:p w:rsidR="00FF7E75" w:rsidRPr="00377B9C" w:rsidRDefault="00FF7E75" w:rsidP="00FF7E75">
      <w:pPr>
        <w:tabs>
          <w:tab w:val="left" w:pos="284"/>
        </w:tabs>
        <w:rPr>
          <w:b w:val="0"/>
          <w:sz w:val="18"/>
          <w:szCs w:val="18"/>
        </w:rPr>
      </w:pPr>
    </w:p>
    <w:p w:rsidR="00FF7E75" w:rsidRPr="00377B9C" w:rsidRDefault="00FF7E75" w:rsidP="0023663D">
      <w:pPr>
        <w:numPr>
          <w:ilvl w:val="0"/>
          <w:numId w:val="8"/>
        </w:numPr>
        <w:ind w:left="284" w:hanging="284"/>
        <w:jc w:val="both"/>
        <w:rPr>
          <w:sz w:val="18"/>
          <w:szCs w:val="18"/>
        </w:rPr>
      </w:pPr>
      <w:r w:rsidRPr="00377B9C">
        <w:rPr>
          <w:sz w:val="18"/>
          <w:szCs w:val="18"/>
        </w:rPr>
        <w:t xml:space="preserve">Pozostałe kryteria oceny ofert – </w:t>
      </w:r>
      <w:r w:rsidRPr="00377B9C">
        <w:rPr>
          <w:b w:val="0"/>
          <w:sz w:val="18"/>
          <w:szCs w:val="18"/>
        </w:rPr>
        <w:t xml:space="preserve">Ocena tego kryterium polega na przyznaniu dodatkowych punktów za zwiększenie limitów odpowiedzialności/sum ubezpieczenia wskazanych poniżej oraz za wskazanie osób po stronie </w:t>
      </w:r>
      <w:r w:rsidR="00C44C64">
        <w:rPr>
          <w:b w:val="0"/>
          <w:sz w:val="18"/>
          <w:szCs w:val="18"/>
        </w:rPr>
        <w:t>W</w:t>
      </w:r>
      <w:r w:rsidRPr="00377B9C">
        <w:rPr>
          <w:b w:val="0"/>
          <w:sz w:val="18"/>
          <w:szCs w:val="18"/>
        </w:rPr>
        <w:t>ykonawcy, które będą zajmować się obsługą wybranych procesów w trakcie realizacji niniejszego zamówienia wg następujących zasad:</w:t>
      </w:r>
    </w:p>
    <w:p w:rsidR="00FF7E75" w:rsidRPr="00377B9C" w:rsidRDefault="00FF7E75" w:rsidP="00FF7E75">
      <w:pPr>
        <w:tabs>
          <w:tab w:val="left" w:pos="284"/>
        </w:tabs>
        <w:rPr>
          <w:color w:val="FF0000"/>
          <w:sz w:val="18"/>
          <w:szCs w:val="18"/>
        </w:rPr>
      </w:pPr>
    </w:p>
    <w:p w:rsidR="00FF7E75" w:rsidRPr="00377B9C" w:rsidRDefault="00FF7E75" w:rsidP="00FF7E75">
      <w:pPr>
        <w:tabs>
          <w:tab w:val="left" w:pos="284"/>
        </w:tabs>
        <w:rPr>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5"/>
        <w:gridCol w:w="4436"/>
        <w:gridCol w:w="3480"/>
        <w:gridCol w:w="1139"/>
      </w:tblGrid>
      <w:tr w:rsidR="00FF7E75" w:rsidRPr="00377B9C" w:rsidTr="0031270E">
        <w:trPr>
          <w:trHeight w:val="808"/>
          <w:jc w:val="center"/>
        </w:trPr>
        <w:tc>
          <w:tcPr>
            <w:tcW w:w="0" w:type="auto"/>
            <w:tcBorders>
              <w:top w:val="single" w:sz="12" w:space="0" w:color="auto"/>
              <w:left w:val="single" w:sz="12" w:space="0" w:color="auto"/>
              <w:bottom w:val="single" w:sz="12"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Nr</w:t>
            </w:r>
          </w:p>
        </w:tc>
        <w:tc>
          <w:tcPr>
            <w:tcW w:w="0" w:type="auto"/>
            <w:tcBorders>
              <w:top w:val="single" w:sz="12" w:space="0" w:color="auto"/>
              <w:bottom w:val="single" w:sz="12" w:space="0" w:color="auto"/>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Opis kryterium oceny ofert</w:t>
            </w:r>
          </w:p>
        </w:tc>
        <w:tc>
          <w:tcPr>
            <w:tcW w:w="0" w:type="auto"/>
            <w:tcBorders>
              <w:top w:val="single" w:sz="12" w:space="0" w:color="auto"/>
              <w:bottom w:val="single" w:sz="12" w:space="0" w:color="auto"/>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Rodzaj zapisu/zmiany wprowadzony w ofercie przez Wykonawcę</w:t>
            </w:r>
          </w:p>
        </w:tc>
        <w:tc>
          <w:tcPr>
            <w:tcW w:w="0" w:type="auto"/>
            <w:tcBorders>
              <w:top w:val="single" w:sz="12" w:space="0" w:color="auto"/>
              <w:bottom w:val="single" w:sz="12" w:space="0" w:color="auto"/>
              <w:right w:val="single" w:sz="12" w:space="0" w:color="auto"/>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punktów</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C1</w:t>
            </w:r>
          </w:p>
        </w:tc>
        <w:tc>
          <w:tcPr>
            <w:tcW w:w="0" w:type="auto"/>
            <w:vMerge w:val="restart"/>
            <w:tcBorders>
              <w:top w:val="single" w:sz="12" w:space="0" w:color="auto"/>
            </w:tcBorders>
            <w:shd w:val="clear" w:color="auto" w:fill="auto"/>
            <w:vAlign w:val="center"/>
            <w:hideMark/>
          </w:tcPr>
          <w:p w:rsidR="00FF7E75" w:rsidRPr="00377B9C" w:rsidRDefault="00FF7E75" w:rsidP="000209CE">
            <w:pPr>
              <w:rPr>
                <w:b w:val="0"/>
                <w:color w:val="000000"/>
                <w:sz w:val="18"/>
                <w:szCs w:val="18"/>
                <w:lang w:eastAsia="pl-PL"/>
              </w:rPr>
            </w:pPr>
            <w:r w:rsidRPr="00377B9C">
              <w:rPr>
                <w:b w:val="0"/>
                <w:color w:val="000000"/>
                <w:sz w:val="18"/>
                <w:szCs w:val="18"/>
                <w:lang w:eastAsia="pl-PL"/>
              </w:rPr>
              <w:t>Zwiększenie limitu odpowiedzialności dla ryzyka przepiecia/przetężenia z przyczyn innych niż wyładowania atmosferyczne</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4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7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lastRenderedPageBreak/>
              <w:t>C2</w:t>
            </w:r>
          </w:p>
        </w:tc>
        <w:tc>
          <w:tcPr>
            <w:tcW w:w="0" w:type="auto"/>
            <w:vMerge w:val="restart"/>
            <w:tcBorders>
              <w:top w:val="single" w:sz="12" w:space="0" w:color="auto"/>
            </w:tcBorders>
            <w:shd w:val="clear" w:color="auto" w:fill="auto"/>
            <w:vAlign w:val="center"/>
            <w:hideMark/>
          </w:tcPr>
          <w:p w:rsidR="00FF7E75" w:rsidRPr="00377B9C" w:rsidRDefault="00FF7E75" w:rsidP="000209CE">
            <w:pPr>
              <w:rPr>
                <w:b w:val="0"/>
                <w:color w:val="000000"/>
                <w:sz w:val="18"/>
                <w:szCs w:val="18"/>
                <w:lang w:eastAsia="pl-PL"/>
              </w:rPr>
            </w:pPr>
            <w:r w:rsidRPr="00377B9C">
              <w:rPr>
                <w:b w:val="0"/>
                <w:color w:val="000000"/>
                <w:sz w:val="18"/>
                <w:szCs w:val="18"/>
                <w:lang w:eastAsia="pl-PL"/>
              </w:rPr>
              <w:t>Zwiększenie limitu odpowiedzialności dla ryzyka dewastacji</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10</w:t>
            </w:r>
            <w:r w:rsidR="009240E0" w:rsidRPr="00377B9C">
              <w:rPr>
                <w:b w:val="0"/>
                <w:color w:val="000000"/>
                <w:sz w:val="18"/>
                <w:szCs w:val="18"/>
                <w:lang w:eastAsia="pl-PL"/>
              </w:rPr>
              <w:t xml:space="preserve"> </w:t>
            </w:r>
            <w:r w:rsidRPr="00377B9C">
              <w:rPr>
                <w:b w:val="0"/>
                <w:color w:val="000000"/>
                <w:sz w:val="18"/>
                <w:szCs w:val="18"/>
                <w:lang w:eastAsia="pl-PL"/>
              </w:rPr>
              <w:t>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C3</w:t>
            </w:r>
          </w:p>
        </w:tc>
        <w:tc>
          <w:tcPr>
            <w:tcW w:w="0" w:type="auto"/>
            <w:vMerge w:val="restart"/>
            <w:tcBorders>
              <w:top w:val="single" w:sz="12" w:space="0" w:color="auto"/>
            </w:tcBorders>
            <w:shd w:val="clear" w:color="auto" w:fill="auto"/>
            <w:vAlign w:val="center"/>
            <w:hideMark/>
          </w:tcPr>
          <w:p w:rsidR="00FF7E75" w:rsidRPr="00377B9C" w:rsidRDefault="00FF7E75" w:rsidP="000209CE">
            <w:pPr>
              <w:rPr>
                <w:b w:val="0"/>
                <w:color w:val="000000"/>
                <w:sz w:val="18"/>
                <w:szCs w:val="18"/>
                <w:lang w:eastAsia="pl-PL"/>
              </w:rPr>
            </w:pPr>
            <w:r w:rsidRPr="00377B9C">
              <w:rPr>
                <w:b w:val="0"/>
                <w:color w:val="000000"/>
                <w:sz w:val="18"/>
                <w:szCs w:val="18"/>
                <w:lang w:eastAsia="pl-PL"/>
              </w:rPr>
              <w:t>Zwiększenie limitu odpowi</w:t>
            </w:r>
            <w:r w:rsidR="00CF0889">
              <w:rPr>
                <w:b w:val="0"/>
                <w:color w:val="000000"/>
                <w:sz w:val="18"/>
                <w:szCs w:val="18"/>
                <w:lang w:eastAsia="pl-PL"/>
              </w:rPr>
              <w:t>edzialności</w:t>
            </w:r>
            <w:r w:rsidRPr="00377B9C">
              <w:rPr>
                <w:b w:val="0"/>
                <w:color w:val="000000"/>
                <w:sz w:val="18"/>
                <w:szCs w:val="18"/>
                <w:lang w:eastAsia="pl-PL"/>
              </w:rPr>
              <w:t xml:space="preserve"> dla ryzyka kradzieży zwykłej</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4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C4</w:t>
            </w:r>
          </w:p>
        </w:tc>
        <w:tc>
          <w:tcPr>
            <w:tcW w:w="0" w:type="auto"/>
            <w:vMerge w:val="restart"/>
            <w:tcBorders>
              <w:top w:val="single" w:sz="12" w:space="0" w:color="auto"/>
            </w:tcBorders>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kosztów odtworzenia dokumentów (</w:t>
            </w:r>
            <w:r w:rsidR="00FA6ABB">
              <w:rPr>
                <w:b w:val="0"/>
                <w:color w:val="000000"/>
                <w:sz w:val="18"/>
                <w:szCs w:val="18"/>
                <w:lang w:eastAsia="pl-PL"/>
              </w:rPr>
              <w:t>klauzula nr 13</w:t>
            </w:r>
            <w:r w:rsidR="00D93978" w:rsidRPr="00377B9C">
              <w:rPr>
                <w:b w:val="0"/>
                <w:color w:val="000000"/>
                <w:sz w:val="18"/>
                <w:szCs w:val="18"/>
                <w:lang w:eastAsia="pl-PL"/>
              </w:rPr>
              <w:t>)</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3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C5</w:t>
            </w:r>
          </w:p>
        </w:tc>
        <w:tc>
          <w:tcPr>
            <w:tcW w:w="0" w:type="auto"/>
            <w:vMerge w:val="restart"/>
            <w:tcBorders>
              <w:top w:val="single" w:sz="12" w:space="0" w:color="auto"/>
            </w:tcBorders>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 xml:space="preserve">dla ryzyka zalania przez nieszczelny dach, okna i złącza (klauzula </w:t>
            </w:r>
            <w:r w:rsidR="00644ED7" w:rsidRPr="00377B9C">
              <w:rPr>
                <w:b w:val="0"/>
                <w:color w:val="000000"/>
                <w:sz w:val="18"/>
                <w:szCs w:val="18"/>
                <w:lang w:eastAsia="pl-PL"/>
              </w:rPr>
              <w:t>nr 30</w:t>
            </w:r>
            <w:r w:rsidR="00D93978" w:rsidRPr="00377B9C">
              <w:rPr>
                <w:b w:val="0"/>
                <w:color w:val="000000"/>
                <w:sz w:val="18"/>
                <w:szCs w:val="18"/>
                <w:lang w:eastAsia="pl-PL"/>
              </w:rPr>
              <w:t>)</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10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C6</w:t>
            </w:r>
          </w:p>
        </w:tc>
        <w:tc>
          <w:tcPr>
            <w:tcW w:w="0" w:type="auto"/>
            <w:vMerge w:val="restart"/>
            <w:tcBorders>
              <w:top w:val="single" w:sz="12" w:space="0" w:color="auto"/>
            </w:tcBorders>
            <w:shd w:val="clear" w:color="auto" w:fill="auto"/>
            <w:vAlign w:val="center"/>
            <w:hideMark/>
          </w:tcPr>
          <w:p w:rsidR="00FF7E75" w:rsidRPr="00377B9C" w:rsidRDefault="00FF7E75" w:rsidP="00297BB9">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przezornej sumy ubezpieczenia (</w:t>
            </w:r>
            <w:r w:rsidR="00D93978" w:rsidRPr="00377B9C">
              <w:rPr>
                <w:b w:val="0"/>
                <w:color w:val="000000"/>
                <w:sz w:val="18"/>
                <w:szCs w:val="18"/>
                <w:lang w:eastAsia="pl-PL"/>
              </w:rPr>
              <w:t>klauzula nr 1</w:t>
            </w:r>
            <w:r w:rsidR="00297BB9">
              <w:rPr>
                <w:b w:val="0"/>
                <w:color w:val="000000"/>
                <w:sz w:val="18"/>
                <w:szCs w:val="18"/>
                <w:lang w:eastAsia="pl-PL"/>
              </w:rPr>
              <w:t>1</w:t>
            </w:r>
            <w:r w:rsidR="00D93978" w:rsidRPr="00377B9C">
              <w:rPr>
                <w:b w:val="0"/>
                <w:color w:val="000000"/>
                <w:sz w:val="18"/>
                <w:szCs w:val="18"/>
                <w:lang w:eastAsia="pl-PL"/>
              </w:rPr>
              <w:t>)</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12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C7</w:t>
            </w:r>
          </w:p>
        </w:tc>
        <w:tc>
          <w:tcPr>
            <w:tcW w:w="0" w:type="auto"/>
            <w:vMerge w:val="restart"/>
            <w:tcBorders>
              <w:top w:val="single" w:sz="12" w:space="0" w:color="auto"/>
            </w:tcBorders>
            <w:shd w:val="clear" w:color="auto" w:fill="auto"/>
            <w:vAlign w:val="center"/>
            <w:hideMark/>
          </w:tcPr>
          <w:p w:rsidR="00FF7E75" w:rsidRPr="00377B9C" w:rsidRDefault="009D0039" w:rsidP="00A901E9">
            <w:pPr>
              <w:rPr>
                <w:b w:val="0"/>
                <w:color w:val="000000"/>
                <w:sz w:val="18"/>
                <w:szCs w:val="18"/>
                <w:lang w:eastAsia="pl-PL"/>
              </w:rPr>
            </w:pPr>
            <w:r w:rsidRPr="00377B9C">
              <w:rPr>
                <w:b w:val="0"/>
                <w:color w:val="000000"/>
                <w:sz w:val="18"/>
                <w:szCs w:val="18"/>
                <w:lang w:eastAsia="pl-PL"/>
              </w:rPr>
              <w:t xml:space="preserve">Zwiększenie limitu odpowiedzialności dla klauzuli </w:t>
            </w:r>
            <w:r w:rsidR="00A901E9">
              <w:rPr>
                <w:b w:val="0"/>
                <w:color w:val="000000"/>
                <w:sz w:val="18"/>
                <w:szCs w:val="18"/>
                <w:lang w:eastAsia="pl-PL"/>
              </w:rPr>
              <w:t>awarii instalacji lub urządzeń technologicznych</w:t>
            </w:r>
            <w:r w:rsidR="00644ED7" w:rsidRPr="00377B9C">
              <w:rPr>
                <w:b w:val="0"/>
                <w:color w:val="000000"/>
                <w:sz w:val="18"/>
                <w:szCs w:val="18"/>
                <w:lang w:eastAsia="pl-PL"/>
              </w:rPr>
              <w:t xml:space="preserve"> (klauzula nr </w:t>
            </w:r>
            <w:r w:rsidR="00A901E9">
              <w:rPr>
                <w:b w:val="0"/>
                <w:color w:val="000000"/>
                <w:sz w:val="18"/>
                <w:szCs w:val="18"/>
                <w:lang w:eastAsia="pl-PL"/>
              </w:rPr>
              <w:t>15</w:t>
            </w:r>
            <w:r w:rsidR="00D93978" w:rsidRPr="00377B9C">
              <w:rPr>
                <w:b w:val="0"/>
                <w:color w:val="000000"/>
                <w:sz w:val="18"/>
                <w:szCs w:val="18"/>
                <w:lang w:eastAsia="pl-PL"/>
              </w:rPr>
              <w:t>)</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9 pkt</w:t>
            </w:r>
          </w:p>
        </w:tc>
      </w:tr>
      <w:tr w:rsidR="00FF7E75"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C8</w:t>
            </w:r>
          </w:p>
        </w:tc>
        <w:tc>
          <w:tcPr>
            <w:tcW w:w="0" w:type="auto"/>
            <w:vMerge w:val="restart"/>
            <w:tcBorders>
              <w:top w:val="single" w:sz="12" w:space="0" w:color="auto"/>
            </w:tcBorders>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szkód elektrycznych (</w:t>
            </w:r>
            <w:r w:rsidR="00644ED7" w:rsidRPr="00377B9C">
              <w:rPr>
                <w:b w:val="0"/>
                <w:color w:val="000000"/>
                <w:sz w:val="18"/>
                <w:szCs w:val="18"/>
                <w:lang w:eastAsia="pl-PL"/>
              </w:rPr>
              <w:t>klauzula nr 33</w:t>
            </w:r>
            <w:r w:rsidR="00D93978" w:rsidRPr="00377B9C">
              <w:rPr>
                <w:b w:val="0"/>
                <w:color w:val="000000"/>
                <w:sz w:val="18"/>
                <w:szCs w:val="18"/>
                <w:lang w:eastAsia="pl-PL"/>
              </w:rPr>
              <w:t>)</w:t>
            </w:r>
          </w:p>
        </w:tc>
        <w:tc>
          <w:tcPr>
            <w:tcW w:w="0" w:type="auto"/>
            <w:tcBorders>
              <w:top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0" w:type="auto"/>
            <w:tcBorders>
              <w:top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FF7E75" w:rsidRPr="00377B9C" w:rsidTr="0031270E">
        <w:trPr>
          <w:trHeight w:val="283"/>
          <w:jc w:val="center"/>
        </w:trPr>
        <w:tc>
          <w:tcPr>
            <w:tcW w:w="0" w:type="auto"/>
            <w:vMerge/>
            <w:tcBorders>
              <w:left w:val="single" w:sz="12" w:space="0" w:color="auto"/>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vMerge/>
            <w:tcBorders>
              <w:bottom w:val="single" w:sz="12" w:space="0" w:color="auto"/>
            </w:tcBorders>
            <w:vAlign w:val="center"/>
            <w:hideMark/>
          </w:tcPr>
          <w:p w:rsidR="00FF7E75" w:rsidRPr="00377B9C" w:rsidRDefault="00FF7E75"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0" w:type="auto"/>
            <w:tcBorders>
              <w:bottom w:val="single" w:sz="12" w:space="0" w:color="auto"/>
              <w:right w:val="single" w:sz="12"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9 pkt</w:t>
            </w:r>
          </w:p>
        </w:tc>
      </w:tr>
      <w:tr w:rsidR="00DA5847"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DA5847" w:rsidRPr="00377B9C" w:rsidRDefault="00DA5847" w:rsidP="00C47FFA">
            <w:pPr>
              <w:jc w:val="center"/>
              <w:rPr>
                <w:b w:val="0"/>
                <w:color w:val="000000"/>
                <w:sz w:val="18"/>
                <w:szCs w:val="18"/>
                <w:lang w:eastAsia="pl-PL"/>
              </w:rPr>
            </w:pPr>
            <w:r w:rsidRPr="00377B9C">
              <w:rPr>
                <w:b w:val="0"/>
                <w:color w:val="000000"/>
                <w:sz w:val="18"/>
                <w:szCs w:val="18"/>
                <w:lang w:eastAsia="pl-PL"/>
              </w:rPr>
              <w:t>C9</w:t>
            </w:r>
          </w:p>
        </w:tc>
        <w:tc>
          <w:tcPr>
            <w:tcW w:w="0" w:type="auto"/>
            <w:vMerge w:val="restart"/>
            <w:tcBorders>
              <w:top w:val="single" w:sz="12" w:space="0" w:color="auto"/>
            </w:tcBorders>
            <w:shd w:val="clear" w:color="auto" w:fill="auto"/>
            <w:vAlign w:val="center"/>
            <w:hideMark/>
          </w:tcPr>
          <w:p w:rsidR="00DA5847" w:rsidRPr="00377B9C" w:rsidRDefault="00DA5847" w:rsidP="002B2D06">
            <w:pPr>
              <w:rPr>
                <w:b w:val="0"/>
                <w:color w:val="000000"/>
                <w:sz w:val="18"/>
                <w:szCs w:val="18"/>
                <w:lang w:eastAsia="pl-PL"/>
              </w:rPr>
            </w:pPr>
            <w:r>
              <w:rPr>
                <w:b w:val="0"/>
                <w:color w:val="000000"/>
                <w:sz w:val="18"/>
                <w:szCs w:val="18"/>
                <w:lang w:eastAsia="pl-PL"/>
              </w:rPr>
              <w:t>Zwiększenie sumy gwarancyjnej w ubezpieczeniu odpowiedzialności cywilnej deliktowej i kontraktowej</w:t>
            </w:r>
          </w:p>
        </w:tc>
        <w:tc>
          <w:tcPr>
            <w:tcW w:w="0" w:type="auto"/>
            <w:tcBorders>
              <w:top w:val="single" w:sz="12" w:space="0" w:color="auto"/>
            </w:tcBorders>
            <w:shd w:val="clear" w:color="auto" w:fill="auto"/>
            <w:noWrap/>
            <w:vAlign w:val="center"/>
          </w:tcPr>
          <w:p w:rsidR="00DA5847" w:rsidRPr="00377B9C" w:rsidRDefault="00DA5847"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25%</w:t>
            </w:r>
          </w:p>
        </w:tc>
        <w:tc>
          <w:tcPr>
            <w:tcW w:w="0" w:type="auto"/>
            <w:tcBorders>
              <w:top w:val="single" w:sz="12" w:space="0" w:color="auto"/>
              <w:right w:val="single" w:sz="12" w:space="0" w:color="auto"/>
            </w:tcBorders>
            <w:shd w:val="clear" w:color="auto" w:fill="auto"/>
            <w:noWrap/>
            <w:vAlign w:val="center"/>
            <w:hideMark/>
          </w:tcPr>
          <w:p w:rsidR="00DA5847" w:rsidRPr="00377B9C" w:rsidRDefault="00DA5847" w:rsidP="00C47FFA">
            <w:pPr>
              <w:jc w:val="center"/>
              <w:rPr>
                <w:b w:val="0"/>
                <w:color w:val="000000"/>
                <w:sz w:val="18"/>
                <w:szCs w:val="18"/>
                <w:lang w:eastAsia="pl-PL"/>
              </w:rPr>
            </w:pPr>
            <w:r>
              <w:rPr>
                <w:b w:val="0"/>
                <w:color w:val="000000"/>
                <w:sz w:val="18"/>
                <w:szCs w:val="18"/>
                <w:lang w:eastAsia="pl-PL"/>
              </w:rPr>
              <w:t>8</w:t>
            </w:r>
            <w:r w:rsidRPr="00377B9C">
              <w:rPr>
                <w:b w:val="0"/>
                <w:color w:val="000000"/>
                <w:sz w:val="18"/>
                <w:szCs w:val="18"/>
                <w:lang w:eastAsia="pl-PL"/>
              </w:rPr>
              <w:t xml:space="preserve"> pkt</w:t>
            </w:r>
          </w:p>
        </w:tc>
      </w:tr>
      <w:tr w:rsidR="00DA5847" w:rsidRPr="00377B9C" w:rsidTr="0031270E">
        <w:trPr>
          <w:trHeight w:val="283"/>
          <w:jc w:val="center"/>
        </w:trPr>
        <w:tc>
          <w:tcPr>
            <w:tcW w:w="0" w:type="auto"/>
            <w:vMerge/>
            <w:tcBorders>
              <w:left w:val="single" w:sz="12" w:space="0" w:color="auto"/>
              <w:bottom w:val="single" w:sz="12" w:space="0" w:color="auto"/>
            </w:tcBorders>
            <w:vAlign w:val="center"/>
            <w:hideMark/>
          </w:tcPr>
          <w:p w:rsidR="00DA5847" w:rsidRPr="00377B9C" w:rsidRDefault="00DA5847" w:rsidP="00C47FFA">
            <w:pPr>
              <w:jc w:val="center"/>
              <w:rPr>
                <w:b w:val="0"/>
                <w:color w:val="000000"/>
                <w:sz w:val="18"/>
                <w:szCs w:val="18"/>
                <w:lang w:eastAsia="pl-PL"/>
              </w:rPr>
            </w:pPr>
          </w:p>
        </w:tc>
        <w:tc>
          <w:tcPr>
            <w:tcW w:w="0" w:type="auto"/>
            <w:vMerge/>
            <w:tcBorders>
              <w:bottom w:val="single" w:sz="12" w:space="0" w:color="auto"/>
            </w:tcBorders>
            <w:shd w:val="clear" w:color="auto" w:fill="auto"/>
            <w:vAlign w:val="center"/>
            <w:hideMark/>
          </w:tcPr>
          <w:p w:rsidR="00DA5847" w:rsidRPr="00377B9C" w:rsidRDefault="00DA5847"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tcPr>
          <w:p w:rsidR="00DA5847" w:rsidRPr="00377B9C" w:rsidRDefault="00DA5847"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50%</w:t>
            </w:r>
          </w:p>
        </w:tc>
        <w:tc>
          <w:tcPr>
            <w:tcW w:w="0" w:type="auto"/>
            <w:tcBorders>
              <w:bottom w:val="single" w:sz="12" w:space="0" w:color="auto"/>
              <w:right w:val="single" w:sz="12" w:space="0" w:color="auto"/>
            </w:tcBorders>
            <w:shd w:val="clear" w:color="auto" w:fill="auto"/>
            <w:noWrap/>
            <w:vAlign w:val="center"/>
            <w:hideMark/>
          </w:tcPr>
          <w:p w:rsidR="00DA5847" w:rsidRPr="00377B9C" w:rsidRDefault="00DA5847" w:rsidP="00C47FFA">
            <w:pPr>
              <w:jc w:val="center"/>
              <w:rPr>
                <w:b w:val="0"/>
                <w:color w:val="000000"/>
                <w:sz w:val="18"/>
                <w:szCs w:val="18"/>
                <w:lang w:eastAsia="pl-PL"/>
              </w:rPr>
            </w:pPr>
            <w:r w:rsidRPr="00377B9C">
              <w:rPr>
                <w:b w:val="0"/>
                <w:color w:val="000000"/>
                <w:sz w:val="18"/>
                <w:szCs w:val="18"/>
                <w:lang w:eastAsia="pl-PL"/>
              </w:rPr>
              <w:t>15 pkt</w:t>
            </w:r>
          </w:p>
        </w:tc>
      </w:tr>
      <w:tr w:rsidR="00DA5847" w:rsidRPr="00377B9C" w:rsidTr="0031270E">
        <w:trPr>
          <w:trHeight w:val="283"/>
          <w:jc w:val="center"/>
        </w:trPr>
        <w:tc>
          <w:tcPr>
            <w:tcW w:w="0" w:type="auto"/>
            <w:vMerge w:val="restart"/>
            <w:tcBorders>
              <w:top w:val="single" w:sz="12" w:space="0" w:color="auto"/>
              <w:left w:val="single" w:sz="12" w:space="0" w:color="auto"/>
            </w:tcBorders>
            <w:shd w:val="clear" w:color="auto" w:fill="auto"/>
            <w:vAlign w:val="center"/>
            <w:hideMark/>
          </w:tcPr>
          <w:p w:rsidR="00DA5847" w:rsidRPr="00377B9C" w:rsidRDefault="00DA5847" w:rsidP="00C47FFA">
            <w:pPr>
              <w:jc w:val="center"/>
              <w:rPr>
                <w:b w:val="0"/>
                <w:color w:val="000000"/>
                <w:sz w:val="18"/>
                <w:szCs w:val="18"/>
                <w:lang w:eastAsia="pl-PL"/>
              </w:rPr>
            </w:pPr>
            <w:r w:rsidRPr="00377B9C">
              <w:rPr>
                <w:b w:val="0"/>
                <w:color w:val="000000"/>
                <w:sz w:val="18"/>
                <w:szCs w:val="18"/>
                <w:lang w:eastAsia="pl-PL"/>
              </w:rPr>
              <w:t>C10</w:t>
            </w:r>
          </w:p>
        </w:tc>
        <w:tc>
          <w:tcPr>
            <w:tcW w:w="0" w:type="auto"/>
            <w:vMerge w:val="restart"/>
            <w:tcBorders>
              <w:top w:val="single" w:sz="12" w:space="0" w:color="auto"/>
            </w:tcBorders>
            <w:shd w:val="clear" w:color="auto" w:fill="auto"/>
            <w:vAlign w:val="center"/>
            <w:hideMark/>
          </w:tcPr>
          <w:p w:rsidR="00DA5847" w:rsidRPr="00377B9C" w:rsidRDefault="00DA5847" w:rsidP="007515D4">
            <w:pPr>
              <w:rPr>
                <w:b w:val="0"/>
                <w:color w:val="000000"/>
                <w:sz w:val="18"/>
                <w:szCs w:val="18"/>
                <w:lang w:eastAsia="pl-PL"/>
              </w:rPr>
            </w:pPr>
            <w:r>
              <w:rPr>
                <w:b w:val="0"/>
                <w:color w:val="000000"/>
                <w:sz w:val="18"/>
                <w:szCs w:val="18"/>
                <w:lang w:eastAsia="pl-PL"/>
              </w:rPr>
              <w:t>Zwiększenie sumy gwarancyjnej w ubezpieczeniu odpowiedzialności cywilnej zarządcy drogi</w:t>
            </w:r>
          </w:p>
        </w:tc>
        <w:tc>
          <w:tcPr>
            <w:tcW w:w="0" w:type="auto"/>
            <w:tcBorders>
              <w:top w:val="single" w:sz="12" w:space="0" w:color="auto"/>
            </w:tcBorders>
            <w:shd w:val="clear" w:color="auto" w:fill="auto"/>
            <w:noWrap/>
            <w:vAlign w:val="center"/>
          </w:tcPr>
          <w:p w:rsidR="00DA5847" w:rsidRPr="00377B9C" w:rsidRDefault="00DA5847"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25%</w:t>
            </w:r>
          </w:p>
        </w:tc>
        <w:tc>
          <w:tcPr>
            <w:tcW w:w="0" w:type="auto"/>
            <w:tcBorders>
              <w:top w:val="single" w:sz="12" w:space="0" w:color="auto"/>
              <w:right w:val="single" w:sz="12" w:space="0" w:color="auto"/>
            </w:tcBorders>
            <w:shd w:val="clear" w:color="auto" w:fill="auto"/>
            <w:noWrap/>
            <w:vAlign w:val="center"/>
            <w:hideMark/>
          </w:tcPr>
          <w:p w:rsidR="00DA5847" w:rsidRPr="00377B9C" w:rsidRDefault="00DA5847" w:rsidP="00C47FFA">
            <w:pPr>
              <w:jc w:val="center"/>
              <w:rPr>
                <w:b w:val="0"/>
                <w:color w:val="000000"/>
                <w:sz w:val="18"/>
                <w:szCs w:val="18"/>
                <w:lang w:eastAsia="pl-PL"/>
              </w:rPr>
            </w:pPr>
            <w:r>
              <w:rPr>
                <w:b w:val="0"/>
                <w:color w:val="000000"/>
                <w:sz w:val="18"/>
                <w:szCs w:val="18"/>
                <w:lang w:eastAsia="pl-PL"/>
              </w:rPr>
              <w:t>8</w:t>
            </w:r>
            <w:r w:rsidRPr="00377B9C">
              <w:rPr>
                <w:b w:val="0"/>
                <w:color w:val="000000"/>
                <w:sz w:val="18"/>
                <w:szCs w:val="18"/>
                <w:lang w:eastAsia="pl-PL"/>
              </w:rPr>
              <w:t xml:space="preserve"> pkt</w:t>
            </w:r>
          </w:p>
        </w:tc>
      </w:tr>
      <w:tr w:rsidR="00DA5847" w:rsidRPr="00377B9C" w:rsidTr="0031270E">
        <w:trPr>
          <w:trHeight w:val="283"/>
          <w:jc w:val="center"/>
        </w:trPr>
        <w:tc>
          <w:tcPr>
            <w:tcW w:w="0" w:type="auto"/>
            <w:vMerge/>
            <w:tcBorders>
              <w:left w:val="single" w:sz="12" w:space="0" w:color="auto"/>
              <w:bottom w:val="single" w:sz="12" w:space="0" w:color="auto"/>
            </w:tcBorders>
            <w:vAlign w:val="center"/>
            <w:hideMark/>
          </w:tcPr>
          <w:p w:rsidR="00DA5847" w:rsidRPr="00377B9C" w:rsidRDefault="00DA5847" w:rsidP="00C47FFA">
            <w:pPr>
              <w:jc w:val="center"/>
              <w:rPr>
                <w:b w:val="0"/>
                <w:color w:val="000000"/>
                <w:sz w:val="18"/>
                <w:szCs w:val="18"/>
                <w:lang w:eastAsia="pl-PL"/>
              </w:rPr>
            </w:pPr>
          </w:p>
        </w:tc>
        <w:tc>
          <w:tcPr>
            <w:tcW w:w="0" w:type="auto"/>
            <w:vMerge/>
            <w:tcBorders>
              <w:bottom w:val="single" w:sz="12" w:space="0" w:color="auto"/>
            </w:tcBorders>
            <w:shd w:val="clear" w:color="auto" w:fill="auto"/>
            <w:vAlign w:val="center"/>
            <w:hideMark/>
          </w:tcPr>
          <w:p w:rsidR="00DA5847" w:rsidRPr="00377B9C" w:rsidRDefault="00DA5847" w:rsidP="00C47FFA">
            <w:pPr>
              <w:jc w:val="center"/>
              <w:rPr>
                <w:b w:val="0"/>
                <w:color w:val="000000"/>
                <w:sz w:val="18"/>
                <w:szCs w:val="18"/>
                <w:lang w:eastAsia="pl-PL"/>
              </w:rPr>
            </w:pPr>
          </w:p>
        </w:tc>
        <w:tc>
          <w:tcPr>
            <w:tcW w:w="0" w:type="auto"/>
            <w:tcBorders>
              <w:bottom w:val="single" w:sz="12" w:space="0" w:color="auto"/>
            </w:tcBorders>
            <w:shd w:val="clear" w:color="auto" w:fill="auto"/>
            <w:noWrap/>
            <w:vAlign w:val="center"/>
          </w:tcPr>
          <w:p w:rsidR="00DA5847" w:rsidRPr="00377B9C" w:rsidRDefault="00DA5847"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50%</w:t>
            </w:r>
          </w:p>
        </w:tc>
        <w:tc>
          <w:tcPr>
            <w:tcW w:w="0" w:type="auto"/>
            <w:tcBorders>
              <w:bottom w:val="single" w:sz="12" w:space="0" w:color="auto"/>
              <w:right w:val="single" w:sz="12" w:space="0" w:color="auto"/>
            </w:tcBorders>
            <w:shd w:val="clear" w:color="auto" w:fill="auto"/>
            <w:noWrap/>
            <w:vAlign w:val="center"/>
            <w:hideMark/>
          </w:tcPr>
          <w:p w:rsidR="00DA5847" w:rsidRPr="00377B9C" w:rsidRDefault="00DA5847" w:rsidP="00C47FFA">
            <w:pPr>
              <w:jc w:val="center"/>
              <w:rPr>
                <w:b w:val="0"/>
                <w:color w:val="000000"/>
                <w:sz w:val="18"/>
                <w:szCs w:val="18"/>
                <w:lang w:eastAsia="pl-PL"/>
              </w:rPr>
            </w:pPr>
            <w:r w:rsidRPr="00377B9C">
              <w:rPr>
                <w:b w:val="0"/>
                <w:color w:val="000000"/>
                <w:sz w:val="18"/>
                <w:szCs w:val="18"/>
                <w:lang w:eastAsia="pl-PL"/>
              </w:rPr>
              <w:t>15 pkt</w:t>
            </w:r>
          </w:p>
        </w:tc>
      </w:tr>
    </w:tbl>
    <w:p w:rsidR="00FF7E75" w:rsidRPr="00377B9C" w:rsidRDefault="00FF7E75" w:rsidP="00FF7E75">
      <w:pPr>
        <w:tabs>
          <w:tab w:val="left" w:pos="284"/>
        </w:tabs>
        <w:rPr>
          <w:color w:val="FF0000"/>
          <w:sz w:val="18"/>
          <w:szCs w:val="18"/>
        </w:rPr>
      </w:pPr>
    </w:p>
    <w:p w:rsidR="00FF7E75" w:rsidRPr="00377B9C" w:rsidRDefault="00FF7E75" w:rsidP="00FF7E75">
      <w:pPr>
        <w:tabs>
          <w:tab w:val="left" w:pos="284"/>
        </w:tabs>
        <w:rPr>
          <w:color w:val="FF0000"/>
          <w:sz w:val="18"/>
          <w:szCs w:val="18"/>
        </w:rPr>
      </w:pPr>
    </w:p>
    <w:p w:rsidR="00FF7E75" w:rsidRPr="00377B9C" w:rsidRDefault="00FF7E75" w:rsidP="0023663D">
      <w:pPr>
        <w:tabs>
          <w:tab w:val="left" w:pos="284"/>
        </w:tabs>
        <w:jc w:val="both"/>
        <w:rPr>
          <w:b w:val="0"/>
          <w:sz w:val="18"/>
          <w:szCs w:val="18"/>
          <w:u w:val="single"/>
        </w:rPr>
      </w:pPr>
      <w:r w:rsidRPr="00377B9C">
        <w:rPr>
          <w:b w:val="0"/>
          <w:sz w:val="18"/>
          <w:szCs w:val="18"/>
          <w:u w:val="single"/>
        </w:rPr>
        <w:t>W kryterium C Wykonawca może otrzymać maksymalnie 100 punktów.</w:t>
      </w:r>
    </w:p>
    <w:p w:rsidR="00FF7E75" w:rsidRPr="00377B9C" w:rsidRDefault="00FF7E75" w:rsidP="0023663D">
      <w:pPr>
        <w:tabs>
          <w:tab w:val="left" w:pos="284"/>
        </w:tabs>
        <w:jc w:val="both"/>
        <w:rPr>
          <w:b w:val="0"/>
          <w:sz w:val="18"/>
          <w:szCs w:val="18"/>
          <w:u w:val="single"/>
        </w:rPr>
      </w:pPr>
    </w:p>
    <w:p w:rsidR="00FF7E75" w:rsidRPr="00377B9C" w:rsidRDefault="00FF7E75" w:rsidP="0023663D">
      <w:pPr>
        <w:tabs>
          <w:tab w:val="left" w:pos="284"/>
        </w:tabs>
        <w:jc w:val="both"/>
        <w:rPr>
          <w:b w:val="0"/>
          <w:sz w:val="18"/>
          <w:szCs w:val="18"/>
        </w:rPr>
      </w:pPr>
      <w:r w:rsidRPr="00377B9C">
        <w:rPr>
          <w:b w:val="0"/>
          <w:sz w:val="18"/>
          <w:szCs w:val="18"/>
        </w:rPr>
        <w:t>W celu wyboru najkorzystniejszej oferty w powiązaniu z przedstawionym wyżej kryterium Zamawiający będzie posługiwał się następującym wzorem:</w:t>
      </w:r>
    </w:p>
    <w:p w:rsidR="00FF7E75" w:rsidRPr="00377B9C" w:rsidRDefault="00FF7E75" w:rsidP="00FF7E75">
      <w:pPr>
        <w:tabs>
          <w:tab w:val="left" w:pos="284"/>
        </w:tabs>
        <w:rPr>
          <w:b w:val="0"/>
          <w:sz w:val="18"/>
          <w:szCs w:val="18"/>
        </w:rPr>
      </w:pPr>
    </w:p>
    <w:p w:rsidR="00FF7E75" w:rsidRPr="00377B9C" w:rsidRDefault="00FF7E75" w:rsidP="00FF7E75">
      <w:pPr>
        <w:tabs>
          <w:tab w:val="left" w:pos="284"/>
        </w:tabs>
        <w:jc w:val="center"/>
        <w:rPr>
          <w:b w:val="0"/>
          <w:sz w:val="18"/>
          <w:szCs w:val="18"/>
          <w:lang w:val="en-US"/>
        </w:rPr>
      </w:pPr>
      <w:r w:rsidRPr="00377B9C">
        <w:rPr>
          <w:b w:val="0"/>
          <w:sz w:val="18"/>
          <w:szCs w:val="18"/>
          <w:lang w:val="en-US"/>
        </w:rPr>
        <w:t>WO</w:t>
      </w:r>
      <w:r w:rsidRPr="00377B9C">
        <w:rPr>
          <w:b w:val="0"/>
          <w:sz w:val="18"/>
          <w:szCs w:val="18"/>
          <w:vertAlign w:val="subscript"/>
          <w:lang w:val="en-US"/>
        </w:rPr>
        <w:t xml:space="preserve">n </w:t>
      </w:r>
      <w:r w:rsidRPr="00377B9C">
        <w:rPr>
          <w:b w:val="0"/>
          <w:sz w:val="18"/>
          <w:szCs w:val="18"/>
          <w:lang w:val="en-US"/>
        </w:rPr>
        <w:t>= A</w:t>
      </w:r>
      <w:r w:rsidRPr="00377B9C">
        <w:rPr>
          <w:b w:val="0"/>
          <w:sz w:val="18"/>
          <w:szCs w:val="18"/>
          <w:vertAlign w:val="subscript"/>
          <w:lang w:val="en-US"/>
        </w:rPr>
        <w:t>n</w:t>
      </w:r>
      <w:r w:rsidRPr="00377B9C">
        <w:rPr>
          <w:b w:val="0"/>
          <w:sz w:val="18"/>
          <w:szCs w:val="18"/>
          <w:lang w:val="en-US"/>
        </w:rPr>
        <w:t xml:space="preserve"> x 0,60 + B</w:t>
      </w:r>
      <w:r w:rsidRPr="00377B9C">
        <w:rPr>
          <w:b w:val="0"/>
          <w:sz w:val="18"/>
          <w:szCs w:val="18"/>
          <w:vertAlign w:val="subscript"/>
          <w:lang w:val="en-US"/>
        </w:rPr>
        <w:t>n</w:t>
      </w:r>
      <w:r w:rsidRPr="00377B9C">
        <w:rPr>
          <w:b w:val="0"/>
          <w:sz w:val="18"/>
          <w:szCs w:val="18"/>
          <w:lang w:val="en-US"/>
        </w:rPr>
        <w:t xml:space="preserve"> x 0,30 + C</w:t>
      </w:r>
      <w:r w:rsidRPr="00377B9C">
        <w:rPr>
          <w:b w:val="0"/>
          <w:sz w:val="18"/>
          <w:szCs w:val="18"/>
          <w:vertAlign w:val="subscript"/>
          <w:lang w:val="en-US"/>
        </w:rPr>
        <w:t>n</w:t>
      </w:r>
      <w:r w:rsidRPr="00377B9C">
        <w:rPr>
          <w:b w:val="0"/>
          <w:sz w:val="18"/>
          <w:szCs w:val="18"/>
          <w:lang w:val="en-US"/>
        </w:rPr>
        <w:t xml:space="preserve"> x 0,10</w:t>
      </w:r>
    </w:p>
    <w:p w:rsidR="00FF7E75" w:rsidRPr="00377B9C" w:rsidRDefault="00FF7E75" w:rsidP="00FF7E75">
      <w:pPr>
        <w:tabs>
          <w:tab w:val="left" w:pos="284"/>
        </w:tabs>
        <w:rPr>
          <w:color w:val="FF0000"/>
          <w:sz w:val="18"/>
          <w:szCs w:val="18"/>
          <w:lang w:val="en-US"/>
        </w:rPr>
      </w:pPr>
    </w:p>
    <w:p w:rsidR="00FF7E75" w:rsidRPr="00377B9C" w:rsidRDefault="00FF7E75" w:rsidP="0023663D">
      <w:pPr>
        <w:tabs>
          <w:tab w:val="left" w:pos="284"/>
        </w:tabs>
        <w:jc w:val="both"/>
        <w:rPr>
          <w:b w:val="0"/>
          <w:sz w:val="18"/>
          <w:szCs w:val="18"/>
        </w:rPr>
      </w:pPr>
      <w:r w:rsidRPr="00377B9C">
        <w:rPr>
          <w:b w:val="0"/>
          <w:sz w:val="18"/>
          <w:szCs w:val="18"/>
        </w:rPr>
        <w:t>gdzie:</w:t>
      </w:r>
    </w:p>
    <w:p w:rsidR="00FF7E75" w:rsidRPr="00377B9C" w:rsidRDefault="00FF7E75" w:rsidP="0023663D">
      <w:pPr>
        <w:tabs>
          <w:tab w:val="left" w:pos="284"/>
        </w:tabs>
        <w:jc w:val="both"/>
        <w:rPr>
          <w:b w:val="0"/>
          <w:sz w:val="18"/>
          <w:szCs w:val="18"/>
        </w:rPr>
      </w:pPr>
      <w:r w:rsidRPr="00377B9C">
        <w:rPr>
          <w:b w:val="0"/>
          <w:sz w:val="18"/>
          <w:szCs w:val="18"/>
        </w:rPr>
        <w:t>WO</w:t>
      </w:r>
      <w:r w:rsidRPr="00377B9C">
        <w:rPr>
          <w:b w:val="0"/>
          <w:sz w:val="18"/>
          <w:szCs w:val="18"/>
          <w:vertAlign w:val="subscript"/>
        </w:rPr>
        <w:t>n</w:t>
      </w:r>
      <w:r w:rsidRPr="00377B9C">
        <w:rPr>
          <w:b w:val="0"/>
          <w:sz w:val="18"/>
          <w:szCs w:val="18"/>
        </w:rPr>
        <w:t xml:space="preserve"> – wskaźnik oceny oferty n</w:t>
      </w:r>
    </w:p>
    <w:p w:rsidR="00FF7E75" w:rsidRPr="00377B9C" w:rsidRDefault="00FF7E75" w:rsidP="0023663D">
      <w:pPr>
        <w:tabs>
          <w:tab w:val="left" w:pos="284"/>
        </w:tabs>
        <w:jc w:val="both"/>
        <w:rPr>
          <w:b w:val="0"/>
          <w:sz w:val="18"/>
          <w:szCs w:val="18"/>
        </w:rPr>
      </w:pPr>
      <w:r w:rsidRPr="00377B9C">
        <w:rPr>
          <w:b w:val="0"/>
          <w:sz w:val="18"/>
          <w:szCs w:val="18"/>
        </w:rPr>
        <w:t>A</w:t>
      </w:r>
      <w:r w:rsidRPr="00377B9C">
        <w:rPr>
          <w:b w:val="0"/>
          <w:sz w:val="18"/>
          <w:szCs w:val="18"/>
          <w:vertAlign w:val="subscript"/>
        </w:rPr>
        <w:t>n</w:t>
      </w:r>
      <w:r w:rsidRPr="00377B9C">
        <w:rPr>
          <w:b w:val="0"/>
          <w:sz w:val="18"/>
          <w:szCs w:val="18"/>
        </w:rPr>
        <w:t xml:space="preserve"> – liczba punktów przyznana ofercie n dla kryterium A</w:t>
      </w:r>
    </w:p>
    <w:p w:rsidR="00FF7E75" w:rsidRPr="00377B9C" w:rsidRDefault="00FF7E75" w:rsidP="0023663D">
      <w:pPr>
        <w:tabs>
          <w:tab w:val="left" w:pos="284"/>
        </w:tabs>
        <w:jc w:val="both"/>
        <w:rPr>
          <w:b w:val="0"/>
          <w:sz w:val="18"/>
          <w:szCs w:val="18"/>
        </w:rPr>
      </w:pPr>
      <w:r w:rsidRPr="00377B9C">
        <w:rPr>
          <w:b w:val="0"/>
          <w:sz w:val="18"/>
          <w:szCs w:val="18"/>
        </w:rPr>
        <w:t>B</w:t>
      </w:r>
      <w:r w:rsidRPr="00377B9C">
        <w:rPr>
          <w:b w:val="0"/>
          <w:sz w:val="18"/>
          <w:szCs w:val="18"/>
          <w:vertAlign w:val="subscript"/>
        </w:rPr>
        <w:t>n</w:t>
      </w:r>
      <w:r w:rsidRPr="00377B9C">
        <w:rPr>
          <w:b w:val="0"/>
          <w:sz w:val="18"/>
          <w:szCs w:val="18"/>
        </w:rPr>
        <w:t xml:space="preserve"> – liczba punktów przyznana ofercie n dla kryterium B</w:t>
      </w:r>
    </w:p>
    <w:p w:rsidR="00FF7E75" w:rsidRPr="00377B9C" w:rsidRDefault="00FF7E75" w:rsidP="0023663D">
      <w:pPr>
        <w:tabs>
          <w:tab w:val="left" w:pos="284"/>
        </w:tabs>
        <w:jc w:val="both"/>
        <w:rPr>
          <w:b w:val="0"/>
          <w:sz w:val="18"/>
          <w:szCs w:val="18"/>
        </w:rPr>
      </w:pPr>
      <w:r w:rsidRPr="00377B9C">
        <w:rPr>
          <w:b w:val="0"/>
          <w:sz w:val="18"/>
          <w:szCs w:val="18"/>
        </w:rPr>
        <w:t>C</w:t>
      </w:r>
      <w:r w:rsidRPr="00377B9C">
        <w:rPr>
          <w:b w:val="0"/>
          <w:sz w:val="18"/>
          <w:szCs w:val="18"/>
          <w:vertAlign w:val="subscript"/>
        </w:rPr>
        <w:t>n</w:t>
      </w:r>
      <w:r w:rsidRPr="00377B9C">
        <w:rPr>
          <w:b w:val="0"/>
          <w:sz w:val="18"/>
          <w:szCs w:val="18"/>
        </w:rPr>
        <w:t xml:space="preserve"> – liczba punktów przyznana ofercie n dla kryterium C</w:t>
      </w:r>
    </w:p>
    <w:p w:rsidR="00FF7E75" w:rsidRPr="00377B9C" w:rsidRDefault="00FF7E75" w:rsidP="00FF7E75">
      <w:pPr>
        <w:tabs>
          <w:tab w:val="left" w:pos="284"/>
        </w:tabs>
        <w:rPr>
          <w:b w:val="0"/>
          <w:sz w:val="18"/>
          <w:szCs w:val="18"/>
        </w:rPr>
      </w:pPr>
    </w:p>
    <w:p w:rsidR="00FF7E75" w:rsidRPr="00377B9C" w:rsidRDefault="00FF7E75" w:rsidP="0023663D">
      <w:pPr>
        <w:tabs>
          <w:tab w:val="left" w:pos="284"/>
        </w:tabs>
        <w:jc w:val="both"/>
        <w:rPr>
          <w:b w:val="0"/>
          <w:sz w:val="18"/>
          <w:szCs w:val="18"/>
        </w:rPr>
      </w:pPr>
      <w:r w:rsidRPr="00377B9C">
        <w:rPr>
          <w:b w:val="0"/>
          <w:sz w:val="18"/>
          <w:szCs w:val="18"/>
        </w:rPr>
        <w:t xml:space="preserve">(Część I Zamówienia): Zamówienie publiczne zostanie udzielone </w:t>
      </w:r>
      <w:r w:rsidR="00C44C64">
        <w:rPr>
          <w:b w:val="0"/>
          <w:sz w:val="18"/>
          <w:szCs w:val="18"/>
        </w:rPr>
        <w:t>W</w:t>
      </w:r>
      <w:r w:rsidRPr="00377B9C">
        <w:rPr>
          <w:b w:val="0"/>
          <w:sz w:val="18"/>
          <w:szCs w:val="18"/>
        </w:rPr>
        <w:t>ykonawcy, który uzyska największą liczbę punktów na podstawie ww. wskaźnika wyliczonego dla każdej oferty.</w:t>
      </w:r>
    </w:p>
    <w:p w:rsidR="00FF7E75" w:rsidRPr="00377B9C" w:rsidRDefault="00FF7E75" w:rsidP="0023663D">
      <w:pPr>
        <w:tabs>
          <w:tab w:val="left" w:pos="284"/>
        </w:tabs>
        <w:jc w:val="both"/>
        <w:rPr>
          <w:b w:val="0"/>
          <w:sz w:val="18"/>
          <w:szCs w:val="18"/>
        </w:rPr>
      </w:pPr>
    </w:p>
    <w:p w:rsidR="00FF7E75" w:rsidRPr="00377B9C" w:rsidRDefault="00FF7E75" w:rsidP="0023663D">
      <w:pPr>
        <w:tabs>
          <w:tab w:val="left" w:pos="284"/>
        </w:tabs>
        <w:jc w:val="both"/>
        <w:rPr>
          <w:sz w:val="18"/>
          <w:szCs w:val="18"/>
        </w:rPr>
      </w:pPr>
      <w:r w:rsidRPr="00377B9C">
        <w:rPr>
          <w:sz w:val="18"/>
          <w:szCs w:val="18"/>
        </w:rPr>
        <w:t>Część II Zamówienia:</w:t>
      </w:r>
    </w:p>
    <w:p w:rsidR="00FF7E75" w:rsidRPr="00377B9C" w:rsidRDefault="00FF7E75" w:rsidP="0023663D">
      <w:pPr>
        <w:tabs>
          <w:tab w:val="left" w:pos="284"/>
        </w:tabs>
        <w:jc w:val="both"/>
        <w:rPr>
          <w:sz w:val="18"/>
          <w:szCs w:val="18"/>
        </w:rPr>
      </w:pPr>
    </w:p>
    <w:p w:rsidR="00FF7E75" w:rsidRPr="00377B9C" w:rsidRDefault="00FF7E75" w:rsidP="0023663D">
      <w:pPr>
        <w:numPr>
          <w:ilvl w:val="0"/>
          <w:numId w:val="8"/>
        </w:numPr>
        <w:tabs>
          <w:tab w:val="left" w:pos="284"/>
        </w:tabs>
        <w:ind w:left="0" w:firstLine="0"/>
        <w:jc w:val="both"/>
        <w:rPr>
          <w:b w:val="0"/>
          <w:sz w:val="18"/>
          <w:szCs w:val="18"/>
        </w:rPr>
      </w:pPr>
      <w:r w:rsidRPr="00377B9C">
        <w:rPr>
          <w:b w:val="0"/>
          <w:sz w:val="18"/>
          <w:szCs w:val="18"/>
        </w:rPr>
        <w:t>Cena łączna ubezpieczenia – waga 60%</w:t>
      </w:r>
    </w:p>
    <w:p w:rsidR="00FF7E75" w:rsidRPr="00377B9C" w:rsidRDefault="00FF7E75" w:rsidP="0023663D">
      <w:pPr>
        <w:numPr>
          <w:ilvl w:val="0"/>
          <w:numId w:val="8"/>
        </w:numPr>
        <w:tabs>
          <w:tab w:val="left" w:pos="284"/>
        </w:tabs>
        <w:ind w:left="0" w:firstLine="0"/>
        <w:jc w:val="both"/>
        <w:rPr>
          <w:b w:val="0"/>
          <w:sz w:val="18"/>
          <w:szCs w:val="18"/>
        </w:rPr>
      </w:pPr>
      <w:r w:rsidRPr="00377B9C">
        <w:rPr>
          <w:b w:val="0"/>
          <w:sz w:val="18"/>
          <w:szCs w:val="18"/>
        </w:rPr>
        <w:t>Zaakceptowanie klauzul dodatkowych – waga 40%</w:t>
      </w:r>
    </w:p>
    <w:p w:rsidR="00FF7E75" w:rsidRPr="00377B9C" w:rsidRDefault="00FF7E75" w:rsidP="0023663D">
      <w:pPr>
        <w:tabs>
          <w:tab w:val="left" w:pos="284"/>
        </w:tabs>
        <w:jc w:val="both"/>
        <w:rPr>
          <w:b w:val="0"/>
          <w:sz w:val="18"/>
          <w:szCs w:val="18"/>
        </w:rPr>
      </w:pPr>
    </w:p>
    <w:p w:rsidR="00FF7E75" w:rsidRPr="00377B9C" w:rsidRDefault="00011C23" w:rsidP="0023663D">
      <w:pPr>
        <w:numPr>
          <w:ilvl w:val="0"/>
          <w:numId w:val="7"/>
        </w:numPr>
        <w:ind w:left="284" w:hanging="284"/>
        <w:jc w:val="both"/>
        <w:rPr>
          <w:b w:val="0"/>
          <w:sz w:val="18"/>
          <w:szCs w:val="18"/>
        </w:rPr>
      </w:pPr>
      <w:r>
        <w:rPr>
          <w:sz w:val="18"/>
          <w:szCs w:val="18"/>
        </w:rPr>
        <w:t>C</w:t>
      </w:r>
      <w:r w:rsidR="00FF7E75" w:rsidRPr="00377B9C">
        <w:rPr>
          <w:sz w:val="18"/>
          <w:szCs w:val="18"/>
        </w:rPr>
        <w:t>ena łączna ubezpieczenia w części II zamówienia</w:t>
      </w:r>
      <w:r w:rsidR="00FF7E75" w:rsidRPr="00377B9C">
        <w:rPr>
          <w:b w:val="0"/>
          <w:sz w:val="18"/>
          <w:szCs w:val="18"/>
        </w:rPr>
        <w:t xml:space="preserve"> – suma składek za wszystkie ubezpieczenia będące przedmiotem niniejszej części zamówienia.</w:t>
      </w:r>
    </w:p>
    <w:p w:rsidR="008D4CF1" w:rsidRPr="00377B9C" w:rsidRDefault="008D4CF1" w:rsidP="0023663D">
      <w:pPr>
        <w:ind w:left="284" w:hanging="284"/>
        <w:jc w:val="both"/>
        <w:rPr>
          <w:b w:val="0"/>
          <w:sz w:val="18"/>
          <w:szCs w:val="18"/>
        </w:rPr>
      </w:pPr>
    </w:p>
    <w:p w:rsidR="00FF7E75" w:rsidRPr="00377B9C" w:rsidRDefault="00FF7E75" w:rsidP="0023663D">
      <w:pPr>
        <w:ind w:left="284" w:hanging="284"/>
        <w:jc w:val="both"/>
        <w:rPr>
          <w:b w:val="0"/>
          <w:sz w:val="18"/>
          <w:szCs w:val="18"/>
        </w:rPr>
      </w:pPr>
      <w:r w:rsidRPr="00377B9C">
        <w:rPr>
          <w:b w:val="0"/>
          <w:sz w:val="18"/>
          <w:szCs w:val="18"/>
        </w:rPr>
        <w:t>Oferty będą podlegały ocenie w kryterium D według następującego wzoru:</w:t>
      </w:r>
    </w:p>
    <w:p w:rsidR="00FF7E75" w:rsidRPr="00377B9C" w:rsidRDefault="00FF7E75" w:rsidP="00FF7E75">
      <w:pPr>
        <w:tabs>
          <w:tab w:val="left" w:pos="284"/>
        </w:tabs>
        <w:ind w:left="720"/>
        <w:rPr>
          <w:b w:val="0"/>
          <w:sz w:val="18"/>
          <w:szCs w:val="18"/>
        </w:rPr>
      </w:pPr>
    </w:p>
    <w:tbl>
      <w:tblPr>
        <w:tblW w:w="1743" w:type="pct"/>
        <w:jc w:val="center"/>
        <w:tblCellMar>
          <w:left w:w="0" w:type="dxa"/>
          <w:right w:w="0" w:type="dxa"/>
        </w:tblCellMar>
        <w:tblLook w:val="0000"/>
      </w:tblPr>
      <w:tblGrid>
        <w:gridCol w:w="1139"/>
        <w:gridCol w:w="142"/>
        <w:gridCol w:w="990"/>
        <w:gridCol w:w="992"/>
      </w:tblGrid>
      <w:tr w:rsidR="00FF7E75" w:rsidRPr="00377B9C" w:rsidTr="00C47FFA">
        <w:trPr>
          <w:cantSplit/>
          <w:trHeight w:hRule="exact" w:val="346"/>
          <w:jc w:val="center"/>
        </w:trPr>
        <w:tc>
          <w:tcPr>
            <w:tcW w:w="1745" w:type="pct"/>
            <w:vMerge w:val="restart"/>
            <w:shd w:val="clear" w:color="auto" w:fill="auto"/>
            <w:vAlign w:val="center"/>
          </w:tcPr>
          <w:p w:rsidR="00FF7E75" w:rsidRPr="00377B9C" w:rsidRDefault="00FF7E75" w:rsidP="00C47FFA">
            <w:pPr>
              <w:snapToGrid w:val="0"/>
              <w:jc w:val="center"/>
              <w:rPr>
                <w:b w:val="0"/>
                <w:sz w:val="18"/>
                <w:szCs w:val="18"/>
              </w:rPr>
            </w:pPr>
            <w:r w:rsidRPr="00377B9C">
              <w:rPr>
                <w:b w:val="0"/>
                <w:sz w:val="18"/>
                <w:szCs w:val="18"/>
              </w:rPr>
              <w:t>D</w:t>
            </w:r>
            <w:r w:rsidRPr="00377B9C">
              <w:rPr>
                <w:b w:val="0"/>
                <w:sz w:val="18"/>
                <w:szCs w:val="18"/>
                <w:vertAlign w:val="subscript"/>
              </w:rPr>
              <w:t>n</w:t>
            </w:r>
          </w:p>
        </w:tc>
        <w:tc>
          <w:tcPr>
            <w:tcW w:w="217" w:type="pct"/>
            <w:vMerge w:val="restart"/>
            <w:shd w:val="clear" w:color="auto" w:fill="auto"/>
            <w:vAlign w:val="center"/>
          </w:tcPr>
          <w:p w:rsidR="00FF7E75" w:rsidRPr="00377B9C" w:rsidRDefault="00FF7E75" w:rsidP="00011C23">
            <w:pPr>
              <w:snapToGrid w:val="0"/>
              <w:ind w:hanging="76"/>
              <w:jc w:val="center"/>
              <w:rPr>
                <w:b w:val="0"/>
                <w:sz w:val="18"/>
                <w:szCs w:val="18"/>
              </w:rPr>
            </w:pPr>
            <w:r w:rsidRPr="00377B9C">
              <w:rPr>
                <w:b w:val="0"/>
                <w:sz w:val="18"/>
                <w:szCs w:val="18"/>
              </w:rPr>
              <w:t>=</w:t>
            </w:r>
            <w:r w:rsidR="004915B6">
              <w:rPr>
                <w:b w:val="0"/>
                <w:sz w:val="18"/>
                <w:szCs w:val="18"/>
              </w:rPr>
              <w:t xml:space="preserve"> </w:t>
            </w:r>
          </w:p>
        </w:tc>
        <w:tc>
          <w:tcPr>
            <w:tcW w:w="1517" w:type="pct"/>
            <w:tcBorders>
              <w:bottom w:val="single" w:sz="4" w:space="0" w:color="auto"/>
            </w:tcBorders>
            <w:shd w:val="clear" w:color="auto" w:fill="auto"/>
            <w:vAlign w:val="center"/>
          </w:tcPr>
          <w:p w:rsidR="00FF7E75" w:rsidRPr="00377B9C" w:rsidRDefault="00FF7E75" w:rsidP="00C47FFA">
            <w:pPr>
              <w:snapToGrid w:val="0"/>
              <w:jc w:val="center"/>
              <w:rPr>
                <w:b w:val="0"/>
                <w:sz w:val="18"/>
                <w:szCs w:val="18"/>
                <w:vertAlign w:val="subscript"/>
              </w:rPr>
            </w:pPr>
            <w:r w:rsidRPr="00377B9C">
              <w:rPr>
                <w:b w:val="0"/>
                <w:sz w:val="18"/>
                <w:szCs w:val="18"/>
              </w:rPr>
              <w:t>P</w:t>
            </w:r>
            <w:r w:rsidRPr="00377B9C">
              <w:rPr>
                <w:b w:val="0"/>
                <w:sz w:val="18"/>
                <w:szCs w:val="18"/>
                <w:vertAlign w:val="subscript"/>
              </w:rPr>
              <w:t xml:space="preserve"> min</w:t>
            </w:r>
          </w:p>
        </w:tc>
        <w:tc>
          <w:tcPr>
            <w:tcW w:w="1520" w:type="pct"/>
            <w:vMerge w:val="restart"/>
            <w:shd w:val="clear" w:color="auto" w:fill="auto"/>
            <w:vAlign w:val="center"/>
          </w:tcPr>
          <w:p w:rsidR="00FF7E75" w:rsidRPr="00377B9C" w:rsidRDefault="00FF7E75" w:rsidP="00C47FFA">
            <w:pPr>
              <w:snapToGrid w:val="0"/>
              <w:jc w:val="center"/>
              <w:rPr>
                <w:b w:val="0"/>
                <w:sz w:val="18"/>
                <w:szCs w:val="18"/>
              </w:rPr>
            </w:pPr>
            <w:r w:rsidRPr="00377B9C">
              <w:rPr>
                <w:b w:val="0"/>
                <w:sz w:val="18"/>
                <w:szCs w:val="18"/>
              </w:rPr>
              <w:t>X 100 pkt.</w:t>
            </w:r>
          </w:p>
        </w:tc>
      </w:tr>
      <w:tr w:rsidR="00FF7E75" w:rsidRPr="00377B9C" w:rsidTr="00C47FFA">
        <w:trPr>
          <w:cantSplit/>
          <w:trHeight w:hRule="exact" w:val="346"/>
          <w:jc w:val="center"/>
        </w:trPr>
        <w:tc>
          <w:tcPr>
            <w:tcW w:w="1745" w:type="pct"/>
            <w:vMerge/>
            <w:shd w:val="clear" w:color="auto" w:fill="auto"/>
            <w:vAlign w:val="center"/>
          </w:tcPr>
          <w:p w:rsidR="00FF7E75" w:rsidRPr="00377B9C" w:rsidRDefault="00FF7E75" w:rsidP="00C47FFA">
            <w:pPr>
              <w:snapToGrid w:val="0"/>
              <w:jc w:val="center"/>
              <w:rPr>
                <w:b w:val="0"/>
                <w:sz w:val="18"/>
                <w:szCs w:val="18"/>
              </w:rPr>
            </w:pPr>
          </w:p>
        </w:tc>
        <w:tc>
          <w:tcPr>
            <w:tcW w:w="217" w:type="pct"/>
            <w:vMerge/>
            <w:shd w:val="clear" w:color="auto" w:fill="auto"/>
            <w:vAlign w:val="center"/>
          </w:tcPr>
          <w:p w:rsidR="00FF7E75" w:rsidRPr="00377B9C" w:rsidRDefault="00FF7E75" w:rsidP="00C47FFA">
            <w:pPr>
              <w:snapToGrid w:val="0"/>
              <w:jc w:val="center"/>
              <w:rPr>
                <w:sz w:val="18"/>
                <w:szCs w:val="18"/>
              </w:rPr>
            </w:pPr>
          </w:p>
        </w:tc>
        <w:tc>
          <w:tcPr>
            <w:tcW w:w="1517" w:type="pct"/>
            <w:tcBorders>
              <w:top w:val="single" w:sz="4" w:space="0" w:color="auto"/>
            </w:tcBorders>
            <w:shd w:val="clear" w:color="auto" w:fill="auto"/>
            <w:vAlign w:val="center"/>
          </w:tcPr>
          <w:p w:rsidR="00FF7E75" w:rsidRPr="00377B9C" w:rsidRDefault="00FF7E75" w:rsidP="00C47FFA">
            <w:pPr>
              <w:snapToGrid w:val="0"/>
              <w:jc w:val="center"/>
              <w:rPr>
                <w:b w:val="0"/>
                <w:sz w:val="18"/>
                <w:szCs w:val="18"/>
                <w:vertAlign w:val="subscript"/>
              </w:rPr>
            </w:pPr>
            <w:r w:rsidRPr="00377B9C">
              <w:rPr>
                <w:b w:val="0"/>
                <w:sz w:val="18"/>
                <w:szCs w:val="18"/>
              </w:rPr>
              <w:t>P</w:t>
            </w:r>
            <w:r w:rsidRPr="00377B9C">
              <w:rPr>
                <w:b w:val="0"/>
                <w:sz w:val="18"/>
                <w:szCs w:val="18"/>
                <w:vertAlign w:val="subscript"/>
              </w:rPr>
              <w:t>n</w:t>
            </w:r>
          </w:p>
        </w:tc>
        <w:tc>
          <w:tcPr>
            <w:tcW w:w="1520" w:type="pct"/>
            <w:vMerge/>
            <w:shd w:val="clear" w:color="auto" w:fill="auto"/>
            <w:vAlign w:val="center"/>
          </w:tcPr>
          <w:p w:rsidR="00FF7E75" w:rsidRPr="00377B9C" w:rsidRDefault="00FF7E75" w:rsidP="00C47FFA">
            <w:pPr>
              <w:snapToGrid w:val="0"/>
              <w:jc w:val="center"/>
              <w:rPr>
                <w:sz w:val="18"/>
                <w:szCs w:val="18"/>
              </w:rPr>
            </w:pPr>
          </w:p>
        </w:tc>
      </w:tr>
    </w:tbl>
    <w:p w:rsidR="00FF7E75" w:rsidRPr="00377B9C" w:rsidRDefault="00FF7E75" w:rsidP="00FF7E75">
      <w:pPr>
        <w:tabs>
          <w:tab w:val="left" w:pos="284"/>
        </w:tabs>
        <w:rPr>
          <w:color w:val="FF0000"/>
          <w:sz w:val="18"/>
          <w:szCs w:val="18"/>
        </w:rPr>
      </w:pPr>
    </w:p>
    <w:p w:rsidR="00FF7E75" w:rsidRPr="00377B9C" w:rsidRDefault="00FF7E75" w:rsidP="00FF7E75">
      <w:pPr>
        <w:tabs>
          <w:tab w:val="left" w:pos="284"/>
        </w:tabs>
        <w:ind w:left="720"/>
        <w:rPr>
          <w:b w:val="0"/>
          <w:sz w:val="18"/>
          <w:szCs w:val="18"/>
        </w:rPr>
      </w:pPr>
    </w:p>
    <w:p w:rsidR="00FF7E75" w:rsidRPr="00377B9C" w:rsidRDefault="00FF7E75" w:rsidP="0023663D">
      <w:pPr>
        <w:tabs>
          <w:tab w:val="left" w:pos="284"/>
        </w:tabs>
        <w:jc w:val="both"/>
        <w:rPr>
          <w:b w:val="0"/>
          <w:sz w:val="18"/>
          <w:szCs w:val="18"/>
        </w:rPr>
      </w:pPr>
      <w:r w:rsidRPr="00377B9C">
        <w:rPr>
          <w:b w:val="0"/>
          <w:sz w:val="18"/>
          <w:szCs w:val="18"/>
        </w:rPr>
        <w:t>D</w:t>
      </w:r>
      <w:r w:rsidRPr="00377B9C">
        <w:rPr>
          <w:b w:val="0"/>
          <w:sz w:val="18"/>
          <w:szCs w:val="18"/>
          <w:vertAlign w:val="subscript"/>
        </w:rPr>
        <w:t>n</w:t>
      </w:r>
      <w:r w:rsidRPr="00377B9C">
        <w:rPr>
          <w:b w:val="0"/>
          <w:sz w:val="18"/>
          <w:szCs w:val="18"/>
        </w:rPr>
        <w:t xml:space="preserve"> – liczba punktów przyznana ofercie n dla kryterium D</w:t>
      </w:r>
    </w:p>
    <w:p w:rsidR="00FF7E75" w:rsidRPr="00377B9C" w:rsidRDefault="00FF7E75" w:rsidP="0023663D">
      <w:pPr>
        <w:tabs>
          <w:tab w:val="left" w:pos="284"/>
        </w:tabs>
        <w:jc w:val="both"/>
        <w:rPr>
          <w:b w:val="0"/>
          <w:sz w:val="18"/>
          <w:szCs w:val="18"/>
        </w:rPr>
      </w:pPr>
      <w:r w:rsidRPr="00377B9C">
        <w:rPr>
          <w:b w:val="0"/>
          <w:sz w:val="18"/>
          <w:szCs w:val="18"/>
        </w:rPr>
        <w:t>n – numer oferty</w:t>
      </w:r>
    </w:p>
    <w:p w:rsidR="00FF7E75" w:rsidRPr="00377B9C" w:rsidRDefault="00FF7E75" w:rsidP="0023663D">
      <w:pPr>
        <w:tabs>
          <w:tab w:val="left" w:pos="284"/>
        </w:tabs>
        <w:jc w:val="both"/>
        <w:rPr>
          <w:b w:val="0"/>
          <w:sz w:val="18"/>
          <w:szCs w:val="18"/>
        </w:rPr>
      </w:pPr>
      <w:r w:rsidRPr="00377B9C">
        <w:rPr>
          <w:b w:val="0"/>
          <w:sz w:val="18"/>
          <w:szCs w:val="18"/>
        </w:rPr>
        <w:t>P</w:t>
      </w:r>
      <w:r w:rsidRPr="00377B9C">
        <w:rPr>
          <w:b w:val="0"/>
          <w:sz w:val="18"/>
          <w:szCs w:val="18"/>
          <w:vertAlign w:val="subscript"/>
        </w:rPr>
        <w:t>min</w:t>
      </w:r>
      <w:r w:rsidRPr="00377B9C">
        <w:rPr>
          <w:b w:val="0"/>
          <w:sz w:val="18"/>
          <w:szCs w:val="18"/>
        </w:rPr>
        <w:t xml:space="preserve"> – cena minimalna wśród złożonych ofert</w:t>
      </w:r>
    </w:p>
    <w:p w:rsidR="00FF7E75" w:rsidRPr="00377B9C" w:rsidRDefault="00FF7E75" w:rsidP="0023663D">
      <w:pPr>
        <w:tabs>
          <w:tab w:val="left" w:pos="284"/>
        </w:tabs>
        <w:jc w:val="both"/>
        <w:rPr>
          <w:b w:val="0"/>
          <w:sz w:val="18"/>
          <w:szCs w:val="18"/>
        </w:rPr>
      </w:pPr>
      <w:r w:rsidRPr="00377B9C">
        <w:rPr>
          <w:b w:val="0"/>
          <w:sz w:val="18"/>
          <w:szCs w:val="18"/>
        </w:rPr>
        <w:t>P</w:t>
      </w:r>
      <w:r w:rsidRPr="00377B9C">
        <w:rPr>
          <w:b w:val="0"/>
          <w:sz w:val="18"/>
          <w:szCs w:val="18"/>
          <w:vertAlign w:val="subscript"/>
        </w:rPr>
        <w:t>n</w:t>
      </w:r>
      <w:r w:rsidRPr="00377B9C">
        <w:rPr>
          <w:b w:val="0"/>
          <w:sz w:val="18"/>
          <w:szCs w:val="18"/>
        </w:rPr>
        <w:t xml:space="preserve"> – cena zaproponowana przez Wykonawcę w ofercie n</w:t>
      </w:r>
    </w:p>
    <w:p w:rsidR="00FF7E75" w:rsidRPr="00377B9C" w:rsidRDefault="00FF7E75" w:rsidP="0023663D">
      <w:pPr>
        <w:tabs>
          <w:tab w:val="left" w:pos="284"/>
        </w:tabs>
        <w:jc w:val="both"/>
        <w:rPr>
          <w:b w:val="0"/>
          <w:sz w:val="18"/>
          <w:szCs w:val="18"/>
        </w:rPr>
      </w:pPr>
    </w:p>
    <w:p w:rsidR="00FF7E75" w:rsidRPr="00377B9C" w:rsidRDefault="00FF7E75" w:rsidP="0023663D">
      <w:pPr>
        <w:numPr>
          <w:ilvl w:val="0"/>
          <w:numId w:val="7"/>
        </w:numPr>
        <w:ind w:left="284" w:hanging="284"/>
        <w:jc w:val="both"/>
        <w:rPr>
          <w:b w:val="0"/>
          <w:sz w:val="18"/>
          <w:szCs w:val="18"/>
        </w:rPr>
      </w:pPr>
      <w:r w:rsidRPr="00377B9C">
        <w:rPr>
          <w:sz w:val="18"/>
          <w:szCs w:val="18"/>
        </w:rPr>
        <w:t>Zaakceptowanie klauzul dodatkowych w części II zamówienia</w:t>
      </w:r>
      <w:r w:rsidRPr="00377B9C">
        <w:rPr>
          <w:b w:val="0"/>
          <w:sz w:val="18"/>
          <w:szCs w:val="18"/>
        </w:rPr>
        <w:t xml:space="preserve"> – ocena kryterium polega na przyznaniu punktów za wprowadzenie do oferty dodatkowych klauzul rozszerzających </w:t>
      </w:r>
      <w:r w:rsidR="009240E0" w:rsidRPr="00377B9C">
        <w:rPr>
          <w:b w:val="0"/>
          <w:sz w:val="18"/>
          <w:szCs w:val="18"/>
        </w:rPr>
        <w:t>ochronę ubezpieczeniową wg n</w:t>
      </w:r>
      <w:r w:rsidRPr="00377B9C">
        <w:rPr>
          <w:b w:val="0"/>
          <w:sz w:val="18"/>
          <w:szCs w:val="18"/>
        </w:rPr>
        <w:t>astępujących zasad:</w:t>
      </w:r>
    </w:p>
    <w:p w:rsidR="00FF7E75" w:rsidRPr="00644BD3" w:rsidRDefault="00FF7E75" w:rsidP="0023663D">
      <w:pPr>
        <w:numPr>
          <w:ilvl w:val="0"/>
          <w:numId w:val="9"/>
        </w:numPr>
        <w:ind w:left="567" w:hanging="283"/>
        <w:jc w:val="both"/>
        <w:rPr>
          <w:b w:val="0"/>
          <w:sz w:val="18"/>
          <w:szCs w:val="18"/>
        </w:rPr>
      </w:pPr>
      <w:r w:rsidRPr="00644BD3">
        <w:rPr>
          <w:b w:val="0"/>
          <w:sz w:val="18"/>
          <w:szCs w:val="18"/>
        </w:rPr>
        <w:lastRenderedPageBreak/>
        <w:t xml:space="preserve">Za rozszerzenie ochrony o klauzule nr </w:t>
      </w:r>
      <w:r w:rsidR="005921A7">
        <w:rPr>
          <w:b w:val="0"/>
          <w:sz w:val="18"/>
          <w:szCs w:val="18"/>
        </w:rPr>
        <w:t>5, 8 i 15</w:t>
      </w:r>
      <w:r w:rsidRPr="00644BD3">
        <w:rPr>
          <w:b w:val="0"/>
          <w:sz w:val="18"/>
          <w:szCs w:val="18"/>
        </w:rPr>
        <w:t xml:space="preserve"> zostanie przyznanych po </w:t>
      </w:r>
      <w:r w:rsidR="005921A7">
        <w:rPr>
          <w:b w:val="0"/>
          <w:sz w:val="18"/>
          <w:szCs w:val="18"/>
        </w:rPr>
        <w:t>6</w:t>
      </w:r>
      <w:r w:rsidRPr="00644BD3">
        <w:rPr>
          <w:b w:val="0"/>
          <w:sz w:val="18"/>
          <w:szCs w:val="18"/>
        </w:rPr>
        <w:t xml:space="preserve"> punktów za każdą klauzulę,</w:t>
      </w:r>
    </w:p>
    <w:p w:rsidR="00FF7E75" w:rsidRPr="00644BD3" w:rsidRDefault="00FF7E75" w:rsidP="0023663D">
      <w:pPr>
        <w:numPr>
          <w:ilvl w:val="0"/>
          <w:numId w:val="9"/>
        </w:numPr>
        <w:ind w:left="567" w:hanging="283"/>
        <w:jc w:val="both"/>
        <w:rPr>
          <w:b w:val="0"/>
          <w:sz w:val="18"/>
          <w:szCs w:val="18"/>
        </w:rPr>
      </w:pPr>
      <w:r w:rsidRPr="00644BD3">
        <w:rPr>
          <w:b w:val="0"/>
          <w:sz w:val="18"/>
          <w:szCs w:val="18"/>
        </w:rPr>
        <w:t>Za rozs</w:t>
      </w:r>
      <w:r w:rsidR="005921A7">
        <w:rPr>
          <w:b w:val="0"/>
          <w:sz w:val="18"/>
          <w:szCs w:val="18"/>
        </w:rPr>
        <w:t>zerzenie ochrony o klauzule nr 9, 10</w:t>
      </w:r>
      <w:r w:rsidRPr="00644BD3">
        <w:rPr>
          <w:b w:val="0"/>
          <w:sz w:val="18"/>
          <w:szCs w:val="18"/>
        </w:rPr>
        <w:t xml:space="preserve"> i </w:t>
      </w:r>
      <w:r w:rsidR="00C64922" w:rsidRPr="00644BD3">
        <w:rPr>
          <w:b w:val="0"/>
          <w:sz w:val="18"/>
          <w:szCs w:val="18"/>
        </w:rPr>
        <w:t>11</w:t>
      </w:r>
      <w:r w:rsidR="005921A7">
        <w:rPr>
          <w:b w:val="0"/>
          <w:sz w:val="18"/>
          <w:szCs w:val="18"/>
        </w:rPr>
        <w:t xml:space="preserve"> i 14 zostanie przyznanych po 8</w:t>
      </w:r>
      <w:r w:rsidRPr="00644BD3">
        <w:rPr>
          <w:b w:val="0"/>
          <w:sz w:val="18"/>
          <w:szCs w:val="18"/>
        </w:rPr>
        <w:t xml:space="preserve"> punktów za każdą klauzulę,</w:t>
      </w:r>
    </w:p>
    <w:p w:rsidR="00FF7E75" w:rsidRPr="00644BD3" w:rsidRDefault="00FF7E75" w:rsidP="0023663D">
      <w:pPr>
        <w:numPr>
          <w:ilvl w:val="0"/>
          <w:numId w:val="9"/>
        </w:numPr>
        <w:ind w:left="567" w:hanging="283"/>
        <w:jc w:val="both"/>
        <w:rPr>
          <w:b w:val="0"/>
          <w:sz w:val="18"/>
          <w:szCs w:val="18"/>
        </w:rPr>
      </w:pPr>
      <w:r w:rsidRPr="00644BD3">
        <w:rPr>
          <w:b w:val="0"/>
          <w:sz w:val="18"/>
          <w:szCs w:val="18"/>
        </w:rPr>
        <w:t>Za</w:t>
      </w:r>
      <w:r w:rsidR="00765A8A" w:rsidRPr="00644BD3">
        <w:rPr>
          <w:b w:val="0"/>
          <w:sz w:val="18"/>
          <w:szCs w:val="18"/>
        </w:rPr>
        <w:t xml:space="preserve"> rozszerzenie ochrony o klauzulę</w:t>
      </w:r>
      <w:r w:rsidR="005921A7">
        <w:rPr>
          <w:b w:val="0"/>
          <w:sz w:val="18"/>
          <w:szCs w:val="18"/>
        </w:rPr>
        <w:t xml:space="preserve"> nr 7, 12, 13</w:t>
      </w:r>
      <w:r w:rsidRPr="00644BD3">
        <w:rPr>
          <w:b w:val="0"/>
          <w:sz w:val="18"/>
          <w:szCs w:val="18"/>
        </w:rPr>
        <w:t xml:space="preserve"> zostanie przyznanych 10 punktów,</w:t>
      </w:r>
    </w:p>
    <w:p w:rsidR="00FF7E75" w:rsidRPr="00644BD3" w:rsidRDefault="00FF7E75" w:rsidP="0023663D">
      <w:pPr>
        <w:numPr>
          <w:ilvl w:val="0"/>
          <w:numId w:val="9"/>
        </w:numPr>
        <w:ind w:left="567" w:hanging="283"/>
        <w:jc w:val="both"/>
        <w:rPr>
          <w:b w:val="0"/>
          <w:sz w:val="18"/>
          <w:szCs w:val="18"/>
        </w:rPr>
      </w:pPr>
      <w:r w:rsidRPr="00644BD3">
        <w:rPr>
          <w:b w:val="0"/>
          <w:sz w:val="18"/>
          <w:szCs w:val="18"/>
        </w:rPr>
        <w:t>Za</w:t>
      </w:r>
      <w:r w:rsidR="00765A8A" w:rsidRPr="00644BD3">
        <w:rPr>
          <w:b w:val="0"/>
          <w:sz w:val="18"/>
          <w:szCs w:val="18"/>
        </w:rPr>
        <w:t xml:space="preserve"> rozszerzenie ochrony o klauzulę</w:t>
      </w:r>
      <w:r w:rsidRPr="00644BD3">
        <w:rPr>
          <w:b w:val="0"/>
          <w:sz w:val="18"/>
          <w:szCs w:val="18"/>
        </w:rPr>
        <w:t xml:space="preserve"> nr </w:t>
      </w:r>
      <w:r w:rsidR="00C11906">
        <w:rPr>
          <w:b w:val="0"/>
          <w:sz w:val="18"/>
          <w:szCs w:val="18"/>
        </w:rPr>
        <w:t>6</w:t>
      </w:r>
      <w:r w:rsidRPr="00644BD3">
        <w:rPr>
          <w:b w:val="0"/>
          <w:sz w:val="18"/>
          <w:szCs w:val="18"/>
        </w:rPr>
        <w:t xml:space="preserve"> zostanie przyznanych 20 punktów.</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t>W kryterium E Wykonawca może otrzymać maksymalnie 100 pkt (w przypadku akceptacji wszystkich klauzul dodatkowych).</w:t>
      </w:r>
    </w:p>
    <w:p w:rsidR="00FF7E75" w:rsidRPr="00377B9C" w:rsidRDefault="00FF7E75" w:rsidP="00FF7E75">
      <w:pPr>
        <w:tabs>
          <w:tab w:val="left" w:pos="284"/>
        </w:tabs>
        <w:jc w:val="both"/>
        <w:rPr>
          <w:b w:val="0"/>
          <w:sz w:val="18"/>
          <w:szCs w:val="18"/>
        </w:rPr>
      </w:pPr>
    </w:p>
    <w:p w:rsidR="00FF7E75" w:rsidRPr="000F5223" w:rsidRDefault="00FF7E75" w:rsidP="00FF7E75">
      <w:pPr>
        <w:tabs>
          <w:tab w:val="left" w:pos="284"/>
        </w:tabs>
        <w:jc w:val="both"/>
        <w:rPr>
          <w:sz w:val="18"/>
          <w:szCs w:val="18"/>
          <w:u w:val="single"/>
        </w:rPr>
      </w:pPr>
      <w:r w:rsidRPr="000F5223">
        <w:rPr>
          <w:sz w:val="18"/>
          <w:szCs w:val="18"/>
          <w:u w:val="single"/>
        </w:rPr>
        <w:t>UWAGA:</w:t>
      </w:r>
    </w:p>
    <w:p w:rsidR="00FF7E75" w:rsidRPr="00377B9C" w:rsidRDefault="006C0758" w:rsidP="008D4CF1">
      <w:pPr>
        <w:ind w:left="284" w:hanging="284"/>
        <w:jc w:val="both"/>
        <w:rPr>
          <w:b w:val="0"/>
          <w:sz w:val="18"/>
          <w:szCs w:val="18"/>
        </w:rPr>
      </w:pPr>
      <w:r w:rsidRPr="00377B9C">
        <w:rPr>
          <w:sz w:val="18"/>
          <w:szCs w:val="18"/>
        </w:rPr>
        <w:t>1.</w:t>
      </w:r>
      <w:r w:rsidRPr="00377B9C">
        <w:rPr>
          <w:b w:val="0"/>
          <w:sz w:val="18"/>
          <w:szCs w:val="18"/>
        </w:rPr>
        <w:tab/>
      </w:r>
      <w:r w:rsidR="00FF7E75" w:rsidRPr="00377B9C">
        <w:rPr>
          <w:b w:val="0"/>
          <w:sz w:val="18"/>
          <w:szCs w:val="18"/>
        </w:rPr>
        <w:t>Brak zgody na włączenie do zakresu ubezpieczenia bądź zmiana treści którejkolwiek z klauzu</w:t>
      </w:r>
      <w:r w:rsidR="000C2A21">
        <w:rPr>
          <w:b w:val="0"/>
          <w:sz w:val="18"/>
          <w:szCs w:val="18"/>
        </w:rPr>
        <w:t>l oznaczonych numerami od 1 do 4</w:t>
      </w:r>
      <w:r w:rsidR="00FF7E75" w:rsidRPr="00377B9C">
        <w:rPr>
          <w:b w:val="0"/>
          <w:sz w:val="18"/>
          <w:szCs w:val="18"/>
        </w:rPr>
        <w:t xml:space="preserve"> spowoduje odrzucenie oferty dla tej części Zamówienia.</w:t>
      </w:r>
    </w:p>
    <w:p w:rsidR="00FF7E75" w:rsidRPr="00377B9C" w:rsidRDefault="006C0758" w:rsidP="008D4CF1">
      <w:pPr>
        <w:tabs>
          <w:tab w:val="left" w:pos="284"/>
        </w:tabs>
        <w:ind w:left="284" w:hanging="284"/>
        <w:jc w:val="both"/>
        <w:rPr>
          <w:sz w:val="18"/>
          <w:szCs w:val="18"/>
        </w:rPr>
      </w:pPr>
      <w:r w:rsidRPr="00377B9C">
        <w:rPr>
          <w:sz w:val="18"/>
          <w:szCs w:val="18"/>
        </w:rPr>
        <w:t>2.</w:t>
      </w:r>
      <w:r w:rsidRPr="00377B9C">
        <w:rPr>
          <w:sz w:val="18"/>
          <w:szCs w:val="18"/>
        </w:rPr>
        <w:tab/>
      </w:r>
      <w:r w:rsidR="00FF7E75" w:rsidRPr="00377B9C">
        <w:rPr>
          <w:b w:val="0"/>
          <w:sz w:val="18"/>
          <w:szCs w:val="18"/>
        </w:rPr>
        <w:t>W przypadku dopisków oraz zmian w treści klauzul fakultatywnych, odbiegających od treści zawartej w SIWZ, za zmienioną klauzulę przyznanych będzie 0 punktów.</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t>W celu wyboru najkorzystniejszej oferty w powiązaniu z przedstawionym wyżej kryterium Zamawiający będzie posługiwał się następującym wzorem:</w:t>
      </w:r>
    </w:p>
    <w:p w:rsidR="00FF7E75" w:rsidRPr="00377B9C" w:rsidRDefault="00FF7E75" w:rsidP="00FF7E75">
      <w:pPr>
        <w:tabs>
          <w:tab w:val="left" w:pos="284"/>
        </w:tabs>
        <w:jc w:val="both"/>
        <w:rPr>
          <w:b w:val="0"/>
          <w:sz w:val="18"/>
          <w:szCs w:val="18"/>
        </w:rPr>
      </w:pPr>
    </w:p>
    <w:p w:rsidR="00FF7E75" w:rsidRPr="00377B9C" w:rsidRDefault="00FF7E75" w:rsidP="003B2BB5">
      <w:pPr>
        <w:jc w:val="center"/>
        <w:rPr>
          <w:b w:val="0"/>
          <w:sz w:val="18"/>
          <w:szCs w:val="18"/>
          <w:vertAlign w:val="subscript"/>
        </w:rPr>
      </w:pPr>
      <w:r w:rsidRPr="00377B9C">
        <w:rPr>
          <w:b w:val="0"/>
          <w:sz w:val="18"/>
          <w:szCs w:val="18"/>
        </w:rPr>
        <w:t>WO</w:t>
      </w:r>
      <w:r w:rsidRPr="00377B9C">
        <w:rPr>
          <w:b w:val="0"/>
          <w:sz w:val="18"/>
          <w:szCs w:val="18"/>
          <w:vertAlign w:val="subscript"/>
        </w:rPr>
        <w:t xml:space="preserve">n = </w:t>
      </w:r>
      <w:r w:rsidRPr="00377B9C">
        <w:rPr>
          <w:b w:val="0"/>
          <w:sz w:val="18"/>
          <w:szCs w:val="18"/>
        </w:rPr>
        <w:t>D</w:t>
      </w:r>
      <w:r w:rsidRPr="00377B9C">
        <w:rPr>
          <w:b w:val="0"/>
          <w:sz w:val="18"/>
          <w:szCs w:val="18"/>
          <w:vertAlign w:val="subscript"/>
        </w:rPr>
        <w:t xml:space="preserve">n </w:t>
      </w:r>
      <w:r w:rsidRPr="00D27B51">
        <w:rPr>
          <w:b w:val="0"/>
          <w:sz w:val="18"/>
          <w:szCs w:val="18"/>
        </w:rPr>
        <w:t>x 0,60</w:t>
      </w:r>
      <w:r w:rsidRPr="00377B9C">
        <w:rPr>
          <w:b w:val="0"/>
          <w:sz w:val="18"/>
          <w:szCs w:val="18"/>
          <w:vertAlign w:val="subscript"/>
        </w:rPr>
        <w:t xml:space="preserve"> + </w:t>
      </w:r>
      <w:r w:rsidRPr="00377B9C">
        <w:rPr>
          <w:b w:val="0"/>
          <w:sz w:val="18"/>
          <w:szCs w:val="18"/>
        </w:rPr>
        <w:t>E</w:t>
      </w:r>
      <w:r w:rsidRPr="00377B9C">
        <w:rPr>
          <w:b w:val="0"/>
          <w:sz w:val="18"/>
          <w:szCs w:val="18"/>
          <w:vertAlign w:val="subscript"/>
        </w:rPr>
        <w:t xml:space="preserve">n </w:t>
      </w:r>
      <w:r w:rsidRPr="00D27B51">
        <w:rPr>
          <w:b w:val="0"/>
          <w:sz w:val="18"/>
          <w:szCs w:val="18"/>
        </w:rPr>
        <w:t>x 0,40</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u w:val="single"/>
        </w:rPr>
      </w:pPr>
      <w:r w:rsidRPr="00377B9C">
        <w:rPr>
          <w:b w:val="0"/>
          <w:sz w:val="18"/>
          <w:szCs w:val="18"/>
          <w:u w:val="single"/>
        </w:rPr>
        <w:t>gdzie:</w:t>
      </w:r>
    </w:p>
    <w:p w:rsidR="00FF7E75" w:rsidRPr="00377B9C" w:rsidRDefault="00FF7E75" w:rsidP="00FF7E75">
      <w:pPr>
        <w:tabs>
          <w:tab w:val="left" w:pos="284"/>
        </w:tabs>
        <w:jc w:val="both"/>
        <w:rPr>
          <w:b w:val="0"/>
          <w:sz w:val="18"/>
          <w:szCs w:val="18"/>
        </w:rPr>
      </w:pPr>
      <w:r w:rsidRPr="00377B9C">
        <w:rPr>
          <w:b w:val="0"/>
          <w:sz w:val="18"/>
          <w:szCs w:val="18"/>
        </w:rPr>
        <w:t>WO</w:t>
      </w:r>
      <w:r w:rsidRPr="00377B9C">
        <w:rPr>
          <w:b w:val="0"/>
          <w:sz w:val="18"/>
          <w:szCs w:val="18"/>
          <w:vertAlign w:val="subscript"/>
        </w:rPr>
        <w:t>n</w:t>
      </w:r>
      <w:r w:rsidRPr="00377B9C">
        <w:rPr>
          <w:b w:val="0"/>
          <w:sz w:val="18"/>
          <w:szCs w:val="18"/>
        </w:rPr>
        <w:t xml:space="preserve"> – wskaźnik oceny oferty n</w:t>
      </w:r>
    </w:p>
    <w:p w:rsidR="00FF7E75" w:rsidRPr="00377B9C" w:rsidRDefault="00FF7E75" w:rsidP="00FF7E75">
      <w:pPr>
        <w:tabs>
          <w:tab w:val="left" w:pos="284"/>
        </w:tabs>
        <w:jc w:val="both"/>
        <w:rPr>
          <w:b w:val="0"/>
          <w:sz w:val="18"/>
          <w:szCs w:val="18"/>
        </w:rPr>
      </w:pPr>
      <w:r w:rsidRPr="00377B9C">
        <w:rPr>
          <w:b w:val="0"/>
          <w:sz w:val="18"/>
          <w:szCs w:val="18"/>
        </w:rPr>
        <w:t>D</w:t>
      </w:r>
      <w:r w:rsidRPr="00377B9C">
        <w:rPr>
          <w:b w:val="0"/>
          <w:sz w:val="18"/>
          <w:szCs w:val="18"/>
          <w:vertAlign w:val="subscript"/>
        </w:rPr>
        <w:t xml:space="preserve">n </w:t>
      </w:r>
      <w:r w:rsidRPr="00377B9C">
        <w:rPr>
          <w:b w:val="0"/>
          <w:sz w:val="18"/>
          <w:szCs w:val="18"/>
        </w:rPr>
        <w:t>– liczba punktów przyznana ofercie n dla kryterium E</w:t>
      </w:r>
    </w:p>
    <w:p w:rsidR="00FF7E75" w:rsidRPr="00377B9C" w:rsidRDefault="00FF7E75" w:rsidP="00FF7E75">
      <w:pPr>
        <w:tabs>
          <w:tab w:val="left" w:pos="284"/>
        </w:tabs>
        <w:jc w:val="both"/>
        <w:rPr>
          <w:b w:val="0"/>
          <w:sz w:val="18"/>
          <w:szCs w:val="18"/>
        </w:rPr>
      </w:pPr>
      <w:r w:rsidRPr="00377B9C">
        <w:rPr>
          <w:b w:val="0"/>
          <w:sz w:val="18"/>
          <w:szCs w:val="18"/>
        </w:rPr>
        <w:t>E</w:t>
      </w:r>
      <w:r w:rsidRPr="00377B9C">
        <w:rPr>
          <w:b w:val="0"/>
          <w:sz w:val="18"/>
          <w:szCs w:val="18"/>
          <w:vertAlign w:val="subscript"/>
        </w:rPr>
        <w:t xml:space="preserve">n </w:t>
      </w:r>
      <w:r w:rsidRPr="00377B9C">
        <w:rPr>
          <w:b w:val="0"/>
          <w:sz w:val="18"/>
          <w:szCs w:val="18"/>
        </w:rPr>
        <w:t>– liczba punktów przyznana ofercie n dla kryterium F</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t xml:space="preserve">Zamówienie publiczne w części II zamówienia zostanie udzielone </w:t>
      </w:r>
      <w:r w:rsidR="00C44C64">
        <w:rPr>
          <w:b w:val="0"/>
          <w:sz w:val="18"/>
          <w:szCs w:val="18"/>
        </w:rPr>
        <w:t>W</w:t>
      </w:r>
      <w:r w:rsidRPr="00377B9C">
        <w:rPr>
          <w:b w:val="0"/>
          <w:sz w:val="18"/>
          <w:szCs w:val="18"/>
        </w:rPr>
        <w:t>ykonawcy, który uzyska największą liczbę punktów na podstawie ww. wskaźnika wyliczonego dla każdej oferty.</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sz w:val="18"/>
          <w:szCs w:val="18"/>
        </w:rPr>
      </w:pPr>
      <w:r w:rsidRPr="00377B9C">
        <w:rPr>
          <w:sz w:val="18"/>
          <w:szCs w:val="18"/>
        </w:rPr>
        <w:t>Część III Zamówienia:</w:t>
      </w:r>
    </w:p>
    <w:p w:rsidR="00FF7E75" w:rsidRPr="00377B9C" w:rsidRDefault="00FF7E75" w:rsidP="00FF7E75">
      <w:pPr>
        <w:tabs>
          <w:tab w:val="left" w:pos="284"/>
        </w:tabs>
        <w:jc w:val="both"/>
        <w:rPr>
          <w:sz w:val="18"/>
          <w:szCs w:val="18"/>
        </w:rPr>
      </w:pPr>
    </w:p>
    <w:p w:rsidR="00FF7E75" w:rsidRPr="00377B9C" w:rsidRDefault="00FF7E75" w:rsidP="00C47FFA">
      <w:pPr>
        <w:numPr>
          <w:ilvl w:val="0"/>
          <w:numId w:val="7"/>
        </w:numPr>
        <w:tabs>
          <w:tab w:val="left" w:pos="284"/>
        </w:tabs>
        <w:ind w:left="0" w:firstLine="0"/>
        <w:jc w:val="both"/>
        <w:rPr>
          <w:b w:val="0"/>
          <w:sz w:val="18"/>
          <w:szCs w:val="18"/>
        </w:rPr>
      </w:pPr>
      <w:r w:rsidRPr="00377B9C">
        <w:rPr>
          <w:b w:val="0"/>
          <w:sz w:val="18"/>
          <w:szCs w:val="18"/>
        </w:rPr>
        <w:t>Cena łączna ubezpieczenia – waga 60%</w:t>
      </w:r>
    </w:p>
    <w:p w:rsidR="00FF7E75" w:rsidRPr="00377B9C" w:rsidRDefault="00FF7E75" w:rsidP="00C47FFA">
      <w:pPr>
        <w:numPr>
          <w:ilvl w:val="0"/>
          <w:numId w:val="7"/>
        </w:numPr>
        <w:tabs>
          <w:tab w:val="left" w:pos="284"/>
        </w:tabs>
        <w:ind w:left="0" w:firstLine="0"/>
        <w:jc w:val="both"/>
        <w:rPr>
          <w:b w:val="0"/>
          <w:sz w:val="18"/>
          <w:szCs w:val="18"/>
        </w:rPr>
      </w:pPr>
      <w:r w:rsidRPr="00377B9C">
        <w:rPr>
          <w:b w:val="0"/>
          <w:sz w:val="18"/>
          <w:szCs w:val="18"/>
        </w:rPr>
        <w:t>Zaakceptowanie klauzul dodatkowych – waga 40%</w:t>
      </w:r>
    </w:p>
    <w:p w:rsidR="00FF7E75" w:rsidRPr="00377B9C" w:rsidRDefault="00FF7E75" w:rsidP="00FF7E75">
      <w:pPr>
        <w:tabs>
          <w:tab w:val="left" w:pos="284"/>
        </w:tabs>
        <w:jc w:val="both"/>
        <w:rPr>
          <w:b w:val="0"/>
          <w:sz w:val="18"/>
          <w:szCs w:val="18"/>
        </w:rPr>
      </w:pPr>
    </w:p>
    <w:p w:rsidR="00FF7E75" w:rsidRPr="00377B9C" w:rsidRDefault="00FF7E75" w:rsidP="0037632B">
      <w:pPr>
        <w:numPr>
          <w:ilvl w:val="0"/>
          <w:numId w:val="8"/>
        </w:numPr>
        <w:ind w:left="284" w:hanging="284"/>
        <w:jc w:val="both"/>
        <w:rPr>
          <w:b w:val="0"/>
          <w:sz w:val="18"/>
          <w:szCs w:val="18"/>
        </w:rPr>
      </w:pPr>
      <w:r w:rsidRPr="00377B9C">
        <w:rPr>
          <w:sz w:val="18"/>
          <w:szCs w:val="18"/>
        </w:rPr>
        <w:t xml:space="preserve">Cena łączna ubezpieczenia w części III zamówienia </w:t>
      </w:r>
      <w:r w:rsidRPr="00377B9C">
        <w:rPr>
          <w:b w:val="0"/>
          <w:sz w:val="18"/>
          <w:szCs w:val="18"/>
        </w:rPr>
        <w:t>– suma składek za wszystkie ubezpieczenia będące przedmiotem niniejszej części zamówienia.</w:t>
      </w:r>
    </w:p>
    <w:p w:rsidR="0037632B" w:rsidRPr="00377B9C" w:rsidRDefault="0037632B" w:rsidP="0037632B">
      <w:pPr>
        <w:ind w:left="284"/>
        <w:jc w:val="both"/>
        <w:rPr>
          <w:b w:val="0"/>
          <w:sz w:val="18"/>
          <w:szCs w:val="18"/>
        </w:rPr>
      </w:pPr>
    </w:p>
    <w:p w:rsidR="00FF7E75" w:rsidRPr="00377B9C" w:rsidRDefault="00FF7E75" w:rsidP="0037632B">
      <w:pPr>
        <w:ind w:left="284" w:hanging="284"/>
        <w:jc w:val="both"/>
        <w:rPr>
          <w:b w:val="0"/>
          <w:sz w:val="18"/>
          <w:szCs w:val="18"/>
        </w:rPr>
      </w:pPr>
      <w:r w:rsidRPr="00377B9C">
        <w:rPr>
          <w:b w:val="0"/>
          <w:sz w:val="18"/>
          <w:szCs w:val="18"/>
        </w:rPr>
        <w:t>Oferty będą podlegały ocenie w kryterium F według następującego wzoru:</w:t>
      </w:r>
    </w:p>
    <w:p w:rsidR="00FF7E75" w:rsidRPr="00377B9C" w:rsidRDefault="00FF7E75" w:rsidP="00FF7E75">
      <w:pPr>
        <w:tabs>
          <w:tab w:val="left" w:pos="284"/>
        </w:tabs>
        <w:jc w:val="both"/>
        <w:rPr>
          <w:b w:val="0"/>
          <w:sz w:val="18"/>
          <w:szCs w:val="18"/>
        </w:rPr>
      </w:pPr>
    </w:p>
    <w:tbl>
      <w:tblPr>
        <w:tblW w:w="0" w:type="auto"/>
        <w:jc w:val="center"/>
        <w:tblInd w:w="2886" w:type="dxa"/>
        <w:tblLayout w:type="fixed"/>
        <w:tblCellMar>
          <w:left w:w="0" w:type="dxa"/>
          <w:right w:w="0" w:type="dxa"/>
        </w:tblCellMar>
        <w:tblLook w:val="0000"/>
      </w:tblPr>
      <w:tblGrid>
        <w:gridCol w:w="326"/>
        <w:gridCol w:w="360"/>
        <w:gridCol w:w="1088"/>
        <w:gridCol w:w="968"/>
      </w:tblGrid>
      <w:tr w:rsidR="00FF7E75" w:rsidRPr="00377B9C" w:rsidTr="003B2BB5">
        <w:trPr>
          <w:cantSplit/>
          <w:trHeight w:hRule="exact" w:val="346"/>
          <w:jc w:val="center"/>
        </w:trPr>
        <w:tc>
          <w:tcPr>
            <w:tcW w:w="326" w:type="dxa"/>
            <w:vMerge w:val="restart"/>
            <w:shd w:val="clear" w:color="auto" w:fill="auto"/>
            <w:vAlign w:val="center"/>
          </w:tcPr>
          <w:p w:rsidR="00FF7E75" w:rsidRPr="00377B9C" w:rsidRDefault="00FF7E75" w:rsidP="003B2BB5">
            <w:pPr>
              <w:snapToGrid w:val="0"/>
              <w:jc w:val="right"/>
              <w:rPr>
                <w:b w:val="0"/>
                <w:sz w:val="18"/>
                <w:szCs w:val="18"/>
              </w:rPr>
            </w:pPr>
            <w:r w:rsidRPr="00377B9C">
              <w:rPr>
                <w:b w:val="0"/>
                <w:sz w:val="18"/>
                <w:szCs w:val="18"/>
              </w:rPr>
              <w:t>F</w:t>
            </w:r>
            <w:r w:rsidRPr="00377B9C">
              <w:rPr>
                <w:b w:val="0"/>
                <w:sz w:val="18"/>
                <w:szCs w:val="18"/>
                <w:vertAlign w:val="subscript"/>
              </w:rPr>
              <w:t>n</w:t>
            </w:r>
          </w:p>
        </w:tc>
        <w:tc>
          <w:tcPr>
            <w:tcW w:w="360" w:type="dxa"/>
            <w:vMerge w:val="restart"/>
            <w:shd w:val="clear" w:color="auto" w:fill="auto"/>
            <w:vAlign w:val="center"/>
          </w:tcPr>
          <w:p w:rsidR="00FF7E75" w:rsidRPr="00377B9C" w:rsidRDefault="00FF7E75" w:rsidP="00C47FFA">
            <w:pPr>
              <w:snapToGrid w:val="0"/>
              <w:jc w:val="center"/>
              <w:rPr>
                <w:b w:val="0"/>
                <w:sz w:val="18"/>
                <w:szCs w:val="18"/>
              </w:rPr>
            </w:pPr>
            <w:r w:rsidRPr="00377B9C">
              <w:rPr>
                <w:b w:val="0"/>
                <w:sz w:val="18"/>
                <w:szCs w:val="18"/>
              </w:rPr>
              <w:t>=</w:t>
            </w:r>
          </w:p>
        </w:tc>
        <w:tc>
          <w:tcPr>
            <w:tcW w:w="1088" w:type="dxa"/>
            <w:tcBorders>
              <w:bottom w:val="single" w:sz="4" w:space="0" w:color="auto"/>
            </w:tcBorders>
            <w:shd w:val="clear" w:color="auto" w:fill="auto"/>
            <w:vAlign w:val="center"/>
          </w:tcPr>
          <w:p w:rsidR="00FF7E75" w:rsidRPr="00377B9C" w:rsidRDefault="00FF7E75" w:rsidP="00C47FFA">
            <w:pPr>
              <w:snapToGrid w:val="0"/>
              <w:jc w:val="center"/>
              <w:rPr>
                <w:b w:val="0"/>
                <w:sz w:val="18"/>
                <w:szCs w:val="18"/>
                <w:vertAlign w:val="subscript"/>
              </w:rPr>
            </w:pPr>
            <w:r w:rsidRPr="00377B9C">
              <w:rPr>
                <w:b w:val="0"/>
                <w:sz w:val="18"/>
                <w:szCs w:val="18"/>
              </w:rPr>
              <w:t>P</w:t>
            </w:r>
            <w:r w:rsidRPr="00377B9C">
              <w:rPr>
                <w:b w:val="0"/>
                <w:sz w:val="18"/>
                <w:szCs w:val="18"/>
                <w:vertAlign w:val="subscript"/>
              </w:rPr>
              <w:t xml:space="preserve"> min</w:t>
            </w:r>
          </w:p>
        </w:tc>
        <w:tc>
          <w:tcPr>
            <w:tcW w:w="968" w:type="dxa"/>
            <w:vMerge w:val="restart"/>
            <w:shd w:val="clear" w:color="auto" w:fill="auto"/>
            <w:vAlign w:val="center"/>
          </w:tcPr>
          <w:p w:rsidR="00FF7E75" w:rsidRPr="00377B9C" w:rsidRDefault="00FF7E75" w:rsidP="00C47FFA">
            <w:pPr>
              <w:snapToGrid w:val="0"/>
              <w:jc w:val="center"/>
              <w:rPr>
                <w:b w:val="0"/>
                <w:sz w:val="18"/>
                <w:szCs w:val="18"/>
              </w:rPr>
            </w:pPr>
            <w:r w:rsidRPr="00377B9C">
              <w:rPr>
                <w:b w:val="0"/>
                <w:sz w:val="18"/>
                <w:szCs w:val="18"/>
              </w:rPr>
              <w:t>X 100 pkt.</w:t>
            </w:r>
          </w:p>
        </w:tc>
      </w:tr>
      <w:tr w:rsidR="00FF7E75" w:rsidRPr="00377B9C" w:rsidTr="003B2BB5">
        <w:trPr>
          <w:cantSplit/>
          <w:trHeight w:hRule="exact" w:val="346"/>
          <w:jc w:val="center"/>
        </w:trPr>
        <w:tc>
          <w:tcPr>
            <w:tcW w:w="326" w:type="dxa"/>
            <w:vMerge/>
            <w:shd w:val="clear" w:color="auto" w:fill="auto"/>
            <w:vAlign w:val="center"/>
          </w:tcPr>
          <w:p w:rsidR="00FF7E75" w:rsidRPr="00377B9C" w:rsidRDefault="00FF7E75" w:rsidP="00C47FFA">
            <w:pPr>
              <w:snapToGrid w:val="0"/>
              <w:jc w:val="center"/>
              <w:rPr>
                <w:b w:val="0"/>
                <w:sz w:val="18"/>
                <w:szCs w:val="18"/>
              </w:rPr>
            </w:pPr>
          </w:p>
        </w:tc>
        <w:tc>
          <w:tcPr>
            <w:tcW w:w="360" w:type="dxa"/>
            <w:vMerge/>
            <w:shd w:val="clear" w:color="auto" w:fill="auto"/>
            <w:vAlign w:val="center"/>
          </w:tcPr>
          <w:p w:rsidR="00FF7E75" w:rsidRPr="00377B9C" w:rsidRDefault="00FF7E75" w:rsidP="00C47FFA">
            <w:pPr>
              <w:snapToGrid w:val="0"/>
              <w:jc w:val="center"/>
              <w:rPr>
                <w:sz w:val="18"/>
                <w:szCs w:val="18"/>
              </w:rPr>
            </w:pPr>
          </w:p>
        </w:tc>
        <w:tc>
          <w:tcPr>
            <w:tcW w:w="1088" w:type="dxa"/>
            <w:tcBorders>
              <w:top w:val="single" w:sz="4" w:space="0" w:color="auto"/>
            </w:tcBorders>
            <w:shd w:val="clear" w:color="auto" w:fill="auto"/>
            <w:vAlign w:val="center"/>
          </w:tcPr>
          <w:p w:rsidR="00FF7E75" w:rsidRPr="00377B9C" w:rsidRDefault="00FF7E75" w:rsidP="00C47FFA">
            <w:pPr>
              <w:snapToGrid w:val="0"/>
              <w:jc w:val="center"/>
              <w:rPr>
                <w:b w:val="0"/>
                <w:sz w:val="18"/>
                <w:szCs w:val="18"/>
                <w:vertAlign w:val="subscript"/>
              </w:rPr>
            </w:pPr>
            <w:r w:rsidRPr="00377B9C">
              <w:rPr>
                <w:b w:val="0"/>
                <w:sz w:val="18"/>
                <w:szCs w:val="18"/>
              </w:rPr>
              <w:t>P</w:t>
            </w:r>
            <w:r w:rsidRPr="00377B9C">
              <w:rPr>
                <w:b w:val="0"/>
                <w:sz w:val="18"/>
                <w:szCs w:val="18"/>
                <w:vertAlign w:val="subscript"/>
              </w:rPr>
              <w:t>n</w:t>
            </w:r>
          </w:p>
        </w:tc>
        <w:tc>
          <w:tcPr>
            <w:tcW w:w="968" w:type="dxa"/>
            <w:vMerge/>
            <w:shd w:val="clear" w:color="auto" w:fill="auto"/>
            <w:vAlign w:val="center"/>
          </w:tcPr>
          <w:p w:rsidR="00FF7E75" w:rsidRPr="00377B9C" w:rsidRDefault="00FF7E75" w:rsidP="00C47FFA">
            <w:pPr>
              <w:snapToGrid w:val="0"/>
              <w:jc w:val="center"/>
              <w:rPr>
                <w:sz w:val="18"/>
                <w:szCs w:val="18"/>
              </w:rPr>
            </w:pPr>
          </w:p>
        </w:tc>
      </w:tr>
    </w:tbl>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t>F</w:t>
      </w:r>
      <w:r w:rsidRPr="00377B9C">
        <w:rPr>
          <w:b w:val="0"/>
          <w:sz w:val="18"/>
          <w:szCs w:val="18"/>
          <w:vertAlign w:val="subscript"/>
        </w:rPr>
        <w:t>n</w:t>
      </w:r>
      <w:r w:rsidRPr="00377B9C">
        <w:rPr>
          <w:b w:val="0"/>
          <w:sz w:val="18"/>
          <w:szCs w:val="18"/>
        </w:rPr>
        <w:t xml:space="preserve"> – liczba punktów przyznana ofercie n dla kryterium G</w:t>
      </w:r>
    </w:p>
    <w:p w:rsidR="00FF7E75" w:rsidRPr="00377B9C" w:rsidRDefault="00FF7E75" w:rsidP="00FF7E75">
      <w:pPr>
        <w:tabs>
          <w:tab w:val="left" w:pos="284"/>
        </w:tabs>
        <w:jc w:val="both"/>
        <w:rPr>
          <w:b w:val="0"/>
          <w:sz w:val="18"/>
          <w:szCs w:val="18"/>
        </w:rPr>
      </w:pPr>
      <w:r w:rsidRPr="00377B9C">
        <w:rPr>
          <w:b w:val="0"/>
          <w:sz w:val="18"/>
          <w:szCs w:val="18"/>
        </w:rPr>
        <w:t>n – numer oferty</w:t>
      </w:r>
    </w:p>
    <w:p w:rsidR="00FF7E75" w:rsidRPr="00377B9C" w:rsidRDefault="00FF7E75" w:rsidP="00FF7E75">
      <w:pPr>
        <w:tabs>
          <w:tab w:val="left" w:pos="284"/>
        </w:tabs>
        <w:jc w:val="both"/>
        <w:rPr>
          <w:b w:val="0"/>
          <w:sz w:val="18"/>
          <w:szCs w:val="18"/>
        </w:rPr>
      </w:pPr>
      <w:r w:rsidRPr="00377B9C">
        <w:rPr>
          <w:b w:val="0"/>
          <w:sz w:val="18"/>
          <w:szCs w:val="18"/>
        </w:rPr>
        <w:t>P</w:t>
      </w:r>
      <w:r w:rsidRPr="00377B9C">
        <w:rPr>
          <w:b w:val="0"/>
          <w:sz w:val="18"/>
          <w:szCs w:val="18"/>
          <w:vertAlign w:val="subscript"/>
        </w:rPr>
        <w:t>min</w:t>
      </w:r>
      <w:r w:rsidRPr="00377B9C">
        <w:rPr>
          <w:b w:val="0"/>
          <w:sz w:val="18"/>
          <w:szCs w:val="18"/>
        </w:rPr>
        <w:t xml:space="preserve"> – cena minimalna wśród złożonych ofert</w:t>
      </w:r>
    </w:p>
    <w:p w:rsidR="00FF7E75" w:rsidRPr="00377B9C" w:rsidRDefault="00FF7E75" w:rsidP="00FF7E75">
      <w:pPr>
        <w:tabs>
          <w:tab w:val="left" w:pos="284"/>
        </w:tabs>
        <w:jc w:val="both"/>
        <w:rPr>
          <w:b w:val="0"/>
          <w:sz w:val="18"/>
          <w:szCs w:val="18"/>
        </w:rPr>
      </w:pPr>
      <w:r w:rsidRPr="00377B9C">
        <w:rPr>
          <w:b w:val="0"/>
          <w:sz w:val="18"/>
          <w:szCs w:val="18"/>
        </w:rPr>
        <w:t>P</w:t>
      </w:r>
      <w:r w:rsidRPr="00377B9C">
        <w:rPr>
          <w:b w:val="0"/>
          <w:sz w:val="18"/>
          <w:szCs w:val="18"/>
          <w:vertAlign w:val="subscript"/>
        </w:rPr>
        <w:t>n</w:t>
      </w:r>
      <w:r w:rsidRPr="00377B9C">
        <w:rPr>
          <w:b w:val="0"/>
          <w:sz w:val="18"/>
          <w:szCs w:val="18"/>
        </w:rPr>
        <w:t xml:space="preserve"> – cena zaproponowana przez Wykonawcę w ofercie n</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p>
    <w:p w:rsidR="00FF7E75" w:rsidRPr="00377B9C" w:rsidRDefault="00FF7E75" w:rsidP="0037632B">
      <w:pPr>
        <w:numPr>
          <w:ilvl w:val="0"/>
          <w:numId w:val="8"/>
        </w:numPr>
        <w:ind w:left="284" w:hanging="284"/>
        <w:jc w:val="both"/>
        <w:rPr>
          <w:b w:val="0"/>
          <w:sz w:val="18"/>
          <w:szCs w:val="18"/>
        </w:rPr>
      </w:pPr>
      <w:r w:rsidRPr="00CC5DBD">
        <w:rPr>
          <w:sz w:val="18"/>
          <w:szCs w:val="18"/>
        </w:rPr>
        <w:t>Zaakceptowanie klauzul dodatkowych w części III zamówienia</w:t>
      </w:r>
      <w:r w:rsidRPr="00377B9C">
        <w:rPr>
          <w:b w:val="0"/>
          <w:sz w:val="18"/>
          <w:szCs w:val="18"/>
        </w:rPr>
        <w:t xml:space="preserve"> – ocena kryterium polega na przyznaniu punktów za wprowadzenie do oferty dodatkowych klauzul rozszerzających ochronę ubezpieczeniową wg następujących zasad:</w:t>
      </w:r>
    </w:p>
    <w:p w:rsidR="00FF7E75" w:rsidRPr="00377B9C" w:rsidRDefault="00FF7E75" w:rsidP="0037632B">
      <w:pPr>
        <w:numPr>
          <w:ilvl w:val="0"/>
          <w:numId w:val="10"/>
        </w:numPr>
        <w:ind w:left="567" w:hanging="283"/>
        <w:jc w:val="both"/>
        <w:rPr>
          <w:b w:val="0"/>
          <w:sz w:val="18"/>
          <w:szCs w:val="18"/>
        </w:rPr>
      </w:pPr>
      <w:r w:rsidRPr="00377B9C">
        <w:rPr>
          <w:b w:val="0"/>
          <w:sz w:val="18"/>
          <w:szCs w:val="18"/>
        </w:rPr>
        <w:t>Za</w:t>
      </w:r>
      <w:r w:rsidR="00D21857">
        <w:rPr>
          <w:b w:val="0"/>
          <w:sz w:val="18"/>
          <w:szCs w:val="18"/>
        </w:rPr>
        <w:t xml:space="preserve"> rozszerzenie ochrony o klauzulę</w:t>
      </w:r>
      <w:r w:rsidR="00A82AC7">
        <w:rPr>
          <w:b w:val="0"/>
          <w:sz w:val="18"/>
          <w:szCs w:val="18"/>
        </w:rPr>
        <w:t xml:space="preserve"> nr 4</w:t>
      </w:r>
      <w:r w:rsidRPr="00377B9C">
        <w:rPr>
          <w:b w:val="0"/>
          <w:sz w:val="18"/>
          <w:szCs w:val="18"/>
        </w:rPr>
        <w:t xml:space="preserve"> zostanie przyznanych 5 punktów,</w:t>
      </w:r>
    </w:p>
    <w:p w:rsidR="00FF7E75" w:rsidRPr="00377B9C" w:rsidRDefault="00FF7E75" w:rsidP="0037632B">
      <w:pPr>
        <w:numPr>
          <w:ilvl w:val="0"/>
          <w:numId w:val="10"/>
        </w:numPr>
        <w:ind w:left="567" w:hanging="283"/>
        <w:jc w:val="both"/>
        <w:rPr>
          <w:b w:val="0"/>
          <w:sz w:val="18"/>
          <w:szCs w:val="18"/>
        </w:rPr>
      </w:pPr>
      <w:r w:rsidRPr="00377B9C">
        <w:rPr>
          <w:b w:val="0"/>
          <w:sz w:val="18"/>
          <w:szCs w:val="18"/>
        </w:rPr>
        <w:t>Za rozs</w:t>
      </w:r>
      <w:r w:rsidR="00A82AC7">
        <w:rPr>
          <w:b w:val="0"/>
          <w:sz w:val="18"/>
          <w:szCs w:val="18"/>
        </w:rPr>
        <w:t>zerzenie ochrony o klauzule nr 6</w:t>
      </w:r>
      <w:r w:rsidRPr="00377B9C">
        <w:rPr>
          <w:b w:val="0"/>
          <w:sz w:val="18"/>
          <w:szCs w:val="18"/>
        </w:rPr>
        <w:t>,</w:t>
      </w:r>
      <w:r w:rsidR="00D21857">
        <w:rPr>
          <w:b w:val="0"/>
          <w:sz w:val="18"/>
          <w:szCs w:val="18"/>
        </w:rPr>
        <w:t xml:space="preserve"> </w:t>
      </w:r>
      <w:r w:rsidR="00A82AC7">
        <w:rPr>
          <w:b w:val="0"/>
          <w:sz w:val="18"/>
          <w:szCs w:val="18"/>
        </w:rPr>
        <w:t>9 i 10</w:t>
      </w:r>
      <w:r w:rsidRPr="00377B9C">
        <w:rPr>
          <w:b w:val="0"/>
          <w:sz w:val="18"/>
          <w:szCs w:val="18"/>
        </w:rPr>
        <w:t xml:space="preserve"> zostanie przyznanych po 10 punktów za każdą klauzulę,</w:t>
      </w:r>
    </w:p>
    <w:p w:rsidR="00FF7E75" w:rsidRPr="00377B9C" w:rsidRDefault="00FF7E75" w:rsidP="0037632B">
      <w:pPr>
        <w:numPr>
          <w:ilvl w:val="0"/>
          <w:numId w:val="10"/>
        </w:numPr>
        <w:ind w:left="567" w:hanging="283"/>
        <w:jc w:val="both"/>
        <w:rPr>
          <w:b w:val="0"/>
          <w:sz w:val="18"/>
          <w:szCs w:val="18"/>
        </w:rPr>
      </w:pPr>
      <w:r w:rsidRPr="00377B9C">
        <w:rPr>
          <w:b w:val="0"/>
          <w:sz w:val="18"/>
          <w:szCs w:val="18"/>
        </w:rPr>
        <w:t>Za rozs</w:t>
      </w:r>
      <w:r w:rsidR="00A82AC7">
        <w:rPr>
          <w:b w:val="0"/>
          <w:sz w:val="18"/>
          <w:szCs w:val="18"/>
        </w:rPr>
        <w:t>zerzenie ochrony o klauzule nr 7</w:t>
      </w:r>
      <w:r w:rsidRPr="00377B9C">
        <w:rPr>
          <w:b w:val="0"/>
          <w:sz w:val="18"/>
          <w:szCs w:val="18"/>
        </w:rPr>
        <w:t>,</w:t>
      </w:r>
      <w:r w:rsidR="00D21857">
        <w:rPr>
          <w:b w:val="0"/>
          <w:sz w:val="18"/>
          <w:szCs w:val="18"/>
        </w:rPr>
        <w:t xml:space="preserve"> </w:t>
      </w:r>
      <w:r w:rsidR="00A82AC7">
        <w:rPr>
          <w:b w:val="0"/>
          <w:sz w:val="18"/>
          <w:szCs w:val="18"/>
        </w:rPr>
        <w:t>8 i 11</w:t>
      </w:r>
      <w:r w:rsidRPr="00377B9C">
        <w:rPr>
          <w:b w:val="0"/>
          <w:sz w:val="18"/>
          <w:szCs w:val="18"/>
        </w:rPr>
        <w:t xml:space="preserve"> zostanie przyznanych po 15 punktów za każdą klauzulę, </w:t>
      </w:r>
    </w:p>
    <w:p w:rsidR="00FF7E75" w:rsidRPr="00377B9C" w:rsidRDefault="00FF7E75" w:rsidP="0037632B">
      <w:pPr>
        <w:numPr>
          <w:ilvl w:val="0"/>
          <w:numId w:val="10"/>
        </w:numPr>
        <w:ind w:left="567" w:hanging="283"/>
        <w:jc w:val="both"/>
        <w:rPr>
          <w:b w:val="0"/>
          <w:sz w:val="18"/>
          <w:szCs w:val="18"/>
        </w:rPr>
      </w:pPr>
      <w:r w:rsidRPr="00377B9C">
        <w:rPr>
          <w:b w:val="0"/>
          <w:sz w:val="18"/>
          <w:szCs w:val="18"/>
        </w:rPr>
        <w:t>Za</w:t>
      </w:r>
      <w:r w:rsidR="00D21857">
        <w:rPr>
          <w:b w:val="0"/>
          <w:sz w:val="18"/>
          <w:szCs w:val="18"/>
        </w:rPr>
        <w:t xml:space="preserve"> rozszerzenie ochrony o klauzulę</w:t>
      </w:r>
      <w:r w:rsidR="00A82AC7">
        <w:rPr>
          <w:b w:val="0"/>
          <w:sz w:val="18"/>
          <w:szCs w:val="18"/>
        </w:rPr>
        <w:t xml:space="preserve"> nr 5</w:t>
      </w:r>
      <w:r w:rsidRPr="00377B9C">
        <w:rPr>
          <w:b w:val="0"/>
          <w:sz w:val="18"/>
          <w:szCs w:val="18"/>
        </w:rPr>
        <w:t xml:space="preserve"> zostanie przyznanych 20 punktów</w:t>
      </w:r>
      <w:r w:rsidR="005A48D3">
        <w:rPr>
          <w:b w:val="0"/>
          <w:sz w:val="18"/>
          <w:szCs w:val="18"/>
        </w:rPr>
        <w:t>.</w:t>
      </w:r>
    </w:p>
    <w:p w:rsidR="00FF7E75" w:rsidRPr="00377B9C" w:rsidRDefault="00FF7E75" w:rsidP="00FF7E75">
      <w:pPr>
        <w:tabs>
          <w:tab w:val="left" w:pos="284"/>
        </w:tabs>
        <w:ind w:left="1440"/>
        <w:jc w:val="both"/>
        <w:rPr>
          <w:b w:val="0"/>
          <w:sz w:val="18"/>
          <w:szCs w:val="18"/>
        </w:rPr>
      </w:pPr>
    </w:p>
    <w:p w:rsidR="00FF7E75" w:rsidRPr="00377B9C" w:rsidRDefault="00FF7E75" w:rsidP="00FF7E75">
      <w:pPr>
        <w:tabs>
          <w:tab w:val="left" w:pos="284"/>
        </w:tabs>
        <w:rPr>
          <w:b w:val="0"/>
          <w:sz w:val="18"/>
          <w:szCs w:val="18"/>
        </w:rPr>
      </w:pPr>
    </w:p>
    <w:p w:rsidR="00FF7E75" w:rsidRPr="00377B9C" w:rsidRDefault="00FF7E75" w:rsidP="00FF7E75">
      <w:pPr>
        <w:tabs>
          <w:tab w:val="left" w:pos="284"/>
        </w:tabs>
        <w:rPr>
          <w:b w:val="0"/>
          <w:sz w:val="18"/>
          <w:szCs w:val="18"/>
          <w:u w:val="single"/>
        </w:rPr>
      </w:pPr>
      <w:r w:rsidRPr="00377B9C">
        <w:rPr>
          <w:b w:val="0"/>
          <w:sz w:val="18"/>
          <w:szCs w:val="18"/>
          <w:u w:val="single"/>
        </w:rPr>
        <w:t>W kryterium G Wykonawca może otrzymać maksymalnie 100 pkt (w przypadku akceptacji wszystkich klauzul dodatkowych).</w:t>
      </w:r>
    </w:p>
    <w:p w:rsidR="00FF7E75" w:rsidRPr="00377B9C" w:rsidRDefault="00FF7E75" w:rsidP="00FF7E75">
      <w:pPr>
        <w:tabs>
          <w:tab w:val="left" w:pos="284"/>
        </w:tabs>
        <w:jc w:val="both"/>
        <w:rPr>
          <w:sz w:val="18"/>
          <w:szCs w:val="18"/>
        </w:rPr>
      </w:pPr>
    </w:p>
    <w:p w:rsidR="00FF7E75" w:rsidRPr="000F5223" w:rsidRDefault="00FF7E75" w:rsidP="00FF7E75">
      <w:pPr>
        <w:tabs>
          <w:tab w:val="left" w:pos="284"/>
        </w:tabs>
        <w:jc w:val="both"/>
        <w:rPr>
          <w:sz w:val="18"/>
          <w:szCs w:val="18"/>
          <w:u w:val="single"/>
        </w:rPr>
      </w:pPr>
      <w:r w:rsidRPr="000F5223">
        <w:rPr>
          <w:sz w:val="18"/>
          <w:szCs w:val="18"/>
          <w:u w:val="single"/>
        </w:rPr>
        <w:t>UWAGA:</w:t>
      </w:r>
    </w:p>
    <w:p w:rsidR="00FF7E75" w:rsidRPr="00377B9C" w:rsidRDefault="007719C0" w:rsidP="004E7449">
      <w:pPr>
        <w:ind w:left="284" w:hanging="284"/>
        <w:jc w:val="both"/>
        <w:rPr>
          <w:sz w:val="18"/>
          <w:szCs w:val="18"/>
        </w:rPr>
      </w:pPr>
      <w:r w:rsidRPr="00377B9C">
        <w:rPr>
          <w:sz w:val="18"/>
          <w:szCs w:val="18"/>
        </w:rPr>
        <w:t>1.</w:t>
      </w:r>
      <w:r w:rsidRPr="00377B9C">
        <w:rPr>
          <w:sz w:val="18"/>
          <w:szCs w:val="18"/>
        </w:rPr>
        <w:tab/>
      </w:r>
      <w:r w:rsidR="00FF7E75" w:rsidRPr="00377B9C">
        <w:rPr>
          <w:b w:val="0"/>
          <w:sz w:val="18"/>
          <w:szCs w:val="18"/>
        </w:rPr>
        <w:t xml:space="preserve">Brak zgody na włączenie do zakresu ubezpieczenia bądź zmiana treści którejkolwiek z klauzul oznaczonych numerami od 1 do </w:t>
      </w:r>
      <w:r w:rsidR="003811E7">
        <w:rPr>
          <w:b w:val="0"/>
          <w:sz w:val="18"/>
          <w:szCs w:val="18"/>
        </w:rPr>
        <w:t>3</w:t>
      </w:r>
      <w:r w:rsidR="00FF7E75" w:rsidRPr="00377B9C">
        <w:rPr>
          <w:b w:val="0"/>
          <w:sz w:val="18"/>
          <w:szCs w:val="18"/>
        </w:rPr>
        <w:t xml:space="preserve"> spowoduje odrzucenie oferty dla tej części Zamówienia.</w:t>
      </w:r>
    </w:p>
    <w:p w:rsidR="00FF7E75" w:rsidRPr="00377B9C" w:rsidRDefault="007719C0" w:rsidP="004E7449">
      <w:pPr>
        <w:ind w:left="284" w:hanging="284"/>
        <w:jc w:val="both"/>
        <w:rPr>
          <w:sz w:val="18"/>
          <w:szCs w:val="18"/>
        </w:rPr>
      </w:pPr>
      <w:r w:rsidRPr="00377B9C">
        <w:rPr>
          <w:sz w:val="18"/>
          <w:szCs w:val="18"/>
        </w:rPr>
        <w:t>2.</w:t>
      </w:r>
      <w:r w:rsidRPr="00377B9C">
        <w:rPr>
          <w:sz w:val="18"/>
          <w:szCs w:val="18"/>
        </w:rPr>
        <w:tab/>
      </w:r>
      <w:r w:rsidRPr="00377B9C">
        <w:rPr>
          <w:b w:val="0"/>
          <w:sz w:val="18"/>
          <w:szCs w:val="18"/>
        </w:rPr>
        <w:t>W</w:t>
      </w:r>
      <w:r w:rsidR="00FF7E75" w:rsidRPr="00377B9C">
        <w:rPr>
          <w:b w:val="0"/>
          <w:sz w:val="18"/>
          <w:szCs w:val="18"/>
        </w:rPr>
        <w:t xml:space="preserve"> przypadku dopisków oraz zmian w treści klauzul fakultatywnych, odbiegających od treści zawartej w SIWZ, za zmienioną klauzulę przyznanych będzie 0 punktów.</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lastRenderedPageBreak/>
        <w:t>W celu wyboru najkorzystniejszej oferty w powiązaniu z przedstawionym wyżej kryterium Zamawiający będzie posługiwał się następującym wzorem:</w:t>
      </w:r>
    </w:p>
    <w:p w:rsidR="00FF7E75" w:rsidRPr="00377B9C" w:rsidRDefault="00FF7E75" w:rsidP="00FF7E75">
      <w:pPr>
        <w:tabs>
          <w:tab w:val="left" w:pos="284"/>
        </w:tabs>
        <w:jc w:val="both"/>
        <w:rPr>
          <w:b w:val="0"/>
          <w:sz w:val="18"/>
          <w:szCs w:val="18"/>
        </w:rPr>
      </w:pPr>
    </w:p>
    <w:p w:rsidR="00FF7E75" w:rsidRPr="00A20D82" w:rsidRDefault="00FF7E75" w:rsidP="003B2BB5">
      <w:pPr>
        <w:tabs>
          <w:tab w:val="left" w:pos="284"/>
        </w:tabs>
        <w:jc w:val="center"/>
        <w:rPr>
          <w:b w:val="0"/>
          <w:sz w:val="18"/>
          <w:szCs w:val="18"/>
          <w:lang w:val="en-US"/>
        </w:rPr>
      </w:pPr>
      <w:r w:rsidRPr="00A20D82">
        <w:rPr>
          <w:b w:val="0"/>
          <w:sz w:val="18"/>
          <w:szCs w:val="18"/>
          <w:lang w:val="en-US"/>
        </w:rPr>
        <w:t>WO</w:t>
      </w:r>
      <w:r w:rsidRPr="00A20D82">
        <w:rPr>
          <w:b w:val="0"/>
          <w:sz w:val="18"/>
          <w:szCs w:val="18"/>
          <w:vertAlign w:val="subscript"/>
          <w:lang w:val="en-US"/>
        </w:rPr>
        <w:t>n</w:t>
      </w:r>
      <w:r w:rsidRPr="00A20D82">
        <w:rPr>
          <w:b w:val="0"/>
          <w:sz w:val="18"/>
          <w:szCs w:val="18"/>
          <w:lang w:val="en-US"/>
        </w:rPr>
        <w:t xml:space="preserve"> = F</w:t>
      </w:r>
      <w:r w:rsidRPr="00A20D82">
        <w:rPr>
          <w:b w:val="0"/>
          <w:sz w:val="18"/>
          <w:szCs w:val="18"/>
          <w:vertAlign w:val="subscript"/>
          <w:lang w:val="en-US"/>
        </w:rPr>
        <w:t>n</w:t>
      </w:r>
      <w:r w:rsidRPr="00A20D82">
        <w:rPr>
          <w:b w:val="0"/>
          <w:sz w:val="18"/>
          <w:szCs w:val="18"/>
          <w:lang w:val="en-US"/>
        </w:rPr>
        <w:t xml:space="preserve"> x 0,60 + G</w:t>
      </w:r>
      <w:r w:rsidRPr="00A20D82">
        <w:rPr>
          <w:b w:val="0"/>
          <w:sz w:val="18"/>
          <w:szCs w:val="18"/>
          <w:vertAlign w:val="subscript"/>
          <w:lang w:val="en-US"/>
        </w:rPr>
        <w:t>n</w:t>
      </w:r>
      <w:r w:rsidRPr="00A20D82">
        <w:rPr>
          <w:b w:val="0"/>
          <w:sz w:val="18"/>
          <w:szCs w:val="18"/>
          <w:lang w:val="en-US"/>
        </w:rPr>
        <w:t xml:space="preserve"> x 0,40</w:t>
      </w:r>
    </w:p>
    <w:p w:rsidR="00FF7E75" w:rsidRPr="00A20D82" w:rsidRDefault="00FF7E75" w:rsidP="00FF7E75">
      <w:pPr>
        <w:tabs>
          <w:tab w:val="left" w:pos="284"/>
        </w:tabs>
        <w:jc w:val="both"/>
        <w:rPr>
          <w:b w:val="0"/>
          <w:sz w:val="18"/>
          <w:szCs w:val="18"/>
          <w:lang w:val="en-US"/>
        </w:rPr>
      </w:pPr>
    </w:p>
    <w:p w:rsidR="00FF7E75" w:rsidRPr="00A20D82" w:rsidRDefault="00FF7E75" w:rsidP="00FF7E75">
      <w:pPr>
        <w:tabs>
          <w:tab w:val="left" w:pos="284"/>
        </w:tabs>
        <w:jc w:val="both"/>
        <w:rPr>
          <w:b w:val="0"/>
          <w:sz w:val="18"/>
          <w:szCs w:val="18"/>
          <w:lang w:val="en-US"/>
        </w:rPr>
      </w:pPr>
      <w:r w:rsidRPr="00A20D82">
        <w:rPr>
          <w:b w:val="0"/>
          <w:sz w:val="18"/>
          <w:szCs w:val="18"/>
          <w:lang w:val="en-US"/>
        </w:rPr>
        <w:t>gdzie:</w:t>
      </w:r>
    </w:p>
    <w:p w:rsidR="00FF7E75" w:rsidRPr="00377B9C" w:rsidRDefault="00FF7E75" w:rsidP="00FF7E75">
      <w:pPr>
        <w:tabs>
          <w:tab w:val="left" w:pos="284"/>
        </w:tabs>
        <w:jc w:val="both"/>
        <w:rPr>
          <w:b w:val="0"/>
          <w:sz w:val="18"/>
          <w:szCs w:val="18"/>
        </w:rPr>
      </w:pPr>
      <w:r w:rsidRPr="00377B9C">
        <w:rPr>
          <w:b w:val="0"/>
          <w:sz w:val="18"/>
          <w:szCs w:val="18"/>
        </w:rPr>
        <w:t>WO</w:t>
      </w:r>
      <w:r w:rsidRPr="00377B9C">
        <w:rPr>
          <w:b w:val="0"/>
          <w:sz w:val="18"/>
          <w:szCs w:val="18"/>
          <w:vertAlign w:val="subscript"/>
        </w:rPr>
        <w:t>n</w:t>
      </w:r>
      <w:r w:rsidRPr="00377B9C">
        <w:rPr>
          <w:b w:val="0"/>
          <w:sz w:val="18"/>
          <w:szCs w:val="18"/>
        </w:rPr>
        <w:t xml:space="preserve"> – wskaźnik oceny oferty n</w:t>
      </w:r>
    </w:p>
    <w:p w:rsidR="00FF7E75" w:rsidRPr="00377B9C" w:rsidRDefault="00FF7E75" w:rsidP="00FF7E75">
      <w:pPr>
        <w:tabs>
          <w:tab w:val="left" w:pos="284"/>
        </w:tabs>
        <w:jc w:val="both"/>
        <w:rPr>
          <w:b w:val="0"/>
          <w:sz w:val="18"/>
          <w:szCs w:val="18"/>
        </w:rPr>
      </w:pPr>
      <w:r w:rsidRPr="00377B9C">
        <w:rPr>
          <w:b w:val="0"/>
          <w:sz w:val="18"/>
          <w:szCs w:val="18"/>
        </w:rPr>
        <w:t>F</w:t>
      </w:r>
      <w:r w:rsidRPr="00377B9C">
        <w:rPr>
          <w:b w:val="0"/>
          <w:sz w:val="18"/>
          <w:szCs w:val="18"/>
          <w:vertAlign w:val="subscript"/>
        </w:rPr>
        <w:t>n</w:t>
      </w:r>
      <w:r w:rsidRPr="00377B9C">
        <w:rPr>
          <w:b w:val="0"/>
          <w:sz w:val="18"/>
          <w:szCs w:val="18"/>
        </w:rPr>
        <w:t xml:space="preserve"> – liczba punktów przyznana ofercie n dla kryterium F</w:t>
      </w:r>
    </w:p>
    <w:p w:rsidR="00FF7E75" w:rsidRPr="00377B9C" w:rsidRDefault="00FF7E75" w:rsidP="00FF7E75">
      <w:pPr>
        <w:tabs>
          <w:tab w:val="left" w:pos="284"/>
        </w:tabs>
        <w:jc w:val="both"/>
        <w:rPr>
          <w:b w:val="0"/>
          <w:sz w:val="18"/>
          <w:szCs w:val="18"/>
        </w:rPr>
      </w:pPr>
      <w:r w:rsidRPr="00377B9C">
        <w:rPr>
          <w:b w:val="0"/>
          <w:sz w:val="18"/>
          <w:szCs w:val="18"/>
        </w:rPr>
        <w:t>G</w:t>
      </w:r>
      <w:r w:rsidRPr="00377B9C">
        <w:rPr>
          <w:b w:val="0"/>
          <w:sz w:val="18"/>
          <w:szCs w:val="18"/>
          <w:vertAlign w:val="subscript"/>
        </w:rPr>
        <w:t>n</w:t>
      </w:r>
      <w:r w:rsidRPr="00377B9C">
        <w:rPr>
          <w:b w:val="0"/>
          <w:sz w:val="18"/>
          <w:szCs w:val="18"/>
        </w:rPr>
        <w:t xml:space="preserve"> – liczba punktów przyznana ofercie n dla kryterium G</w:t>
      </w:r>
    </w:p>
    <w:p w:rsidR="00FF7E75" w:rsidRPr="00377B9C" w:rsidRDefault="00FF7E75" w:rsidP="00FF7E75">
      <w:pPr>
        <w:tabs>
          <w:tab w:val="left" w:pos="284"/>
        </w:tabs>
        <w:jc w:val="both"/>
        <w:rPr>
          <w:b w:val="0"/>
          <w:sz w:val="18"/>
          <w:szCs w:val="18"/>
        </w:rPr>
      </w:pPr>
    </w:p>
    <w:p w:rsidR="00FF7E75" w:rsidRPr="00377B9C" w:rsidRDefault="00FF7E75" w:rsidP="00FF7E75">
      <w:pPr>
        <w:tabs>
          <w:tab w:val="left" w:pos="284"/>
        </w:tabs>
        <w:jc w:val="both"/>
        <w:rPr>
          <w:b w:val="0"/>
          <w:sz w:val="18"/>
          <w:szCs w:val="18"/>
        </w:rPr>
      </w:pPr>
      <w:r w:rsidRPr="00377B9C">
        <w:rPr>
          <w:b w:val="0"/>
          <w:sz w:val="18"/>
          <w:szCs w:val="18"/>
        </w:rPr>
        <w:t xml:space="preserve">Zamówienie publiczne w części III zamówienia zostanie udzielone </w:t>
      </w:r>
      <w:r w:rsidR="00C44C64">
        <w:rPr>
          <w:b w:val="0"/>
          <w:sz w:val="18"/>
          <w:szCs w:val="18"/>
        </w:rPr>
        <w:t>W</w:t>
      </w:r>
      <w:r w:rsidRPr="00377B9C">
        <w:rPr>
          <w:b w:val="0"/>
          <w:sz w:val="18"/>
          <w:szCs w:val="18"/>
        </w:rPr>
        <w:t>ykonawcy, który uzyska największą liczbę punktów na podstawie ww. wskaźnika wyliczonego dla każdej oferty.</w:t>
      </w:r>
    </w:p>
    <w:p w:rsidR="00FF7E75" w:rsidRPr="00377B9C" w:rsidRDefault="00FF7E75" w:rsidP="0066603B">
      <w:pPr>
        <w:pStyle w:val="Nagwek1"/>
        <w:tabs>
          <w:tab w:val="left" w:pos="360"/>
        </w:tabs>
        <w:ind w:left="15" w:firstLine="0"/>
        <w:rPr>
          <w:sz w:val="18"/>
          <w:szCs w:val="18"/>
        </w:rPr>
      </w:pPr>
      <w:r w:rsidRPr="00377B9C">
        <w:rPr>
          <w:sz w:val="18"/>
          <w:szCs w:val="18"/>
        </w:rPr>
        <w:t xml:space="preserve"> CZYNNOŚCI WYKONYWANE PRZY OTWARCIU I OCENIE OFERT</w:t>
      </w:r>
    </w:p>
    <w:p w:rsidR="00FF7E75" w:rsidRPr="00377B9C" w:rsidRDefault="00FF7E75" w:rsidP="00FF7E75">
      <w:pPr>
        <w:jc w:val="both"/>
        <w:rPr>
          <w:b w:val="0"/>
          <w:sz w:val="18"/>
          <w:szCs w:val="18"/>
        </w:rPr>
      </w:pPr>
      <w:r w:rsidRPr="00377B9C">
        <w:rPr>
          <w:b w:val="0"/>
          <w:sz w:val="18"/>
          <w:szCs w:val="18"/>
        </w:rPr>
        <w:t>2</w:t>
      </w:r>
      <w:r w:rsidR="00CC1EBE">
        <w:rPr>
          <w:b w:val="0"/>
          <w:sz w:val="18"/>
          <w:szCs w:val="18"/>
        </w:rPr>
        <w:t>3</w:t>
      </w:r>
      <w:r w:rsidRPr="00377B9C">
        <w:rPr>
          <w:b w:val="0"/>
          <w:sz w:val="18"/>
          <w:szCs w:val="18"/>
        </w:rPr>
        <w:t>.1.</w:t>
      </w:r>
      <w:r w:rsidRPr="00377B9C">
        <w:rPr>
          <w:b w:val="0"/>
          <w:sz w:val="18"/>
          <w:szCs w:val="18"/>
        </w:rPr>
        <w:tab/>
        <w:t xml:space="preserve">Otwarcie ofert jest jawne i następuje po upływie terminu do ich składania, z tym że dzień, w którym </w:t>
      </w:r>
      <w:r w:rsidRPr="00377B9C">
        <w:rPr>
          <w:b w:val="0"/>
          <w:sz w:val="18"/>
          <w:szCs w:val="18"/>
        </w:rPr>
        <w:tab/>
        <w:t>upływa termin składania ofert, jest dniem ich otwarcia (art. 86 ust. 2 Ustawy PZP);</w:t>
      </w:r>
    </w:p>
    <w:p w:rsidR="00FF7E75" w:rsidRPr="00377B9C" w:rsidRDefault="00FF7E75" w:rsidP="00FF7E75">
      <w:pPr>
        <w:jc w:val="both"/>
        <w:rPr>
          <w:b w:val="0"/>
          <w:sz w:val="18"/>
          <w:szCs w:val="18"/>
        </w:rPr>
      </w:pPr>
    </w:p>
    <w:p w:rsidR="00FF7E75" w:rsidRPr="00377B9C" w:rsidRDefault="00CC1EBE" w:rsidP="003B2BB5">
      <w:pPr>
        <w:ind w:left="705" w:hanging="705"/>
        <w:rPr>
          <w:b w:val="0"/>
          <w:sz w:val="18"/>
          <w:szCs w:val="18"/>
        </w:rPr>
      </w:pPr>
      <w:r>
        <w:rPr>
          <w:b w:val="0"/>
          <w:sz w:val="18"/>
          <w:szCs w:val="18"/>
        </w:rPr>
        <w:t>23</w:t>
      </w:r>
      <w:r w:rsidR="00FF7E75" w:rsidRPr="00377B9C">
        <w:rPr>
          <w:b w:val="0"/>
          <w:sz w:val="18"/>
          <w:szCs w:val="18"/>
        </w:rPr>
        <w:t>.2.</w:t>
      </w:r>
      <w:r w:rsidR="00FF7E75" w:rsidRPr="00377B9C">
        <w:rPr>
          <w:b w:val="0"/>
          <w:sz w:val="18"/>
          <w:szCs w:val="18"/>
        </w:rPr>
        <w:tab/>
        <w:t>Bezpośrednio przed otwarciem ofert Zamawiający poda kwotę, jaką zamierza</w:t>
      </w:r>
      <w:r w:rsidR="003B2BB5" w:rsidRPr="00377B9C">
        <w:rPr>
          <w:b w:val="0"/>
          <w:sz w:val="18"/>
          <w:szCs w:val="18"/>
        </w:rPr>
        <w:t xml:space="preserve"> przeznaczyć na </w:t>
      </w:r>
      <w:r w:rsidR="00FF7E75" w:rsidRPr="00377B9C">
        <w:rPr>
          <w:b w:val="0"/>
          <w:sz w:val="18"/>
          <w:szCs w:val="18"/>
        </w:rPr>
        <w:t>sfinansowanie zamówienia;</w:t>
      </w:r>
    </w:p>
    <w:p w:rsidR="00FF7E75" w:rsidRPr="00377B9C" w:rsidRDefault="00FF7E75" w:rsidP="00FF7E75">
      <w:pPr>
        <w:rPr>
          <w:b w:val="0"/>
          <w:sz w:val="18"/>
          <w:szCs w:val="18"/>
        </w:rPr>
      </w:pPr>
    </w:p>
    <w:p w:rsidR="00FF7E75" w:rsidRPr="00377B9C" w:rsidRDefault="00CC1EBE" w:rsidP="00FF7E75">
      <w:pPr>
        <w:jc w:val="both"/>
        <w:rPr>
          <w:b w:val="0"/>
          <w:sz w:val="18"/>
          <w:szCs w:val="18"/>
        </w:rPr>
      </w:pPr>
      <w:r>
        <w:rPr>
          <w:b w:val="0"/>
          <w:sz w:val="18"/>
          <w:szCs w:val="18"/>
        </w:rPr>
        <w:t>23</w:t>
      </w:r>
      <w:r w:rsidR="00FF7E75" w:rsidRPr="00377B9C">
        <w:rPr>
          <w:b w:val="0"/>
          <w:sz w:val="18"/>
          <w:szCs w:val="18"/>
        </w:rPr>
        <w:t>.3.</w:t>
      </w:r>
      <w:r w:rsidR="00FF7E75" w:rsidRPr="00377B9C">
        <w:rPr>
          <w:b w:val="0"/>
          <w:sz w:val="18"/>
          <w:szCs w:val="18"/>
        </w:rPr>
        <w:tab/>
      </w:r>
      <w:r w:rsidR="00C44C64">
        <w:rPr>
          <w:b w:val="0"/>
          <w:sz w:val="18"/>
          <w:szCs w:val="18"/>
        </w:rPr>
        <w:t>Niezwłocznie po otwarciu ofert Z</w:t>
      </w:r>
      <w:r w:rsidR="00FF7E75" w:rsidRPr="00377B9C">
        <w:rPr>
          <w:b w:val="0"/>
          <w:sz w:val="18"/>
          <w:szCs w:val="18"/>
        </w:rPr>
        <w:t>amawiający zamieszcza na stronie internetowej informacje</w:t>
      </w:r>
      <w:r w:rsidR="004915B6">
        <w:rPr>
          <w:b w:val="0"/>
          <w:sz w:val="18"/>
          <w:szCs w:val="18"/>
        </w:rPr>
        <w:t xml:space="preserve"> </w:t>
      </w:r>
      <w:r w:rsidR="00FF7E75" w:rsidRPr="00377B9C">
        <w:rPr>
          <w:b w:val="0"/>
          <w:sz w:val="18"/>
          <w:szCs w:val="18"/>
        </w:rPr>
        <w:br/>
      </w:r>
      <w:r w:rsidR="004915B6">
        <w:rPr>
          <w:b w:val="0"/>
          <w:sz w:val="18"/>
          <w:szCs w:val="18"/>
        </w:rPr>
        <w:t xml:space="preserve">  </w:t>
      </w:r>
      <w:r w:rsidR="00FF7E75" w:rsidRPr="00377B9C">
        <w:rPr>
          <w:b w:val="0"/>
          <w:sz w:val="18"/>
          <w:szCs w:val="18"/>
        </w:rPr>
        <w:tab/>
        <w:t>dotyczące (art. 86 ust. 5 Ustawy PZP):</w:t>
      </w:r>
    </w:p>
    <w:p w:rsidR="00FF7E75" w:rsidRPr="00377B9C" w:rsidRDefault="004E7449" w:rsidP="004E7449">
      <w:pPr>
        <w:ind w:left="993" w:hanging="284"/>
        <w:jc w:val="both"/>
        <w:rPr>
          <w:b w:val="0"/>
          <w:sz w:val="18"/>
          <w:szCs w:val="18"/>
        </w:rPr>
      </w:pPr>
      <w:r w:rsidRPr="00377B9C">
        <w:rPr>
          <w:b w:val="0"/>
          <w:sz w:val="18"/>
          <w:szCs w:val="18"/>
        </w:rPr>
        <w:t>1)</w:t>
      </w:r>
      <w:r w:rsidRPr="00377B9C">
        <w:rPr>
          <w:b w:val="0"/>
          <w:sz w:val="18"/>
          <w:szCs w:val="18"/>
        </w:rPr>
        <w:tab/>
      </w:r>
      <w:r w:rsidR="00A13F77" w:rsidRPr="00377B9C">
        <w:rPr>
          <w:b w:val="0"/>
          <w:sz w:val="18"/>
          <w:szCs w:val="18"/>
        </w:rPr>
        <w:t>kwoty</w:t>
      </w:r>
      <w:r w:rsidR="00FF7E75" w:rsidRPr="00377B9C">
        <w:rPr>
          <w:b w:val="0"/>
          <w:sz w:val="18"/>
          <w:szCs w:val="18"/>
        </w:rPr>
        <w:t>, jaką zamierza przeznaczyć na sfinansowanie zamówienia;</w:t>
      </w:r>
    </w:p>
    <w:p w:rsidR="00FF7E75" w:rsidRPr="00377B9C" w:rsidRDefault="004E7449" w:rsidP="004E7449">
      <w:pPr>
        <w:ind w:left="993" w:hanging="284"/>
        <w:jc w:val="both"/>
        <w:rPr>
          <w:b w:val="0"/>
          <w:sz w:val="18"/>
          <w:szCs w:val="18"/>
        </w:rPr>
      </w:pPr>
      <w:r w:rsidRPr="00377B9C">
        <w:rPr>
          <w:b w:val="0"/>
          <w:sz w:val="18"/>
          <w:szCs w:val="18"/>
        </w:rPr>
        <w:t>2)</w:t>
      </w:r>
      <w:r w:rsidRPr="00377B9C">
        <w:rPr>
          <w:b w:val="0"/>
          <w:sz w:val="18"/>
          <w:szCs w:val="18"/>
        </w:rPr>
        <w:tab/>
      </w:r>
      <w:r w:rsidR="00FF7E75" w:rsidRPr="00377B9C">
        <w:rPr>
          <w:b w:val="0"/>
          <w:sz w:val="18"/>
          <w:szCs w:val="18"/>
        </w:rPr>
        <w:t xml:space="preserve">firm oraz adresów </w:t>
      </w:r>
      <w:r w:rsidR="00C44C64">
        <w:rPr>
          <w:b w:val="0"/>
          <w:sz w:val="18"/>
          <w:szCs w:val="18"/>
        </w:rPr>
        <w:t>W</w:t>
      </w:r>
      <w:r w:rsidR="00FF7E75" w:rsidRPr="00377B9C">
        <w:rPr>
          <w:b w:val="0"/>
          <w:sz w:val="18"/>
          <w:szCs w:val="18"/>
        </w:rPr>
        <w:t>ykonawców, którzy złożyli oferty w terminie;</w:t>
      </w:r>
    </w:p>
    <w:p w:rsidR="00FF7E75" w:rsidRPr="00377B9C" w:rsidRDefault="004E7449" w:rsidP="004E7449">
      <w:pPr>
        <w:ind w:left="993" w:hanging="284"/>
        <w:jc w:val="both"/>
        <w:rPr>
          <w:b w:val="0"/>
          <w:sz w:val="18"/>
          <w:szCs w:val="18"/>
        </w:rPr>
      </w:pPr>
      <w:r w:rsidRPr="00377B9C">
        <w:rPr>
          <w:b w:val="0"/>
          <w:sz w:val="18"/>
          <w:szCs w:val="18"/>
        </w:rPr>
        <w:t>3)</w:t>
      </w:r>
      <w:r w:rsidRPr="00377B9C">
        <w:rPr>
          <w:b w:val="0"/>
          <w:sz w:val="18"/>
          <w:szCs w:val="18"/>
        </w:rPr>
        <w:tab/>
      </w:r>
      <w:r w:rsidR="00FF7E75" w:rsidRPr="00377B9C">
        <w:rPr>
          <w:b w:val="0"/>
          <w:sz w:val="18"/>
          <w:szCs w:val="18"/>
        </w:rPr>
        <w:t>cen zawartych w ofertach;</w:t>
      </w:r>
    </w:p>
    <w:p w:rsidR="00FF7E75" w:rsidRPr="00377B9C" w:rsidRDefault="00FF7E75" w:rsidP="00FF7E75">
      <w:pPr>
        <w:jc w:val="both"/>
        <w:rPr>
          <w:b w:val="0"/>
          <w:sz w:val="18"/>
          <w:szCs w:val="18"/>
        </w:rPr>
      </w:pPr>
    </w:p>
    <w:p w:rsidR="00FF7E75" w:rsidRPr="00377B9C" w:rsidRDefault="00CC1EBE" w:rsidP="00FF7E75">
      <w:pPr>
        <w:jc w:val="both"/>
        <w:rPr>
          <w:b w:val="0"/>
          <w:sz w:val="18"/>
          <w:szCs w:val="18"/>
        </w:rPr>
      </w:pPr>
      <w:r>
        <w:rPr>
          <w:b w:val="0"/>
          <w:sz w:val="18"/>
          <w:szCs w:val="18"/>
        </w:rPr>
        <w:t>23</w:t>
      </w:r>
      <w:r w:rsidR="00FF7E75" w:rsidRPr="00377B9C">
        <w:rPr>
          <w:b w:val="0"/>
          <w:sz w:val="18"/>
          <w:szCs w:val="18"/>
        </w:rPr>
        <w:t>.4.</w:t>
      </w:r>
      <w:r w:rsidR="00FF7E75" w:rsidRPr="00377B9C">
        <w:rPr>
          <w:b w:val="0"/>
          <w:sz w:val="18"/>
          <w:szCs w:val="18"/>
        </w:rPr>
        <w:tab/>
        <w:t>Podczas otwarcia ofert zostaną ogłoszone nazwy (firmy), adresy Wykonawców, ceny i terminy</w:t>
      </w:r>
      <w:r w:rsidR="004915B6">
        <w:rPr>
          <w:b w:val="0"/>
          <w:sz w:val="18"/>
          <w:szCs w:val="18"/>
        </w:rPr>
        <w:t xml:space="preserve"> </w:t>
      </w:r>
      <w:r w:rsidR="00FF7E75" w:rsidRPr="00377B9C">
        <w:rPr>
          <w:b w:val="0"/>
          <w:sz w:val="18"/>
          <w:szCs w:val="18"/>
        </w:rPr>
        <w:br/>
      </w:r>
      <w:r w:rsidR="00FF7E75" w:rsidRPr="00377B9C">
        <w:rPr>
          <w:b w:val="0"/>
          <w:sz w:val="18"/>
          <w:szCs w:val="18"/>
        </w:rPr>
        <w:tab/>
        <w:t>wykonania Zamówienia oraz warunki płatności zawarte w złożonych ofertach (art. 86 ust.</w:t>
      </w:r>
      <w:r w:rsidR="008A701B">
        <w:rPr>
          <w:b w:val="0"/>
          <w:sz w:val="18"/>
          <w:szCs w:val="18"/>
        </w:rPr>
        <w:t xml:space="preserve"> </w:t>
      </w:r>
      <w:r w:rsidR="00FF7E75" w:rsidRPr="00377B9C">
        <w:rPr>
          <w:b w:val="0"/>
          <w:sz w:val="18"/>
          <w:szCs w:val="18"/>
        </w:rPr>
        <w:t xml:space="preserve">4 Ustawy PZP). </w:t>
      </w:r>
      <w:r w:rsidR="00FF7E75" w:rsidRPr="00377B9C">
        <w:rPr>
          <w:b w:val="0"/>
          <w:sz w:val="18"/>
          <w:szCs w:val="18"/>
        </w:rPr>
        <w:br/>
      </w:r>
      <w:r w:rsidR="004915B6">
        <w:rPr>
          <w:b w:val="0"/>
          <w:sz w:val="18"/>
          <w:szCs w:val="18"/>
        </w:rPr>
        <w:t xml:space="preserve">  </w:t>
      </w:r>
      <w:r w:rsidR="00FF7E75" w:rsidRPr="00377B9C">
        <w:rPr>
          <w:b w:val="0"/>
          <w:sz w:val="18"/>
          <w:szCs w:val="18"/>
        </w:rPr>
        <w:tab/>
        <w:t xml:space="preserve">Zamawiający sprawdzi czy Wykonawcy spełniają warunki określone w SIWZ oraz w ustawie Prawo </w:t>
      </w:r>
      <w:r w:rsidR="00FF7E75" w:rsidRPr="00377B9C">
        <w:rPr>
          <w:b w:val="0"/>
          <w:sz w:val="18"/>
          <w:szCs w:val="18"/>
        </w:rPr>
        <w:br/>
      </w:r>
      <w:r w:rsidR="004915B6">
        <w:rPr>
          <w:b w:val="0"/>
          <w:sz w:val="18"/>
          <w:szCs w:val="18"/>
        </w:rPr>
        <w:t xml:space="preserve">  </w:t>
      </w:r>
      <w:r w:rsidR="00FF7E75" w:rsidRPr="00377B9C">
        <w:rPr>
          <w:b w:val="0"/>
          <w:sz w:val="18"/>
          <w:szCs w:val="18"/>
        </w:rPr>
        <w:tab/>
        <w:t>zamówień publicznych;</w:t>
      </w:r>
    </w:p>
    <w:p w:rsidR="00FF7E75" w:rsidRPr="00377B9C" w:rsidRDefault="00FF7E75" w:rsidP="00FF7E75">
      <w:pPr>
        <w:jc w:val="both"/>
        <w:rPr>
          <w:b w:val="0"/>
          <w:sz w:val="18"/>
          <w:szCs w:val="18"/>
        </w:rPr>
      </w:pPr>
    </w:p>
    <w:p w:rsidR="00CC1EBE" w:rsidRDefault="00FF7E75" w:rsidP="00CC1EBE">
      <w:pPr>
        <w:autoSpaceDE w:val="0"/>
        <w:autoSpaceDN w:val="0"/>
        <w:adjustRightInd w:val="0"/>
        <w:ind w:left="709" w:hanging="709"/>
        <w:jc w:val="both"/>
        <w:rPr>
          <w:b w:val="0"/>
          <w:sz w:val="18"/>
          <w:szCs w:val="18"/>
        </w:rPr>
      </w:pPr>
      <w:r w:rsidRPr="00377B9C">
        <w:rPr>
          <w:b w:val="0"/>
          <w:sz w:val="18"/>
          <w:szCs w:val="18"/>
        </w:rPr>
        <w:t>2</w:t>
      </w:r>
      <w:r w:rsidR="00CC1EBE">
        <w:rPr>
          <w:b w:val="0"/>
          <w:sz w:val="18"/>
          <w:szCs w:val="18"/>
        </w:rPr>
        <w:t>3</w:t>
      </w:r>
      <w:r w:rsidRPr="00377B9C">
        <w:rPr>
          <w:b w:val="0"/>
          <w:sz w:val="18"/>
          <w:szCs w:val="18"/>
        </w:rPr>
        <w:t>.5.</w:t>
      </w:r>
      <w:r w:rsidRPr="00377B9C">
        <w:rPr>
          <w:b w:val="0"/>
          <w:sz w:val="18"/>
          <w:szCs w:val="18"/>
        </w:rPr>
        <w:tab/>
      </w:r>
      <w:r w:rsidR="00CC1EBE" w:rsidRPr="00CC1EBE">
        <w:rPr>
          <w:b w:val="0"/>
          <w:sz w:val="18"/>
          <w:szCs w:val="18"/>
        </w:rPr>
        <w:t>Zgodnie z art. 24aa ust. 1 Ustawy</w:t>
      </w:r>
      <w:r w:rsidR="003539BC">
        <w:rPr>
          <w:b w:val="0"/>
          <w:sz w:val="18"/>
          <w:szCs w:val="18"/>
        </w:rPr>
        <w:t xml:space="preserve"> PZP</w:t>
      </w:r>
      <w:r w:rsidR="00CC1EBE" w:rsidRPr="00CC1EBE">
        <w:rPr>
          <w:b w:val="0"/>
          <w:sz w:val="18"/>
          <w:szCs w:val="18"/>
        </w:rPr>
        <w:t xml:space="preserve"> Zamawiający może, w postępowaniu prowadzonym w trybie</w:t>
      </w:r>
      <w:r w:rsidR="00CC1EBE">
        <w:rPr>
          <w:b w:val="0"/>
          <w:sz w:val="18"/>
          <w:szCs w:val="18"/>
        </w:rPr>
        <w:t xml:space="preserve"> </w:t>
      </w:r>
      <w:r w:rsidR="00CC1EBE" w:rsidRPr="00CC1EBE">
        <w:rPr>
          <w:b w:val="0"/>
          <w:sz w:val="18"/>
          <w:szCs w:val="18"/>
        </w:rPr>
        <w:t xml:space="preserve">przetargu nieograniczonego, najpierw dokonać oceny ofert, a następnie zbadać, czy </w:t>
      </w:r>
      <w:r w:rsidR="00C44C64">
        <w:rPr>
          <w:b w:val="0"/>
          <w:sz w:val="18"/>
          <w:szCs w:val="18"/>
        </w:rPr>
        <w:t>W</w:t>
      </w:r>
      <w:r w:rsidR="00CC1EBE" w:rsidRPr="00CC1EBE">
        <w:rPr>
          <w:b w:val="0"/>
          <w:sz w:val="18"/>
          <w:szCs w:val="18"/>
        </w:rPr>
        <w:t>ykonawca,</w:t>
      </w:r>
      <w:r w:rsidR="00CC1EBE">
        <w:rPr>
          <w:b w:val="0"/>
          <w:sz w:val="18"/>
          <w:szCs w:val="18"/>
        </w:rPr>
        <w:t xml:space="preserve"> </w:t>
      </w:r>
      <w:r w:rsidR="00CC1EBE" w:rsidRPr="00CC1EBE">
        <w:rPr>
          <w:b w:val="0"/>
          <w:sz w:val="18"/>
          <w:szCs w:val="18"/>
        </w:rPr>
        <w:t>którego oferta została oceniona jako najkorzystniejsza, nie podlega wykluczeniu oraz spełnia warunki</w:t>
      </w:r>
      <w:r w:rsidR="00CC1EBE">
        <w:rPr>
          <w:b w:val="0"/>
          <w:sz w:val="18"/>
          <w:szCs w:val="18"/>
        </w:rPr>
        <w:t xml:space="preserve"> </w:t>
      </w:r>
      <w:r w:rsidR="00CC1EBE" w:rsidRPr="00CC1EBE">
        <w:rPr>
          <w:b w:val="0"/>
          <w:sz w:val="18"/>
          <w:szCs w:val="18"/>
        </w:rPr>
        <w:t>udziału w postępowaniu.</w:t>
      </w:r>
    </w:p>
    <w:p w:rsidR="00CC1EBE" w:rsidRDefault="00CC1EBE" w:rsidP="00FF7E75">
      <w:pPr>
        <w:jc w:val="both"/>
        <w:rPr>
          <w:b w:val="0"/>
          <w:sz w:val="18"/>
          <w:szCs w:val="18"/>
        </w:rPr>
      </w:pPr>
    </w:p>
    <w:p w:rsidR="00FF7E75" w:rsidRPr="00377B9C" w:rsidRDefault="00CC1EBE" w:rsidP="00CC1EBE">
      <w:pPr>
        <w:jc w:val="both"/>
        <w:rPr>
          <w:b w:val="0"/>
          <w:sz w:val="18"/>
          <w:szCs w:val="18"/>
        </w:rPr>
      </w:pPr>
      <w:r w:rsidRPr="00377B9C">
        <w:rPr>
          <w:b w:val="0"/>
          <w:sz w:val="18"/>
          <w:szCs w:val="18"/>
        </w:rPr>
        <w:t>2</w:t>
      </w:r>
      <w:r>
        <w:rPr>
          <w:b w:val="0"/>
          <w:sz w:val="18"/>
          <w:szCs w:val="18"/>
        </w:rPr>
        <w:t>3</w:t>
      </w:r>
      <w:r w:rsidRPr="00377B9C">
        <w:rPr>
          <w:b w:val="0"/>
          <w:sz w:val="18"/>
          <w:szCs w:val="18"/>
        </w:rPr>
        <w:t>.6.</w:t>
      </w:r>
      <w:r>
        <w:rPr>
          <w:b w:val="0"/>
          <w:sz w:val="18"/>
          <w:szCs w:val="18"/>
        </w:rPr>
        <w:tab/>
      </w:r>
      <w:r w:rsidR="00FF7E75" w:rsidRPr="00377B9C">
        <w:rPr>
          <w:b w:val="0"/>
          <w:sz w:val="18"/>
          <w:szCs w:val="18"/>
        </w:rPr>
        <w:t xml:space="preserve">Zamawiający wzywa Wykonawcę, którego oferta została najwyżej oceniona, do złożenia w </w:t>
      </w:r>
      <w:r w:rsidR="00FF7E75" w:rsidRPr="00377B9C">
        <w:rPr>
          <w:b w:val="0"/>
          <w:sz w:val="18"/>
          <w:szCs w:val="18"/>
        </w:rPr>
        <w:br/>
      </w:r>
      <w:r w:rsidR="004915B6">
        <w:rPr>
          <w:b w:val="0"/>
          <w:sz w:val="18"/>
          <w:szCs w:val="18"/>
        </w:rPr>
        <w:t xml:space="preserve">  </w:t>
      </w:r>
      <w:r w:rsidR="00FF7E75" w:rsidRPr="00377B9C">
        <w:rPr>
          <w:b w:val="0"/>
          <w:sz w:val="18"/>
          <w:szCs w:val="18"/>
        </w:rPr>
        <w:t xml:space="preserve"> </w:t>
      </w:r>
      <w:r w:rsidR="00FF7E75" w:rsidRPr="00377B9C">
        <w:rPr>
          <w:b w:val="0"/>
          <w:sz w:val="18"/>
          <w:szCs w:val="18"/>
        </w:rPr>
        <w:tab/>
        <w:t>wyznaczonym, nie krótszym niż 5 dni, terminie aktualnych na dzień złożenia dokument</w:t>
      </w:r>
      <w:r w:rsidR="00D21857">
        <w:rPr>
          <w:b w:val="0"/>
          <w:sz w:val="18"/>
          <w:szCs w:val="18"/>
        </w:rPr>
        <w:t xml:space="preserve">ów </w:t>
      </w:r>
      <w:r w:rsidR="00D21857">
        <w:rPr>
          <w:b w:val="0"/>
          <w:sz w:val="18"/>
          <w:szCs w:val="18"/>
        </w:rPr>
        <w:br/>
      </w:r>
      <w:r w:rsidR="004915B6">
        <w:rPr>
          <w:b w:val="0"/>
          <w:sz w:val="18"/>
          <w:szCs w:val="18"/>
        </w:rPr>
        <w:t xml:space="preserve">  </w:t>
      </w:r>
      <w:r w:rsidR="00D21857">
        <w:rPr>
          <w:b w:val="0"/>
          <w:sz w:val="18"/>
          <w:szCs w:val="18"/>
        </w:rPr>
        <w:t xml:space="preserve"> </w:t>
      </w:r>
      <w:r w:rsidR="00D21857">
        <w:rPr>
          <w:b w:val="0"/>
          <w:sz w:val="18"/>
          <w:szCs w:val="18"/>
        </w:rPr>
        <w:tab/>
        <w:t>wskazanych w pkt 8.7.1 i 8</w:t>
      </w:r>
      <w:r w:rsidR="00FF7E75" w:rsidRPr="00377B9C">
        <w:rPr>
          <w:b w:val="0"/>
          <w:sz w:val="18"/>
          <w:szCs w:val="18"/>
        </w:rPr>
        <w:t>.7.2 SIWZ;</w:t>
      </w:r>
    </w:p>
    <w:p w:rsidR="0084007F" w:rsidRPr="00377B9C" w:rsidRDefault="0084007F"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2</w:t>
      </w:r>
      <w:r w:rsidR="00CC1EBE">
        <w:rPr>
          <w:b w:val="0"/>
          <w:sz w:val="18"/>
          <w:szCs w:val="18"/>
        </w:rPr>
        <w:t>3.7</w:t>
      </w:r>
      <w:r w:rsidRPr="00377B9C">
        <w:rPr>
          <w:b w:val="0"/>
          <w:sz w:val="18"/>
          <w:szCs w:val="18"/>
        </w:rPr>
        <w:t>.</w:t>
      </w:r>
      <w:r w:rsidRPr="00377B9C">
        <w:rPr>
          <w:b w:val="0"/>
          <w:sz w:val="18"/>
          <w:szCs w:val="18"/>
        </w:rPr>
        <w:tab/>
        <w:t xml:space="preserve">W toku badania i oceny złożonych ofert Zamawiający może żądać udzielenia przez Wykonawców </w:t>
      </w:r>
      <w:r w:rsidRPr="00377B9C">
        <w:rPr>
          <w:b w:val="0"/>
          <w:sz w:val="18"/>
          <w:szCs w:val="18"/>
        </w:rPr>
        <w:br/>
      </w:r>
      <w:r w:rsidR="004915B6">
        <w:rPr>
          <w:b w:val="0"/>
          <w:sz w:val="18"/>
          <w:szCs w:val="18"/>
        </w:rPr>
        <w:t xml:space="preserve">  </w:t>
      </w:r>
      <w:r w:rsidRPr="00377B9C">
        <w:rPr>
          <w:b w:val="0"/>
          <w:sz w:val="18"/>
          <w:szCs w:val="18"/>
        </w:rPr>
        <w:tab/>
        <w:t>wyjaśnień dotyczących treści złożonych przez nich ofert;</w:t>
      </w:r>
    </w:p>
    <w:p w:rsidR="00FF7E75" w:rsidRPr="00377B9C" w:rsidRDefault="00FF7E75" w:rsidP="00FF7E75">
      <w:pPr>
        <w:jc w:val="both"/>
        <w:rPr>
          <w:b w:val="0"/>
          <w:sz w:val="18"/>
          <w:szCs w:val="18"/>
        </w:rPr>
      </w:pPr>
    </w:p>
    <w:p w:rsidR="00FF7E75" w:rsidRPr="00377B9C" w:rsidRDefault="00FF7E75" w:rsidP="00FF7E75">
      <w:pPr>
        <w:jc w:val="both"/>
        <w:rPr>
          <w:b w:val="0"/>
          <w:sz w:val="18"/>
          <w:szCs w:val="18"/>
        </w:rPr>
      </w:pPr>
      <w:r w:rsidRPr="00377B9C">
        <w:rPr>
          <w:b w:val="0"/>
          <w:sz w:val="18"/>
          <w:szCs w:val="18"/>
        </w:rPr>
        <w:t>2</w:t>
      </w:r>
      <w:r w:rsidR="00CC1EBE">
        <w:rPr>
          <w:b w:val="0"/>
          <w:sz w:val="18"/>
          <w:szCs w:val="18"/>
        </w:rPr>
        <w:t>3</w:t>
      </w:r>
      <w:r w:rsidRPr="00377B9C">
        <w:rPr>
          <w:b w:val="0"/>
          <w:sz w:val="18"/>
          <w:szCs w:val="18"/>
        </w:rPr>
        <w:t>.</w:t>
      </w:r>
      <w:r w:rsidR="00CC1EBE">
        <w:rPr>
          <w:b w:val="0"/>
          <w:sz w:val="18"/>
          <w:szCs w:val="18"/>
        </w:rPr>
        <w:t>8</w:t>
      </w:r>
      <w:r w:rsidRPr="00377B9C">
        <w:rPr>
          <w:b w:val="0"/>
          <w:sz w:val="18"/>
          <w:szCs w:val="18"/>
        </w:rPr>
        <w:t>.</w:t>
      </w:r>
      <w:r w:rsidRPr="00377B9C">
        <w:rPr>
          <w:b w:val="0"/>
          <w:sz w:val="18"/>
          <w:szCs w:val="18"/>
        </w:rPr>
        <w:tab/>
        <w:t xml:space="preserve">Komisja Przetargowa proponuje wybór oferty najkorzystniejszej, przez co należy rozumieć ofertę, </w:t>
      </w:r>
      <w:r w:rsidRPr="00377B9C">
        <w:rPr>
          <w:b w:val="0"/>
          <w:sz w:val="18"/>
          <w:szCs w:val="18"/>
        </w:rPr>
        <w:br/>
      </w:r>
      <w:r w:rsidR="004915B6">
        <w:rPr>
          <w:b w:val="0"/>
          <w:sz w:val="18"/>
          <w:szCs w:val="18"/>
        </w:rPr>
        <w:t xml:space="preserve">  </w:t>
      </w:r>
      <w:r w:rsidRPr="00377B9C">
        <w:rPr>
          <w:b w:val="0"/>
          <w:sz w:val="18"/>
          <w:szCs w:val="18"/>
        </w:rPr>
        <w:tab/>
        <w:t>która otrzyma łącznie za wszystkie kryteria najwyższą liczbę punktów.</w:t>
      </w:r>
    </w:p>
    <w:p w:rsidR="00FF7E75" w:rsidRPr="00377B9C" w:rsidRDefault="00DD2A5F" w:rsidP="0066603B">
      <w:pPr>
        <w:pStyle w:val="Nagwek1"/>
        <w:ind w:left="426" w:hanging="426"/>
        <w:rPr>
          <w:sz w:val="18"/>
          <w:szCs w:val="18"/>
        </w:rPr>
      </w:pPr>
      <w:r>
        <w:rPr>
          <w:sz w:val="18"/>
          <w:szCs w:val="18"/>
        </w:rPr>
        <w:t>INFORMACJA O FORMALNOŚCIACH, JAKIE POWINNY ZOSTAĆ DOPEŁNIONE PO WYBORZE OFERTY W CELU ZAWARCIA UMOWY W SPRAWIE ZAMÓWIENIA PUBLICZNEGO</w:t>
      </w:r>
    </w:p>
    <w:p w:rsidR="00DD2A5F" w:rsidRPr="00DD2A5F" w:rsidRDefault="00DD2A5F" w:rsidP="00DD2A5F">
      <w:pPr>
        <w:jc w:val="both"/>
        <w:rPr>
          <w:b w:val="0"/>
          <w:sz w:val="18"/>
          <w:szCs w:val="18"/>
        </w:rPr>
      </w:pPr>
      <w:r w:rsidRPr="00DD2A5F">
        <w:rPr>
          <w:b w:val="0"/>
          <w:sz w:val="18"/>
          <w:szCs w:val="18"/>
        </w:rPr>
        <w:t xml:space="preserve">24.1. </w:t>
      </w:r>
      <w:r>
        <w:rPr>
          <w:b w:val="0"/>
          <w:sz w:val="18"/>
          <w:szCs w:val="18"/>
        </w:rPr>
        <w:tab/>
      </w:r>
      <w:r w:rsidRPr="00DD2A5F">
        <w:rPr>
          <w:b w:val="0"/>
          <w:sz w:val="18"/>
          <w:szCs w:val="18"/>
        </w:rPr>
        <w:t xml:space="preserve">Zamawiający informuje niezwłocznie wszystkich </w:t>
      </w:r>
      <w:r w:rsidR="00C44C64">
        <w:rPr>
          <w:b w:val="0"/>
          <w:sz w:val="18"/>
          <w:szCs w:val="18"/>
        </w:rPr>
        <w:t>W</w:t>
      </w:r>
      <w:r w:rsidRPr="00DD2A5F">
        <w:rPr>
          <w:b w:val="0"/>
          <w:sz w:val="18"/>
          <w:szCs w:val="18"/>
        </w:rPr>
        <w:t>ykonawców o:</w:t>
      </w:r>
    </w:p>
    <w:p w:rsidR="00DD2A5F" w:rsidRPr="00DD2A5F" w:rsidRDefault="00DD2A5F" w:rsidP="00DD2A5F">
      <w:pPr>
        <w:ind w:left="993" w:hanging="284"/>
        <w:jc w:val="both"/>
        <w:rPr>
          <w:b w:val="0"/>
          <w:sz w:val="18"/>
          <w:szCs w:val="18"/>
        </w:rPr>
      </w:pPr>
      <w:r w:rsidRPr="00DD2A5F">
        <w:rPr>
          <w:b w:val="0"/>
          <w:sz w:val="18"/>
          <w:szCs w:val="18"/>
        </w:rPr>
        <w:t xml:space="preserve">1) </w:t>
      </w:r>
      <w:r>
        <w:rPr>
          <w:b w:val="0"/>
          <w:sz w:val="18"/>
          <w:szCs w:val="18"/>
        </w:rPr>
        <w:tab/>
      </w:r>
      <w:r w:rsidRPr="00DD2A5F">
        <w:rPr>
          <w:b w:val="0"/>
          <w:sz w:val="18"/>
          <w:szCs w:val="18"/>
        </w:rPr>
        <w:t>wyborze najkorzystniejszej oferty, podając nazwę albo imię i nazwisko, siedzibę albo miejsce zamieszkania</w:t>
      </w:r>
      <w:r>
        <w:rPr>
          <w:b w:val="0"/>
          <w:sz w:val="18"/>
          <w:szCs w:val="18"/>
        </w:rPr>
        <w:t xml:space="preserve"> </w:t>
      </w:r>
      <w:r w:rsidRPr="00DD2A5F">
        <w:rPr>
          <w:b w:val="0"/>
          <w:sz w:val="18"/>
          <w:szCs w:val="18"/>
        </w:rPr>
        <w:t xml:space="preserve">i adres, jeżeli jest miejscem wykonywania działalności </w:t>
      </w:r>
      <w:r w:rsidR="00C44C64">
        <w:rPr>
          <w:b w:val="0"/>
          <w:sz w:val="18"/>
          <w:szCs w:val="18"/>
        </w:rPr>
        <w:t>W</w:t>
      </w:r>
      <w:r w:rsidRPr="00DD2A5F">
        <w:rPr>
          <w:b w:val="0"/>
          <w:sz w:val="18"/>
          <w:szCs w:val="18"/>
        </w:rPr>
        <w:t>ykonawcy, którego ofertę wybrano, oraz nazwy albo</w:t>
      </w:r>
      <w:r>
        <w:rPr>
          <w:b w:val="0"/>
          <w:sz w:val="18"/>
          <w:szCs w:val="18"/>
        </w:rPr>
        <w:t xml:space="preserve"> </w:t>
      </w:r>
      <w:r w:rsidRPr="00DD2A5F">
        <w:rPr>
          <w:b w:val="0"/>
          <w:sz w:val="18"/>
          <w:szCs w:val="18"/>
        </w:rPr>
        <w:t>imiona i nazwiska, siedziby albo miejsca zamieszkania i adresy, jeżeli są miejscami wykonywania działalności</w:t>
      </w:r>
      <w:r>
        <w:rPr>
          <w:b w:val="0"/>
          <w:sz w:val="18"/>
          <w:szCs w:val="18"/>
        </w:rPr>
        <w:t xml:space="preserve"> </w:t>
      </w:r>
      <w:r w:rsidR="00C44C64">
        <w:rPr>
          <w:b w:val="0"/>
          <w:sz w:val="18"/>
          <w:szCs w:val="18"/>
        </w:rPr>
        <w:t>W</w:t>
      </w:r>
      <w:r w:rsidRPr="00DD2A5F">
        <w:rPr>
          <w:b w:val="0"/>
          <w:sz w:val="18"/>
          <w:szCs w:val="18"/>
        </w:rPr>
        <w:t>ykonawców, którzy złożyli oferty, a także punktację przyznaną ofertom w każdym kryterium oceny ofert i</w:t>
      </w:r>
      <w:r>
        <w:rPr>
          <w:b w:val="0"/>
          <w:sz w:val="18"/>
          <w:szCs w:val="18"/>
        </w:rPr>
        <w:t xml:space="preserve"> </w:t>
      </w:r>
      <w:r w:rsidRPr="00DD2A5F">
        <w:rPr>
          <w:b w:val="0"/>
          <w:sz w:val="18"/>
          <w:szCs w:val="18"/>
        </w:rPr>
        <w:t>łączną punktację,</w:t>
      </w:r>
    </w:p>
    <w:p w:rsidR="00DD2A5F" w:rsidRPr="00DD2A5F" w:rsidRDefault="00DD2A5F" w:rsidP="00DD2A5F">
      <w:pPr>
        <w:ind w:left="993" w:hanging="284"/>
        <w:jc w:val="both"/>
        <w:rPr>
          <w:b w:val="0"/>
          <w:sz w:val="18"/>
          <w:szCs w:val="18"/>
        </w:rPr>
      </w:pPr>
      <w:r w:rsidRPr="00DD2A5F">
        <w:rPr>
          <w:b w:val="0"/>
          <w:sz w:val="18"/>
          <w:szCs w:val="18"/>
        </w:rPr>
        <w:t xml:space="preserve">2) </w:t>
      </w:r>
      <w:r>
        <w:rPr>
          <w:b w:val="0"/>
          <w:sz w:val="18"/>
          <w:szCs w:val="18"/>
        </w:rPr>
        <w:tab/>
      </w:r>
      <w:r w:rsidR="00C44C64">
        <w:rPr>
          <w:b w:val="0"/>
          <w:sz w:val="18"/>
          <w:szCs w:val="18"/>
        </w:rPr>
        <w:t>W</w:t>
      </w:r>
      <w:r w:rsidRPr="00DD2A5F">
        <w:rPr>
          <w:b w:val="0"/>
          <w:sz w:val="18"/>
          <w:szCs w:val="18"/>
        </w:rPr>
        <w:t>ykonawcach, którzy zostali wykluczeni,</w:t>
      </w:r>
    </w:p>
    <w:p w:rsidR="00DD2A5F" w:rsidRPr="00DD2A5F" w:rsidRDefault="00DD2A5F" w:rsidP="00DD2A5F">
      <w:pPr>
        <w:ind w:left="993" w:hanging="284"/>
        <w:jc w:val="both"/>
        <w:rPr>
          <w:b w:val="0"/>
          <w:sz w:val="18"/>
          <w:szCs w:val="18"/>
        </w:rPr>
      </w:pPr>
      <w:r w:rsidRPr="00DD2A5F">
        <w:rPr>
          <w:b w:val="0"/>
          <w:sz w:val="18"/>
          <w:szCs w:val="18"/>
        </w:rPr>
        <w:t xml:space="preserve">3) </w:t>
      </w:r>
      <w:r>
        <w:rPr>
          <w:b w:val="0"/>
          <w:sz w:val="18"/>
          <w:szCs w:val="18"/>
        </w:rPr>
        <w:tab/>
      </w:r>
      <w:r w:rsidR="00C44C64">
        <w:rPr>
          <w:b w:val="0"/>
          <w:sz w:val="18"/>
          <w:szCs w:val="18"/>
        </w:rPr>
        <w:t>W</w:t>
      </w:r>
      <w:r w:rsidRPr="00DD2A5F">
        <w:rPr>
          <w:b w:val="0"/>
          <w:sz w:val="18"/>
          <w:szCs w:val="18"/>
        </w:rPr>
        <w:t>ykonawcach, których oferty zostały odrzucone, powodach odrzucenia oferty,</w:t>
      </w:r>
    </w:p>
    <w:p w:rsidR="00DD2A5F" w:rsidRPr="00DD2A5F" w:rsidRDefault="00DD2A5F" w:rsidP="00DD2A5F">
      <w:pPr>
        <w:ind w:left="993" w:hanging="284"/>
        <w:jc w:val="both"/>
        <w:rPr>
          <w:b w:val="0"/>
          <w:sz w:val="18"/>
          <w:szCs w:val="18"/>
        </w:rPr>
      </w:pPr>
      <w:r w:rsidRPr="00DD2A5F">
        <w:rPr>
          <w:b w:val="0"/>
          <w:sz w:val="18"/>
          <w:szCs w:val="18"/>
        </w:rPr>
        <w:t xml:space="preserve">4) </w:t>
      </w:r>
      <w:r>
        <w:rPr>
          <w:b w:val="0"/>
          <w:sz w:val="18"/>
          <w:szCs w:val="18"/>
        </w:rPr>
        <w:tab/>
      </w:r>
      <w:r w:rsidR="00C44C64">
        <w:rPr>
          <w:b w:val="0"/>
          <w:sz w:val="18"/>
          <w:szCs w:val="18"/>
        </w:rPr>
        <w:t>W</w:t>
      </w:r>
      <w:r w:rsidRPr="00DD2A5F">
        <w:rPr>
          <w:b w:val="0"/>
          <w:sz w:val="18"/>
          <w:szCs w:val="18"/>
        </w:rPr>
        <w:t>ykonawcach, którzy złożyli oferty niepodlegające odrzuceniu, ale nie zostali zaproszeni do kolejnego</w:t>
      </w:r>
      <w:r>
        <w:rPr>
          <w:b w:val="0"/>
          <w:sz w:val="18"/>
          <w:szCs w:val="18"/>
        </w:rPr>
        <w:t xml:space="preserve"> </w:t>
      </w:r>
      <w:r w:rsidRPr="00DD2A5F">
        <w:rPr>
          <w:b w:val="0"/>
          <w:sz w:val="18"/>
          <w:szCs w:val="18"/>
        </w:rPr>
        <w:t>etapu negocjacji albo dialogu,,</w:t>
      </w:r>
    </w:p>
    <w:p w:rsidR="00DD2A5F" w:rsidRDefault="00DD2A5F" w:rsidP="00DD2A5F">
      <w:pPr>
        <w:ind w:left="993" w:hanging="284"/>
        <w:jc w:val="both"/>
        <w:rPr>
          <w:b w:val="0"/>
          <w:sz w:val="18"/>
          <w:szCs w:val="18"/>
        </w:rPr>
      </w:pPr>
      <w:r w:rsidRPr="00DD2A5F">
        <w:rPr>
          <w:b w:val="0"/>
          <w:sz w:val="18"/>
          <w:szCs w:val="18"/>
        </w:rPr>
        <w:t xml:space="preserve">5) </w:t>
      </w:r>
      <w:r>
        <w:rPr>
          <w:b w:val="0"/>
          <w:sz w:val="18"/>
          <w:szCs w:val="18"/>
        </w:rPr>
        <w:tab/>
      </w:r>
      <w:r w:rsidRPr="00DD2A5F">
        <w:rPr>
          <w:b w:val="0"/>
          <w:sz w:val="18"/>
          <w:szCs w:val="18"/>
        </w:rPr>
        <w:t>unieważnieniu postępowania</w:t>
      </w:r>
      <w:r>
        <w:rPr>
          <w:b w:val="0"/>
          <w:sz w:val="18"/>
          <w:szCs w:val="18"/>
        </w:rPr>
        <w:t xml:space="preserve"> </w:t>
      </w:r>
    </w:p>
    <w:p w:rsidR="00DD2A5F" w:rsidRDefault="00DD2A5F" w:rsidP="00DD2A5F">
      <w:pPr>
        <w:ind w:firstLine="709"/>
        <w:jc w:val="both"/>
        <w:rPr>
          <w:b w:val="0"/>
          <w:sz w:val="18"/>
          <w:szCs w:val="18"/>
        </w:rPr>
      </w:pPr>
      <w:r w:rsidRPr="00DD2A5F">
        <w:rPr>
          <w:b w:val="0"/>
          <w:sz w:val="18"/>
          <w:szCs w:val="18"/>
        </w:rPr>
        <w:t>– podając uzasadnienie faktyczne i prawne.</w:t>
      </w:r>
    </w:p>
    <w:p w:rsidR="00DD2A5F" w:rsidRPr="00DD2A5F" w:rsidRDefault="00DD2A5F" w:rsidP="00DD2A5F">
      <w:pPr>
        <w:ind w:firstLine="709"/>
        <w:jc w:val="both"/>
        <w:rPr>
          <w:b w:val="0"/>
          <w:sz w:val="18"/>
          <w:szCs w:val="18"/>
        </w:rPr>
      </w:pPr>
    </w:p>
    <w:p w:rsidR="00DD2A5F" w:rsidRDefault="00DD2A5F" w:rsidP="00DD2A5F">
      <w:pPr>
        <w:jc w:val="both"/>
        <w:rPr>
          <w:b w:val="0"/>
          <w:sz w:val="18"/>
          <w:szCs w:val="18"/>
        </w:rPr>
      </w:pPr>
      <w:r w:rsidRPr="00DD2A5F">
        <w:rPr>
          <w:b w:val="0"/>
          <w:sz w:val="18"/>
          <w:szCs w:val="18"/>
        </w:rPr>
        <w:t xml:space="preserve">24.2. </w:t>
      </w:r>
      <w:r>
        <w:rPr>
          <w:b w:val="0"/>
          <w:sz w:val="18"/>
          <w:szCs w:val="18"/>
        </w:rPr>
        <w:tab/>
      </w:r>
      <w:r w:rsidRPr="00DD2A5F">
        <w:rPr>
          <w:b w:val="0"/>
          <w:sz w:val="18"/>
          <w:szCs w:val="18"/>
        </w:rPr>
        <w:t>Zamawiający udostępnia informacje, o których mowa w w/w pkt 1 i 5, na stronie internetowej.</w:t>
      </w:r>
    </w:p>
    <w:p w:rsidR="00DD2A5F" w:rsidRPr="00DD2A5F" w:rsidRDefault="00DD2A5F" w:rsidP="00DD2A5F">
      <w:pPr>
        <w:jc w:val="both"/>
        <w:rPr>
          <w:b w:val="0"/>
          <w:sz w:val="18"/>
          <w:szCs w:val="18"/>
        </w:rPr>
      </w:pPr>
    </w:p>
    <w:p w:rsidR="00DD2A5F" w:rsidRDefault="00DD2A5F" w:rsidP="00F26760">
      <w:pPr>
        <w:ind w:left="709" w:hanging="709"/>
        <w:jc w:val="both"/>
        <w:rPr>
          <w:b w:val="0"/>
          <w:sz w:val="18"/>
          <w:szCs w:val="18"/>
        </w:rPr>
      </w:pPr>
      <w:r w:rsidRPr="00DD2A5F">
        <w:rPr>
          <w:b w:val="0"/>
          <w:sz w:val="18"/>
          <w:szCs w:val="18"/>
        </w:rPr>
        <w:t xml:space="preserve">24.3. </w:t>
      </w:r>
      <w:r>
        <w:rPr>
          <w:b w:val="0"/>
          <w:sz w:val="18"/>
          <w:szCs w:val="18"/>
        </w:rPr>
        <w:tab/>
      </w:r>
      <w:r w:rsidRPr="00DD2A5F">
        <w:rPr>
          <w:b w:val="0"/>
          <w:sz w:val="18"/>
          <w:szCs w:val="18"/>
        </w:rPr>
        <w:t>Termin zawarcia umowy nie może być krótszy niż 5 dni od dnia przesłania zawiadomienia o wyborze</w:t>
      </w:r>
      <w:r w:rsidR="00F26760">
        <w:rPr>
          <w:b w:val="0"/>
          <w:sz w:val="18"/>
          <w:szCs w:val="18"/>
        </w:rPr>
        <w:t xml:space="preserve"> </w:t>
      </w:r>
      <w:r w:rsidRPr="00DD2A5F">
        <w:rPr>
          <w:b w:val="0"/>
          <w:sz w:val="18"/>
          <w:szCs w:val="18"/>
        </w:rPr>
        <w:t>najkorzystniejszej oferty, jeżeli zawiadomienie to zostało przesłane przy użyciu środków komunikacji</w:t>
      </w:r>
      <w:r w:rsidR="00F26760">
        <w:rPr>
          <w:b w:val="0"/>
          <w:sz w:val="18"/>
          <w:szCs w:val="18"/>
        </w:rPr>
        <w:t xml:space="preserve"> </w:t>
      </w:r>
      <w:r w:rsidRPr="00DD2A5F">
        <w:rPr>
          <w:b w:val="0"/>
          <w:sz w:val="18"/>
          <w:szCs w:val="18"/>
        </w:rPr>
        <w:t>elektronicznej, albo 10 dni – jeżeli zostało przesłane w inny sposób.</w:t>
      </w:r>
    </w:p>
    <w:p w:rsidR="00DD2A5F" w:rsidRPr="00DD2A5F" w:rsidRDefault="00DD2A5F" w:rsidP="00DD2A5F">
      <w:pPr>
        <w:ind w:firstLine="709"/>
        <w:jc w:val="both"/>
        <w:rPr>
          <w:b w:val="0"/>
          <w:sz w:val="18"/>
          <w:szCs w:val="18"/>
        </w:rPr>
      </w:pPr>
    </w:p>
    <w:p w:rsidR="00DD2A5F" w:rsidRPr="00DD2A5F" w:rsidRDefault="00DD2A5F" w:rsidP="00DD2A5F">
      <w:pPr>
        <w:jc w:val="both"/>
        <w:rPr>
          <w:b w:val="0"/>
          <w:sz w:val="18"/>
          <w:szCs w:val="18"/>
        </w:rPr>
      </w:pPr>
      <w:r w:rsidRPr="00DD2A5F">
        <w:rPr>
          <w:b w:val="0"/>
          <w:sz w:val="18"/>
          <w:szCs w:val="18"/>
        </w:rPr>
        <w:t xml:space="preserve">24.4. </w:t>
      </w:r>
      <w:r>
        <w:rPr>
          <w:b w:val="0"/>
          <w:sz w:val="18"/>
          <w:szCs w:val="18"/>
        </w:rPr>
        <w:tab/>
      </w:r>
      <w:r w:rsidRPr="00DD2A5F">
        <w:rPr>
          <w:b w:val="0"/>
          <w:sz w:val="18"/>
          <w:szCs w:val="18"/>
        </w:rPr>
        <w:t>Termin zawarcia umowy o udzielenie zamówienia publicznego może być krótszy jeżeli w postępowaniu o</w:t>
      </w:r>
    </w:p>
    <w:p w:rsidR="00DD2A5F" w:rsidRPr="00DD2A5F" w:rsidRDefault="00DD2A5F" w:rsidP="00DD2A5F">
      <w:pPr>
        <w:ind w:firstLine="709"/>
        <w:jc w:val="both"/>
        <w:rPr>
          <w:b w:val="0"/>
          <w:sz w:val="18"/>
          <w:szCs w:val="18"/>
        </w:rPr>
      </w:pPr>
      <w:r w:rsidRPr="00DD2A5F">
        <w:rPr>
          <w:b w:val="0"/>
          <w:sz w:val="18"/>
          <w:szCs w:val="18"/>
        </w:rPr>
        <w:t>udzielenie zamówienia:</w:t>
      </w:r>
    </w:p>
    <w:p w:rsidR="00DD2A5F" w:rsidRPr="00DD2A5F" w:rsidRDefault="00DD2A5F" w:rsidP="00DD2A5F">
      <w:pPr>
        <w:ind w:firstLine="709"/>
        <w:jc w:val="both"/>
        <w:rPr>
          <w:b w:val="0"/>
          <w:sz w:val="18"/>
          <w:szCs w:val="18"/>
        </w:rPr>
      </w:pPr>
      <w:r w:rsidRPr="00DD2A5F">
        <w:rPr>
          <w:b w:val="0"/>
          <w:sz w:val="18"/>
          <w:szCs w:val="18"/>
        </w:rPr>
        <w:t>- została złożona tylko jedna oferta;</w:t>
      </w:r>
    </w:p>
    <w:p w:rsidR="00DD2A5F" w:rsidRPr="00DD2A5F" w:rsidRDefault="00DD2A5F" w:rsidP="007C2C79">
      <w:pPr>
        <w:ind w:left="709"/>
        <w:jc w:val="both"/>
        <w:rPr>
          <w:b w:val="0"/>
          <w:sz w:val="18"/>
          <w:szCs w:val="18"/>
        </w:rPr>
      </w:pPr>
      <w:r w:rsidRPr="00DD2A5F">
        <w:rPr>
          <w:b w:val="0"/>
          <w:sz w:val="18"/>
          <w:szCs w:val="18"/>
        </w:rPr>
        <w:t>- w postępowaniu o udzielenie zamówienia o wartości mniejszej niż kwoty określone w przepisach wydanych</w:t>
      </w:r>
      <w:r w:rsidR="007C2C79">
        <w:rPr>
          <w:b w:val="0"/>
          <w:sz w:val="18"/>
          <w:szCs w:val="18"/>
        </w:rPr>
        <w:t xml:space="preserve"> </w:t>
      </w:r>
      <w:r w:rsidRPr="00DD2A5F">
        <w:rPr>
          <w:b w:val="0"/>
          <w:sz w:val="18"/>
          <w:szCs w:val="18"/>
        </w:rPr>
        <w:t>na podstawie art. 11 ust. 8 Ustawy</w:t>
      </w:r>
      <w:r w:rsidR="008B6E0F">
        <w:rPr>
          <w:b w:val="0"/>
          <w:sz w:val="18"/>
          <w:szCs w:val="18"/>
        </w:rPr>
        <w:t xml:space="preserve"> PZP</w:t>
      </w:r>
      <w:r w:rsidRPr="00DD2A5F">
        <w:rPr>
          <w:b w:val="0"/>
          <w:sz w:val="18"/>
          <w:szCs w:val="18"/>
        </w:rPr>
        <w:t xml:space="preserve"> upłynął termin do wni</w:t>
      </w:r>
      <w:r w:rsidR="00C44C64">
        <w:rPr>
          <w:b w:val="0"/>
          <w:sz w:val="18"/>
          <w:szCs w:val="18"/>
        </w:rPr>
        <w:t>esienia odwołania na czynności Z</w:t>
      </w:r>
      <w:r w:rsidRPr="00DD2A5F">
        <w:rPr>
          <w:b w:val="0"/>
          <w:sz w:val="18"/>
          <w:szCs w:val="18"/>
        </w:rPr>
        <w:t>amawiającego</w:t>
      </w:r>
      <w:r w:rsidR="007C2C79">
        <w:rPr>
          <w:b w:val="0"/>
          <w:sz w:val="18"/>
          <w:szCs w:val="18"/>
        </w:rPr>
        <w:t xml:space="preserve"> </w:t>
      </w:r>
      <w:r w:rsidRPr="00DD2A5F">
        <w:rPr>
          <w:b w:val="0"/>
          <w:sz w:val="18"/>
          <w:szCs w:val="18"/>
        </w:rPr>
        <w:t>wymienione w art. 180 ust. 2</w:t>
      </w:r>
      <w:r w:rsidR="006C4864">
        <w:rPr>
          <w:b w:val="0"/>
          <w:sz w:val="18"/>
          <w:szCs w:val="18"/>
        </w:rPr>
        <w:t xml:space="preserve"> Ustawy PZP</w:t>
      </w:r>
      <w:r w:rsidRPr="00DD2A5F">
        <w:rPr>
          <w:b w:val="0"/>
          <w:sz w:val="18"/>
          <w:szCs w:val="18"/>
        </w:rPr>
        <w:t xml:space="preserve"> lub w następstwie jego wniesienia Izba ogłosiła wyrok lub postanowienie</w:t>
      </w:r>
      <w:r w:rsidR="007C2C79">
        <w:rPr>
          <w:b w:val="0"/>
          <w:sz w:val="18"/>
          <w:szCs w:val="18"/>
        </w:rPr>
        <w:t xml:space="preserve"> </w:t>
      </w:r>
      <w:r w:rsidRPr="00DD2A5F">
        <w:rPr>
          <w:b w:val="0"/>
          <w:sz w:val="18"/>
          <w:szCs w:val="18"/>
        </w:rPr>
        <w:t>kończące postępowanie odwoławcze.</w:t>
      </w:r>
    </w:p>
    <w:p w:rsidR="007C2C79" w:rsidRDefault="007C2C79" w:rsidP="00DD2A5F">
      <w:pPr>
        <w:ind w:left="709"/>
        <w:jc w:val="both"/>
        <w:rPr>
          <w:b w:val="0"/>
          <w:sz w:val="18"/>
          <w:szCs w:val="18"/>
        </w:rPr>
      </w:pPr>
    </w:p>
    <w:p w:rsidR="00DD2A5F" w:rsidRPr="00DD2A5F" w:rsidRDefault="00DD2A5F" w:rsidP="00DD2A5F">
      <w:pPr>
        <w:ind w:left="709"/>
        <w:jc w:val="both"/>
        <w:rPr>
          <w:b w:val="0"/>
          <w:sz w:val="18"/>
          <w:szCs w:val="18"/>
        </w:rPr>
      </w:pPr>
      <w:r w:rsidRPr="00DD2A5F">
        <w:rPr>
          <w:b w:val="0"/>
          <w:sz w:val="18"/>
          <w:szCs w:val="18"/>
        </w:rPr>
        <w:t>Przyjęcie warunków przetargu jest jednoznaczne z akceptacją istotnych postanowień umowy proponowanych przez Zamawiającego.</w:t>
      </w:r>
    </w:p>
    <w:p w:rsidR="00FF7E75" w:rsidRPr="00377B9C" w:rsidRDefault="00FF7E75" w:rsidP="00EF6B70">
      <w:pPr>
        <w:pStyle w:val="Nagwek1"/>
        <w:tabs>
          <w:tab w:val="left" w:pos="375"/>
        </w:tabs>
        <w:rPr>
          <w:sz w:val="18"/>
          <w:szCs w:val="18"/>
        </w:rPr>
      </w:pPr>
      <w:r w:rsidRPr="00377B9C">
        <w:rPr>
          <w:sz w:val="18"/>
          <w:szCs w:val="18"/>
        </w:rPr>
        <w:t>WYMAGANIA DOTYCZĄCE ZABEZPIECZENIA NALEŻYTEGO WYKONANIA UMOWY</w:t>
      </w:r>
    </w:p>
    <w:p w:rsidR="00FF7E75" w:rsidRPr="00377B9C" w:rsidRDefault="00FF7E75" w:rsidP="00FF7E75">
      <w:pPr>
        <w:rPr>
          <w:b w:val="0"/>
          <w:sz w:val="18"/>
          <w:szCs w:val="18"/>
        </w:rPr>
      </w:pPr>
      <w:r w:rsidRPr="00377B9C">
        <w:rPr>
          <w:b w:val="0"/>
          <w:sz w:val="18"/>
          <w:szCs w:val="18"/>
        </w:rPr>
        <w:t>Zamawiający nie wymaga zabezpieczenia należytego wykonania umowy.</w:t>
      </w:r>
    </w:p>
    <w:p w:rsidR="00FF7E75" w:rsidRPr="00377B9C" w:rsidRDefault="00FF7E75" w:rsidP="00EF6B70">
      <w:pPr>
        <w:pStyle w:val="Nagwek1"/>
        <w:ind w:left="426" w:hanging="396"/>
        <w:rPr>
          <w:sz w:val="18"/>
          <w:szCs w:val="18"/>
        </w:rPr>
      </w:pPr>
      <w:r w:rsidRPr="00377B9C">
        <w:rPr>
          <w:sz w:val="18"/>
          <w:szCs w:val="18"/>
        </w:rPr>
        <w:t>ISTOTNE DLA STRON POSTANOWIENIA, KTÓRE ZOSTANĄ WPROWADZONE DO TREŚCI ZAWIERANEJ UMOWY W SPRAWIE ZAMÓWIENIA PUBLICZNEGO</w:t>
      </w:r>
    </w:p>
    <w:p w:rsidR="00FF7E75" w:rsidRPr="00377B9C" w:rsidRDefault="00FF7E75" w:rsidP="00DB27FE">
      <w:pPr>
        <w:jc w:val="both"/>
        <w:rPr>
          <w:b w:val="0"/>
          <w:sz w:val="18"/>
          <w:szCs w:val="18"/>
        </w:rPr>
      </w:pPr>
      <w:r w:rsidRPr="00377B9C">
        <w:rPr>
          <w:b w:val="0"/>
          <w:sz w:val="18"/>
          <w:szCs w:val="18"/>
        </w:rPr>
        <w:t xml:space="preserve">Postanowienia oraz zobowiązania przyjęte przez </w:t>
      </w:r>
      <w:r w:rsidR="00C44C64">
        <w:rPr>
          <w:b w:val="0"/>
          <w:sz w:val="18"/>
          <w:szCs w:val="18"/>
        </w:rPr>
        <w:t>W</w:t>
      </w:r>
      <w:r w:rsidRPr="00377B9C">
        <w:rPr>
          <w:b w:val="0"/>
          <w:sz w:val="18"/>
          <w:szCs w:val="18"/>
        </w:rPr>
        <w:t>ykonawcę poprzez złożenie ofer</w:t>
      </w:r>
      <w:r w:rsidR="00DB27FE">
        <w:rPr>
          <w:b w:val="0"/>
          <w:sz w:val="18"/>
          <w:szCs w:val="18"/>
        </w:rPr>
        <w:t xml:space="preserve">ty odpowiadającej SIWZ, a także </w:t>
      </w:r>
      <w:r w:rsidRPr="00377B9C">
        <w:rPr>
          <w:b w:val="0"/>
          <w:sz w:val="18"/>
          <w:szCs w:val="18"/>
        </w:rPr>
        <w:t xml:space="preserve">wybór tak skonstruowanej oferty przez Zamawiającego stanowią integralną część umowy na </w:t>
      </w:r>
      <w:r w:rsidRPr="00223478">
        <w:rPr>
          <w:b w:val="0"/>
          <w:sz w:val="18"/>
          <w:szCs w:val="18"/>
        </w:rPr>
        <w:t>ubezpieczenie mienia i odpowiedzialności Zamawiającego.</w:t>
      </w:r>
    </w:p>
    <w:p w:rsidR="00FF7E75" w:rsidRPr="00DB27FE" w:rsidRDefault="00FF7E75" w:rsidP="00DB27FE">
      <w:pPr>
        <w:jc w:val="both"/>
        <w:rPr>
          <w:b w:val="0"/>
          <w:sz w:val="18"/>
          <w:szCs w:val="18"/>
          <w:u w:val="single"/>
        </w:rPr>
      </w:pPr>
      <w:r w:rsidRPr="00377B9C">
        <w:rPr>
          <w:b w:val="0"/>
          <w:sz w:val="18"/>
          <w:szCs w:val="18"/>
          <w:u w:val="single"/>
        </w:rPr>
        <w:t>Istotne postanowienia umowy stanowią załącznik</w:t>
      </w:r>
      <w:r w:rsidR="00287E91">
        <w:rPr>
          <w:b w:val="0"/>
          <w:sz w:val="18"/>
          <w:szCs w:val="18"/>
          <w:u w:val="single"/>
        </w:rPr>
        <w:t>i</w:t>
      </w:r>
      <w:r w:rsidR="00DB27FE">
        <w:rPr>
          <w:b w:val="0"/>
          <w:sz w:val="18"/>
          <w:szCs w:val="18"/>
          <w:u w:val="single"/>
        </w:rPr>
        <w:t xml:space="preserve"> nr 4, 4a, 4b.</w:t>
      </w:r>
    </w:p>
    <w:p w:rsidR="00FF7E75" w:rsidRPr="00377B9C" w:rsidRDefault="00FF7E75" w:rsidP="00EF6B70">
      <w:pPr>
        <w:pStyle w:val="Nagwek1"/>
        <w:rPr>
          <w:sz w:val="18"/>
          <w:szCs w:val="18"/>
        </w:rPr>
      </w:pPr>
      <w:r w:rsidRPr="00377B9C">
        <w:rPr>
          <w:sz w:val="18"/>
          <w:szCs w:val="18"/>
        </w:rPr>
        <w:t>POUCZENIE O ŚRODKACH OCHRONY PRAWNEJ PRZYSŁUGUJĄCYCH WYKONAWCY W TOKU POSTĘPOWANIA O UDZIELENIE ZAMÓWIENIA</w:t>
      </w:r>
    </w:p>
    <w:p w:rsidR="00FF7E75" w:rsidRPr="00377B9C" w:rsidRDefault="00FF7E75" w:rsidP="00FF7E75">
      <w:pPr>
        <w:ind w:left="705" w:hanging="705"/>
        <w:jc w:val="both"/>
        <w:rPr>
          <w:b w:val="0"/>
          <w:sz w:val="18"/>
          <w:szCs w:val="18"/>
        </w:rPr>
      </w:pPr>
      <w:r w:rsidRPr="00377B9C">
        <w:rPr>
          <w:b w:val="0"/>
          <w:sz w:val="18"/>
          <w:szCs w:val="18"/>
        </w:rPr>
        <w:t>27.1.</w:t>
      </w:r>
      <w:r w:rsidRPr="00377B9C">
        <w:rPr>
          <w:b w:val="0"/>
          <w:sz w:val="18"/>
          <w:szCs w:val="18"/>
        </w:rPr>
        <w:tab/>
        <w:t>Wykonawcy, a także innemu podmiotowi, jeżeli ma lub miał interes w uz</w:t>
      </w:r>
      <w:r w:rsidR="00885797">
        <w:rPr>
          <w:b w:val="0"/>
          <w:sz w:val="18"/>
          <w:szCs w:val="18"/>
        </w:rPr>
        <w:t xml:space="preserve">yskaniu danego </w:t>
      </w:r>
      <w:r w:rsidR="00885797">
        <w:rPr>
          <w:b w:val="0"/>
          <w:sz w:val="18"/>
          <w:szCs w:val="18"/>
        </w:rPr>
        <w:tab/>
        <w:t>zamówienia oraz</w:t>
      </w:r>
      <w:r w:rsidR="00CF6C41">
        <w:rPr>
          <w:b w:val="0"/>
          <w:sz w:val="18"/>
          <w:szCs w:val="18"/>
        </w:rPr>
        <w:t xml:space="preserve"> </w:t>
      </w:r>
      <w:r w:rsidR="00885797">
        <w:rPr>
          <w:b w:val="0"/>
          <w:sz w:val="18"/>
          <w:szCs w:val="18"/>
        </w:rPr>
        <w:t>p</w:t>
      </w:r>
      <w:r w:rsidRPr="00377B9C">
        <w:rPr>
          <w:b w:val="0"/>
          <w:sz w:val="18"/>
          <w:szCs w:val="18"/>
        </w:rPr>
        <w:t xml:space="preserve">oniósł lub może ponieść szkodę w wyniku naruszenia przez </w:t>
      </w:r>
      <w:r w:rsidR="0009216B" w:rsidRPr="00377B9C">
        <w:rPr>
          <w:b w:val="0"/>
          <w:sz w:val="18"/>
          <w:szCs w:val="18"/>
        </w:rPr>
        <w:t xml:space="preserve">Zamawiającego </w:t>
      </w:r>
      <w:r w:rsidRPr="00377B9C">
        <w:rPr>
          <w:b w:val="0"/>
          <w:sz w:val="18"/>
          <w:szCs w:val="18"/>
        </w:rPr>
        <w:t>przepisów Ustawy</w:t>
      </w:r>
      <w:r w:rsidR="001E0102" w:rsidRPr="00377B9C">
        <w:rPr>
          <w:b w:val="0"/>
          <w:sz w:val="18"/>
          <w:szCs w:val="18"/>
        </w:rPr>
        <w:t xml:space="preserve"> PZP</w:t>
      </w:r>
      <w:r w:rsidRPr="00377B9C">
        <w:rPr>
          <w:b w:val="0"/>
          <w:sz w:val="18"/>
          <w:szCs w:val="18"/>
        </w:rPr>
        <w:t>, przysługują środki ochrony prawnej określone w Dziale VI „Środki ochrony prawnej” Ustawy</w:t>
      </w:r>
      <w:r w:rsidR="001E0102" w:rsidRPr="00377B9C">
        <w:rPr>
          <w:b w:val="0"/>
          <w:sz w:val="18"/>
          <w:szCs w:val="18"/>
        </w:rPr>
        <w:t xml:space="preserve"> PZP</w:t>
      </w:r>
      <w:r w:rsidRPr="00377B9C">
        <w:rPr>
          <w:b w:val="0"/>
          <w:sz w:val="18"/>
          <w:szCs w:val="18"/>
        </w:rPr>
        <w:t>.</w:t>
      </w:r>
    </w:p>
    <w:p w:rsidR="00FF7E75" w:rsidRPr="00377B9C" w:rsidRDefault="00FF7E75" w:rsidP="00FF7E75">
      <w:pPr>
        <w:jc w:val="both"/>
        <w:rPr>
          <w:b w:val="0"/>
          <w:sz w:val="18"/>
          <w:szCs w:val="18"/>
        </w:rPr>
      </w:pPr>
    </w:p>
    <w:p w:rsidR="00FF7E75" w:rsidRPr="00377B9C" w:rsidRDefault="00FF7E75" w:rsidP="00FF7E75">
      <w:pPr>
        <w:ind w:left="705" w:hanging="705"/>
        <w:jc w:val="both"/>
        <w:rPr>
          <w:b w:val="0"/>
          <w:sz w:val="18"/>
          <w:szCs w:val="18"/>
        </w:rPr>
      </w:pPr>
      <w:r w:rsidRPr="00377B9C">
        <w:rPr>
          <w:b w:val="0"/>
          <w:sz w:val="18"/>
          <w:szCs w:val="18"/>
        </w:rPr>
        <w:t>27.2.</w:t>
      </w:r>
      <w:r w:rsidRPr="00377B9C">
        <w:rPr>
          <w:b w:val="0"/>
          <w:sz w:val="18"/>
          <w:szCs w:val="18"/>
        </w:rPr>
        <w:tab/>
        <w:t>Środki ochrony prawnej wobec ogłoszenia o zamówieniu oraz SIWZ przysługują również organizacjom wpisanym na listę, o której mowa w art. 154 pkt 5 Ustawy PZP.</w:t>
      </w:r>
    </w:p>
    <w:p w:rsidR="00FF7E75" w:rsidRPr="00377B9C" w:rsidRDefault="00FF7E75" w:rsidP="00FF7E75">
      <w:pPr>
        <w:ind w:left="705" w:hanging="705"/>
        <w:jc w:val="both"/>
        <w:rPr>
          <w:b w:val="0"/>
          <w:sz w:val="18"/>
          <w:szCs w:val="18"/>
        </w:rPr>
      </w:pPr>
    </w:p>
    <w:p w:rsidR="00FF7E75" w:rsidRPr="00377B9C" w:rsidRDefault="00FF7E75" w:rsidP="00FF7E75">
      <w:pPr>
        <w:ind w:left="705" w:hanging="705"/>
        <w:jc w:val="both"/>
        <w:rPr>
          <w:b w:val="0"/>
          <w:sz w:val="18"/>
          <w:szCs w:val="18"/>
        </w:rPr>
      </w:pPr>
      <w:r w:rsidRPr="00377B9C">
        <w:rPr>
          <w:b w:val="0"/>
          <w:sz w:val="18"/>
          <w:szCs w:val="18"/>
        </w:rPr>
        <w:t>27.3.</w:t>
      </w:r>
      <w:r w:rsidRPr="00377B9C">
        <w:rPr>
          <w:b w:val="0"/>
          <w:sz w:val="18"/>
          <w:szCs w:val="18"/>
        </w:rPr>
        <w:tab/>
        <w:t>Odwołanie przysługuje wyłącznie od niezgodnej z przepisami Ustawy</w:t>
      </w:r>
      <w:r w:rsidR="001E0102" w:rsidRPr="00377B9C">
        <w:rPr>
          <w:b w:val="0"/>
          <w:sz w:val="18"/>
          <w:szCs w:val="18"/>
        </w:rPr>
        <w:t xml:space="preserve"> PZP</w:t>
      </w:r>
      <w:r w:rsidRPr="00377B9C">
        <w:rPr>
          <w:b w:val="0"/>
          <w:sz w:val="18"/>
          <w:szCs w:val="18"/>
        </w:rPr>
        <w:t xml:space="preserve"> czynności Zamawiającego podjętej w postępowaniu o udzielenie zamówienia lub zaniechania czynności, do której Zamawiający jest zobowiązany na podstawie Ustawy PZP.</w:t>
      </w:r>
    </w:p>
    <w:p w:rsidR="00FF7E75" w:rsidRPr="00377B9C" w:rsidRDefault="00FF7E75" w:rsidP="00FF7E75">
      <w:pPr>
        <w:jc w:val="both"/>
        <w:rPr>
          <w:b w:val="0"/>
          <w:sz w:val="18"/>
          <w:szCs w:val="18"/>
        </w:rPr>
      </w:pPr>
    </w:p>
    <w:p w:rsidR="00FF7E75" w:rsidRPr="00377B9C" w:rsidRDefault="00FF7E75" w:rsidP="00FF7E75">
      <w:pPr>
        <w:ind w:left="705" w:hanging="705"/>
        <w:jc w:val="both"/>
        <w:rPr>
          <w:b w:val="0"/>
          <w:sz w:val="18"/>
          <w:szCs w:val="18"/>
        </w:rPr>
      </w:pPr>
      <w:r w:rsidRPr="00377B9C">
        <w:rPr>
          <w:b w:val="0"/>
          <w:sz w:val="18"/>
          <w:szCs w:val="18"/>
        </w:rPr>
        <w:t>27.4.</w:t>
      </w:r>
      <w:r w:rsidRPr="00377B9C">
        <w:rPr>
          <w:b w:val="0"/>
          <w:sz w:val="18"/>
          <w:szCs w:val="18"/>
        </w:rPr>
        <w:tab/>
        <w:t>W przypadku zamówienia publicznego prowadzonego w trybie przetargu nieograniczonego o wartości mniejszej niż kwoty określone w przepisach wydanych na podstawie art. 11 ust. 8</w:t>
      </w:r>
      <w:r w:rsidR="00E20D13">
        <w:rPr>
          <w:b w:val="0"/>
          <w:sz w:val="18"/>
          <w:szCs w:val="18"/>
        </w:rPr>
        <w:t xml:space="preserve"> Ustawy PZP</w:t>
      </w:r>
      <w:r w:rsidRPr="00377B9C">
        <w:rPr>
          <w:b w:val="0"/>
          <w:sz w:val="18"/>
          <w:szCs w:val="18"/>
        </w:rPr>
        <w:t>, odwołanie przysługuje wyłącznie wobec czynności:</w:t>
      </w:r>
    </w:p>
    <w:p w:rsidR="00FF7E75" w:rsidRPr="00377B9C" w:rsidRDefault="00FF7E75" w:rsidP="00DC207C">
      <w:pPr>
        <w:ind w:left="993" w:hanging="284"/>
        <w:jc w:val="both"/>
        <w:rPr>
          <w:b w:val="0"/>
          <w:sz w:val="18"/>
          <w:szCs w:val="18"/>
        </w:rPr>
      </w:pPr>
      <w:r w:rsidRPr="00377B9C">
        <w:rPr>
          <w:b w:val="0"/>
          <w:sz w:val="18"/>
          <w:szCs w:val="18"/>
        </w:rPr>
        <w:t xml:space="preserve">a) </w:t>
      </w:r>
      <w:r w:rsidR="00DC207C" w:rsidRPr="00377B9C">
        <w:rPr>
          <w:b w:val="0"/>
          <w:sz w:val="18"/>
          <w:szCs w:val="18"/>
        </w:rPr>
        <w:tab/>
      </w:r>
      <w:r w:rsidRPr="00377B9C">
        <w:rPr>
          <w:b w:val="0"/>
          <w:sz w:val="18"/>
          <w:szCs w:val="18"/>
        </w:rPr>
        <w:t>określenia warunków udziału w postępowaniu,</w:t>
      </w:r>
    </w:p>
    <w:p w:rsidR="00FF7E75" w:rsidRPr="00377B9C" w:rsidRDefault="00FF7E75" w:rsidP="00DC207C">
      <w:pPr>
        <w:ind w:left="993" w:hanging="284"/>
        <w:jc w:val="both"/>
        <w:rPr>
          <w:b w:val="0"/>
          <w:sz w:val="18"/>
          <w:szCs w:val="18"/>
        </w:rPr>
      </w:pPr>
      <w:r w:rsidRPr="00377B9C">
        <w:rPr>
          <w:b w:val="0"/>
          <w:sz w:val="18"/>
          <w:szCs w:val="18"/>
        </w:rPr>
        <w:t xml:space="preserve">b) </w:t>
      </w:r>
      <w:r w:rsidR="00DC207C" w:rsidRPr="00377B9C">
        <w:rPr>
          <w:b w:val="0"/>
          <w:sz w:val="18"/>
          <w:szCs w:val="18"/>
        </w:rPr>
        <w:tab/>
      </w:r>
      <w:r w:rsidRPr="00377B9C">
        <w:rPr>
          <w:b w:val="0"/>
          <w:sz w:val="18"/>
          <w:szCs w:val="18"/>
        </w:rPr>
        <w:t>wykluczenia odwołującego z postępowania o udzielenie zamówienia,</w:t>
      </w:r>
    </w:p>
    <w:p w:rsidR="00FF7E75" w:rsidRPr="00377B9C" w:rsidRDefault="00FF7E75" w:rsidP="00DC207C">
      <w:pPr>
        <w:ind w:left="993" w:hanging="284"/>
        <w:jc w:val="both"/>
        <w:rPr>
          <w:b w:val="0"/>
          <w:sz w:val="18"/>
          <w:szCs w:val="18"/>
        </w:rPr>
      </w:pPr>
      <w:r w:rsidRPr="00377B9C">
        <w:rPr>
          <w:b w:val="0"/>
          <w:sz w:val="18"/>
          <w:szCs w:val="18"/>
        </w:rPr>
        <w:t xml:space="preserve">c) </w:t>
      </w:r>
      <w:r w:rsidR="00DC207C" w:rsidRPr="00377B9C">
        <w:rPr>
          <w:b w:val="0"/>
          <w:sz w:val="18"/>
          <w:szCs w:val="18"/>
        </w:rPr>
        <w:tab/>
      </w:r>
      <w:r w:rsidRPr="00377B9C">
        <w:rPr>
          <w:b w:val="0"/>
          <w:sz w:val="18"/>
          <w:szCs w:val="18"/>
        </w:rPr>
        <w:t>odrzucenia oferty odwołującego,</w:t>
      </w:r>
    </w:p>
    <w:p w:rsidR="00FF7E75" w:rsidRPr="00377B9C" w:rsidRDefault="00FF7E75" w:rsidP="00DC207C">
      <w:pPr>
        <w:ind w:left="993" w:hanging="284"/>
        <w:jc w:val="both"/>
        <w:rPr>
          <w:b w:val="0"/>
          <w:sz w:val="18"/>
          <w:szCs w:val="18"/>
        </w:rPr>
      </w:pPr>
      <w:r w:rsidRPr="00377B9C">
        <w:rPr>
          <w:b w:val="0"/>
          <w:sz w:val="18"/>
          <w:szCs w:val="18"/>
        </w:rPr>
        <w:t xml:space="preserve">d) </w:t>
      </w:r>
      <w:r w:rsidR="00DC207C" w:rsidRPr="00377B9C">
        <w:rPr>
          <w:b w:val="0"/>
          <w:sz w:val="18"/>
          <w:szCs w:val="18"/>
        </w:rPr>
        <w:tab/>
      </w:r>
      <w:r w:rsidRPr="00377B9C">
        <w:rPr>
          <w:b w:val="0"/>
          <w:sz w:val="18"/>
          <w:szCs w:val="18"/>
        </w:rPr>
        <w:t>opisu przedmiotu zamówienia,</w:t>
      </w:r>
    </w:p>
    <w:p w:rsidR="00FF7E75" w:rsidRPr="00377B9C" w:rsidRDefault="00FF7E75" w:rsidP="00DC207C">
      <w:pPr>
        <w:ind w:left="993" w:hanging="284"/>
        <w:jc w:val="both"/>
        <w:rPr>
          <w:b w:val="0"/>
          <w:sz w:val="18"/>
          <w:szCs w:val="18"/>
        </w:rPr>
      </w:pPr>
      <w:r w:rsidRPr="00377B9C">
        <w:rPr>
          <w:b w:val="0"/>
          <w:sz w:val="18"/>
          <w:szCs w:val="18"/>
        </w:rPr>
        <w:t xml:space="preserve">e) </w:t>
      </w:r>
      <w:r w:rsidR="00DC207C" w:rsidRPr="00377B9C">
        <w:rPr>
          <w:b w:val="0"/>
          <w:sz w:val="18"/>
          <w:szCs w:val="18"/>
        </w:rPr>
        <w:tab/>
      </w:r>
      <w:r w:rsidRPr="00377B9C">
        <w:rPr>
          <w:b w:val="0"/>
          <w:sz w:val="18"/>
          <w:szCs w:val="18"/>
        </w:rPr>
        <w:t>wyboru najkorzystniejszej oferty.</w:t>
      </w:r>
    </w:p>
    <w:p w:rsidR="00FF7E75" w:rsidRPr="00377B9C" w:rsidRDefault="00FF7E75" w:rsidP="00FF7E75">
      <w:pPr>
        <w:ind w:left="705" w:hanging="705"/>
        <w:jc w:val="both"/>
        <w:rPr>
          <w:b w:val="0"/>
          <w:sz w:val="18"/>
          <w:szCs w:val="18"/>
        </w:rPr>
      </w:pPr>
    </w:p>
    <w:p w:rsidR="00FF7E75" w:rsidRPr="00377B9C" w:rsidRDefault="00FF7E75" w:rsidP="00FF7E75">
      <w:pPr>
        <w:ind w:left="705" w:hanging="705"/>
        <w:jc w:val="both"/>
        <w:rPr>
          <w:b w:val="0"/>
          <w:sz w:val="18"/>
          <w:szCs w:val="18"/>
        </w:rPr>
      </w:pPr>
      <w:r w:rsidRPr="00377B9C">
        <w:rPr>
          <w:b w:val="0"/>
          <w:sz w:val="18"/>
          <w:szCs w:val="18"/>
        </w:rPr>
        <w:t>27.5.</w:t>
      </w:r>
      <w:r w:rsidRPr="00377B9C">
        <w:rPr>
          <w:b w:val="0"/>
          <w:sz w:val="18"/>
          <w:szCs w:val="18"/>
        </w:rPr>
        <w:tab/>
        <w:t xml:space="preserve">Odwołanie powinno wskazywać czynność lub zaniechanie czynności Zamawiającego, której zarzuca </w:t>
      </w:r>
      <w:r w:rsidR="001E0102" w:rsidRPr="00377B9C">
        <w:rPr>
          <w:b w:val="0"/>
          <w:sz w:val="18"/>
          <w:szCs w:val="18"/>
        </w:rPr>
        <w:t>się niezgodność z przepisami U</w:t>
      </w:r>
      <w:r w:rsidRPr="00377B9C">
        <w:rPr>
          <w:b w:val="0"/>
          <w:sz w:val="18"/>
          <w:szCs w:val="18"/>
        </w:rPr>
        <w:t>stawy</w:t>
      </w:r>
      <w:r w:rsidR="001E0102" w:rsidRPr="00377B9C">
        <w:rPr>
          <w:b w:val="0"/>
          <w:sz w:val="18"/>
          <w:szCs w:val="18"/>
        </w:rPr>
        <w:t xml:space="preserve"> PZP</w:t>
      </w:r>
      <w:r w:rsidRPr="00377B9C">
        <w:rPr>
          <w:b w:val="0"/>
          <w:sz w:val="18"/>
          <w:szCs w:val="18"/>
        </w:rPr>
        <w:t>, zawierać zwięzłe przedstawienie zarzutów, określać żądanie oraz wskazywać okoliczności faktyczne i prawne uzasadniające wniesienie odwołania.</w:t>
      </w:r>
    </w:p>
    <w:p w:rsidR="00FF7E75" w:rsidRPr="00377B9C" w:rsidRDefault="00FF7E75" w:rsidP="00FF7E75">
      <w:pPr>
        <w:ind w:left="705" w:hanging="705"/>
        <w:jc w:val="both"/>
        <w:rPr>
          <w:b w:val="0"/>
          <w:sz w:val="18"/>
          <w:szCs w:val="18"/>
        </w:rPr>
      </w:pPr>
    </w:p>
    <w:p w:rsidR="00FF7E75" w:rsidRPr="00377B9C" w:rsidRDefault="00FF7E75" w:rsidP="00FF7E75">
      <w:pPr>
        <w:ind w:left="705" w:hanging="705"/>
        <w:jc w:val="both"/>
        <w:rPr>
          <w:b w:val="0"/>
          <w:sz w:val="18"/>
          <w:szCs w:val="18"/>
        </w:rPr>
      </w:pPr>
      <w:r w:rsidRPr="00377B9C">
        <w:rPr>
          <w:b w:val="0"/>
          <w:sz w:val="18"/>
          <w:szCs w:val="18"/>
        </w:rPr>
        <w:t>27.6.</w:t>
      </w:r>
      <w:r w:rsidRPr="00377B9C">
        <w:rPr>
          <w:b w:val="0"/>
          <w:sz w:val="18"/>
          <w:szCs w:val="18"/>
        </w:rPr>
        <w:tab/>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F7E75" w:rsidRPr="00377B9C" w:rsidRDefault="00FF7E75" w:rsidP="00FF7E75">
      <w:pPr>
        <w:ind w:left="705" w:hanging="705"/>
        <w:jc w:val="both"/>
        <w:rPr>
          <w:b w:val="0"/>
          <w:sz w:val="18"/>
          <w:szCs w:val="18"/>
        </w:rPr>
      </w:pPr>
    </w:p>
    <w:p w:rsidR="00FF7E75" w:rsidRDefault="00FF7E75" w:rsidP="00DC207C">
      <w:pPr>
        <w:ind w:left="705" w:hanging="705"/>
        <w:jc w:val="both"/>
        <w:rPr>
          <w:b w:val="0"/>
          <w:sz w:val="18"/>
          <w:szCs w:val="18"/>
        </w:rPr>
      </w:pPr>
      <w:r w:rsidRPr="00377B9C">
        <w:rPr>
          <w:b w:val="0"/>
          <w:sz w:val="18"/>
          <w:szCs w:val="18"/>
        </w:rPr>
        <w:t>27.7</w:t>
      </w:r>
      <w:r w:rsidR="00DC207C" w:rsidRPr="00377B9C">
        <w:rPr>
          <w:b w:val="0"/>
          <w:sz w:val="18"/>
          <w:szCs w:val="18"/>
        </w:rPr>
        <w:t>.</w:t>
      </w:r>
      <w:r w:rsidR="00DC207C" w:rsidRPr="00377B9C">
        <w:rPr>
          <w:b w:val="0"/>
          <w:sz w:val="18"/>
          <w:szCs w:val="18"/>
        </w:rPr>
        <w:tab/>
      </w:r>
      <w:r w:rsidRPr="00377B9C">
        <w:rPr>
          <w:b w:val="0"/>
          <w:sz w:val="18"/>
          <w:szCs w:val="18"/>
        </w:rPr>
        <w:t>Odwołujący przesyła kopię odwołania Zamawiającemu przed</w:t>
      </w:r>
      <w:r w:rsidR="0009216B" w:rsidRPr="00377B9C">
        <w:rPr>
          <w:b w:val="0"/>
          <w:sz w:val="18"/>
          <w:szCs w:val="18"/>
        </w:rPr>
        <w:t xml:space="preserve"> upływem terminu do wniesienia</w:t>
      </w:r>
      <w:r w:rsidRPr="00377B9C">
        <w:rPr>
          <w:b w:val="0"/>
          <w:sz w:val="18"/>
          <w:szCs w:val="18"/>
        </w:rPr>
        <w:t xml:space="preserve"> odwołania w taki sposób, aby mógł on zapoznać się z jego treścią przed upływem tego terminu.</w:t>
      </w:r>
    </w:p>
    <w:p w:rsidR="000B2D61" w:rsidRDefault="000B2D61" w:rsidP="00DC207C">
      <w:pPr>
        <w:ind w:left="705" w:hanging="705"/>
        <w:jc w:val="both"/>
        <w:rPr>
          <w:b w:val="0"/>
          <w:sz w:val="18"/>
          <w:szCs w:val="18"/>
        </w:rPr>
      </w:pPr>
    </w:p>
    <w:p w:rsidR="000B2D61" w:rsidRPr="00377B9C" w:rsidRDefault="000B2D61" w:rsidP="000B2D61">
      <w:pPr>
        <w:pStyle w:val="Nagwek1"/>
        <w:rPr>
          <w:sz w:val="18"/>
          <w:szCs w:val="18"/>
        </w:rPr>
      </w:pPr>
      <w:r>
        <w:rPr>
          <w:sz w:val="18"/>
          <w:szCs w:val="18"/>
        </w:rPr>
        <w:lastRenderedPageBreak/>
        <w:t>INFORMACJA O PRZETWARZANIU DANYCH OSOBOWYCH PRZEZ ZAMAWIAJĄCEGO</w:t>
      </w:r>
    </w:p>
    <w:p w:rsidR="000B2D61" w:rsidRPr="000B2D61" w:rsidRDefault="000B2D61" w:rsidP="000B2D61">
      <w:pPr>
        <w:jc w:val="both"/>
        <w:rPr>
          <w:b w:val="0"/>
          <w:sz w:val="18"/>
          <w:szCs w:val="18"/>
        </w:rPr>
      </w:pPr>
      <w:r w:rsidRPr="000B2D61">
        <w:rPr>
          <w:b w:val="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rsidR="000B2D61" w:rsidRPr="000F6406" w:rsidRDefault="000B2D61" w:rsidP="00BF03D2">
      <w:pPr>
        <w:numPr>
          <w:ilvl w:val="0"/>
          <w:numId w:val="56"/>
        </w:numPr>
        <w:suppressAutoHyphens/>
        <w:ind w:left="284" w:hanging="284"/>
        <w:contextualSpacing/>
        <w:jc w:val="both"/>
        <w:rPr>
          <w:b w:val="0"/>
          <w:sz w:val="18"/>
          <w:szCs w:val="18"/>
        </w:rPr>
      </w:pPr>
      <w:r w:rsidRPr="000F6406">
        <w:rPr>
          <w:b w:val="0"/>
          <w:sz w:val="18"/>
          <w:szCs w:val="18"/>
        </w:rPr>
        <w:t xml:space="preserve">administratorem Pani/Pana danych osobowych jest Wójt Gminy </w:t>
      </w:r>
      <w:r w:rsidR="00234FA6" w:rsidRPr="000F6406">
        <w:rPr>
          <w:b w:val="0"/>
          <w:sz w:val="18"/>
          <w:szCs w:val="18"/>
        </w:rPr>
        <w:t>Działdowo</w:t>
      </w:r>
      <w:r w:rsidR="00711F7E" w:rsidRPr="000F6406">
        <w:rPr>
          <w:b w:val="0"/>
          <w:sz w:val="18"/>
          <w:szCs w:val="18"/>
        </w:rPr>
        <w:t>, adres:</w:t>
      </w:r>
      <w:r w:rsidRPr="000F6406">
        <w:rPr>
          <w:b w:val="0"/>
          <w:sz w:val="18"/>
          <w:szCs w:val="18"/>
        </w:rPr>
        <w:t xml:space="preserve"> ul. </w:t>
      </w:r>
      <w:r w:rsidR="00234FA6" w:rsidRPr="000F6406">
        <w:rPr>
          <w:b w:val="0"/>
          <w:sz w:val="18"/>
          <w:szCs w:val="18"/>
        </w:rPr>
        <w:t>Księżodworska 10</w:t>
      </w:r>
      <w:r w:rsidRPr="000F6406">
        <w:rPr>
          <w:b w:val="0"/>
          <w:sz w:val="18"/>
          <w:szCs w:val="18"/>
        </w:rPr>
        <w:t xml:space="preserve">, </w:t>
      </w:r>
      <w:r w:rsidR="00234FA6" w:rsidRPr="000F6406">
        <w:rPr>
          <w:b w:val="0"/>
          <w:sz w:val="18"/>
          <w:szCs w:val="18"/>
        </w:rPr>
        <w:t>13-200 Działdowo, Tel</w:t>
      </w:r>
      <w:r w:rsidRPr="000F6406">
        <w:rPr>
          <w:b w:val="0"/>
          <w:sz w:val="18"/>
          <w:szCs w:val="18"/>
        </w:rPr>
        <w:t>:</w:t>
      </w:r>
      <w:r w:rsidR="00234FA6" w:rsidRPr="000F6406">
        <w:rPr>
          <w:b w:val="0"/>
          <w:sz w:val="18"/>
          <w:szCs w:val="18"/>
        </w:rPr>
        <w:t xml:space="preserve"> </w:t>
      </w:r>
      <w:r w:rsidR="00234FA6" w:rsidRPr="000F6406">
        <w:rPr>
          <w:b w:val="0"/>
          <w:iCs/>
          <w:sz w:val="18"/>
          <w:szCs w:val="18"/>
        </w:rPr>
        <w:t>23 697 07 00</w:t>
      </w:r>
      <w:r w:rsidRPr="000F6406">
        <w:rPr>
          <w:b w:val="0"/>
          <w:sz w:val="18"/>
          <w:szCs w:val="18"/>
        </w:rPr>
        <w:t xml:space="preserve">, </w:t>
      </w:r>
      <w:bookmarkStart w:id="2" w:name="_Hlk515263806"/>
      <w:r w:rsidRPr="000F6406">
        <w:rPr>
          <w:b w:val="0"/>
          <w:sz w:val="18"/>
          <w:szCs w:val="18"/>
        </w:rPr>
        <w:t>adres e-mail:</w:t>
      </w:r>
      <w:bookmarkEnd w:id="2"/>
      <w:r w:rsidRPr="000F6406">
        <w:rPr>
          <w:b w:val="0"/>
          <w:sz w:val="18"/>
          <w:szCs w:val="18"/>
        </w:rPr>
        <w:t xml:space="preserve"> </w:t>
      </w:r>
      <w:r w:rsidR="00A20D82" w:rsidRPr="000F6406">
        <w:rPr>
          <w:b w:val="0"/>
          <w:sz w:val="18"/>
          <w:szCs w:val="18"/>
        </w:rPr>
        <w:t>wojt@ugdzialdowo.pl</w:t>
      </w:r>
    </w:p>
    <w:p w:rsidR="000B2D61" w:rsidRPr="000F6406" w:rsidRDefault="000B2D61" w:rsidP="00BF03D2">
      <w:pPr>
        <w:numPr>
          <w:ilvl w:val="0"/>
          <w:numId w:val="56"/>
        </w:numPr>
        <w:suppressAutoHyphens/>
        <w:ind w:left="284" w:hanging="284"/>
        <w:contextualSpacing/>
        <w:jc w:val="both"/>
        <w:rPr>
          <w:b w:val="0"/>
          <w:sz w:val="18"/>
          <w:szCs w:val="18"/>
        </w:rPr>
      </w:pPr>
      <w:r w:rsidRPr="000F6406">
        <w:rPr>
          <w:b w:val="0"/>
          <w:sz w:val="18"/>
          <w:szCs w:val="18"/>
        </w:rPr>
        <w:t xml:space="preserve">kontakt z Inspektorem Ochrony Danych Osobowych w Urzędzie Gminy </w:t>
      </w:r>
      <w:r w:rsidR="00234FA6" w:rsidRPr="000F6406">
        <w:rPr>
          <w:b w:val="0"/>
          <w:sz w:val="18"/>
          <w:szCs w:val="18"/>
        </w:rPr>
        <w:t>Działdowo</w:t>
      </w:r>
      <w:r w:rsidRPr="000F6406">
        <w:rPr>
          <w:b w:val="0"/>
          <w:sz w:val="18"/>
          <w:szCs w:val="18"/>
        </w:rPr>
        <w:t xml:space="preserve"> możliwy jest pod numerem telefonu nr </w:t>
      </w:r>
      <w:r w:rsidR="00157044" w:rsidRPr="000F6406">
        <w:rPr>
          <w:b w:val="0"/>
          <w:sz w:val="18"/>
          <w:szCs w:val="18"/>
        </w:rPr>
        <w:t>23 697 07 09</w:t>
      </w:r>
      <w:r w:rsidRPr="000F6406">
        <w:rPr>
          <w:b w:val="0"/>
          <w:sz w:val="18"/>
          <w:szCs w:val="18"/>
        </w:rPr>
        <w:t xml:space="preserve"> lub adresem email: </w:t>
      </w:r>
      <w:r w:rsidR="00157044" w:rsidRPr="000F6406">
        <w:rPr>
          <w:b w:val="0"/>
          <w:sz w:val="18"/>
          <w:szCs w:val="18"/>
        </w:rPr>
        <w:t>abi@ugdzialdowo.pl</w:t>
      </w:r>
      <w:r w:rsidRPr="000F6406">
        <w:rPr>
          <w:b w:val="0"/>
          <w:sz w:val="18"/>
          <w:szCs w:val="18"/>
        </w:rPr>
        <w:t>;</w:t>
      </w:r>
    </w:p>
    <w:p w:rsidR="000B2D61" w:rsidRPr="000F6406" w:rsidRDefault="000B2D61" w:rsidP="00BF03D2">
      <w:pPr>
        <w:numPr>
          <w:ilvl w:val="0"/>
          <w:numId w:val="56"/>
        </w:numPr>
        <w:suppressAutoHyphens/>
        <w:ind w:left="284" w:hanging="284"/>
        <w:contextualSpacing/>
        <w:jc w:val="both"/>
        <w:rPr>
          <w:b w:val="0"/>
          <w:sz w:val="18"/>
          <w:szCs w:val="18"/>
        </w:rPr>
      </w:pPr>
      <w:r w:rsidRPr="000F6406">
        <w:rPr>
          <w:b w:val="0"/>
          <w:sz w:val="18"/>
          <w:szCs w:val="18"/>
        </w:rPr>
        <w:t>Pani/Pana dane osobowe przetwarzane będą na podstawie art. 6 ust. 1 lit. c RODO w celu związanym z postępowaniem o udzielenie zamówienia publicznego na „</w:t>
      </w:r>
      <w:r w:rsidR="00652681" w:rsidRPr="000F6406">
        <w:rPr>
          <w:b w:val="0"/>
          <w:sz w:val="18"/>
          <w:szCs w:val="18"/>
        </w:rPr>
        <w:t>Ubezpieczenie mienia i odpowiedzialności Zamawiającego</w:t>
      </w:r>
      <w:r w:rsidRPr="000F6406">
        <w:rPr>
          <w:b w:val="0"/>
          <w:sz w:val="18"/>
          <w:szCs w:val="18"/>
        </w:rPr>
        <w:t>”.</w:t>
      </w:r>
    </w:p>
    <w:p w:rsidR="000B2D61" w:rsidRPr="000B2D61" w:rsidRDefault="000B2D61" w:rsidP="00BF03D2">
      <w:pPr>
        <w:numPr>
          <w:ilvl w:val="0"/>
          <w:numId w:val="56"/>
        </w:numPr>
        <w:suppressAutoHyphens/>
        <w:ind w:left="284" w:hanging="284"/>
        <w:contextualSpacing/>
        <w:jc w:val="both"/>
        <w:rPr>
          <w:b w:val="0"/>
          <w:sz w:val="18"/>
          <w:szCs w:val="18"/>
        </w:rPr>
      </w:pPr>
      <w:r w:rsidRPr="000B2D61">
        <w:rPr>
          <w:b w:val="0"/>
          <w:sz w:val="18"/>
          <w:szCs w:val="18"/>
        </w:rPr>
        <w:t>odbiorcami Pani/Pana danych osobowych będą osoby lub podmioty, którym udostępniona zostanie dokumentacja postępowania w oparciu o art. 8 oraz art. 96 ust. 3 ustawy z dnia</w:t>
      </w:r>
      <w:r w:rsidR="00234FA6">
        <w:rPr>
          <w:b w:val="0"/>
          <w:sz w:val="18"/>
          <w:szCs w:val="18"/>
        </w:rPr>
        <w:t xml:space="preserve"> </w:t>
      </w:r>
      <w:r w:rsidRPr="000B2D61">
        <w:rPr>
          <w:b w:val="0"/>
          <w:sz w:val="18"/>
          <w:szCs w:val="18"/>
        </w:rPr>
        <w:t>29 stycznia 2004 r. – Prawo zamówień publicznych</w:t>
      </w:r>
      <w:r w:rsidR="00651403">
        <w:rPr>
          <w:b w:val="0"/>
          <w:sz w:val="18"/>
          <w:szCs w:val="18"/>
        </w:rPr>
        <w:t>;</w:t>
      </w:r>
    </w:p>
    <w:p w:rsidR="000B2D61" w:rsidRPr="000B2D61" w:rsidRDefault="000B2D61" w:rsidP="00BF03D2">
      <w:pPr>
        <w:numPr>
          <w:ilvl w:val="0"/>
          <w:numId w:val="56"/>
        </w:numPr>
        <w:suppressAutoHyphens/>
        <w:ind w:left="284" w:hanging="284"/>
        <w:contextualSpacing/>
        <w:jc w:val="both"/>
        <w:rPr>
          <w:b w:val="0"/>
          <w:sz w:val="18"/>
          <w:szCs w:val="18"/>
        </w:rPr>
      </w:pPr>
      <w:r w:rsidRPr="000B2D61">
        <w:rPr>
          <w:b w:val="0"/>
          <w:sz w:val="18"/>
          <w:szCs w:val="18"/>
        </w:rPr>
        <w:t>Pani/Pana dane osobowe będą przechowywane, zgodnie z art. 97 ust. 1 ustawy Prawo zamówień publicznych, przez okres 4 lat od dnia zakończenia postępowania o udzielenie zamówienia, a jeżeli czas trwania umowy przekracza 4 lata, okres przechowywania obejmuje cały czas trwania umowy;</w:t>
      </w:r>
    </w:p>
    <w:p w:rsidR="000B2D61" w:rsidRPr="000B2D61" w:rsidRDefault="000B2D61" w:rsidP="00BF03D2">
      <w:pPr>
        <w:numPr>
          <w:ilvl w:val="0"/>
          <w:numId w:val="56"/>
        </w:numPr>
        <w:suppressAutoHyphens/>
        <w:ind w:left="284" w:hanging="284"/>
        <w:contextualSpacing/>
        <w:jc w:val="both"/>
        <w:rPr>
          <w:b w:val="0"/>
          <w:sz w:val="18"/>
          <w:szCs w:val="18"/>
        </w:rPr>
      </w:pPr>
      <w:r w:rsidRPr="000B2D61">
        <w:rPr>
          <w:b w:val="0"/>
          <w:sz w:val="18"/>
          <w:szCs w:val="18"/>
        </w:rPr>
        <w:t>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w:t>
      </w:r>
      <w:r w:rsidR="004915B6">
        <w:rPr>
          <w:b w:val="0"/>
          <w:sz w:val="18"/>
          <w:szCs w:val="18"/>
        </w:rPr>
        <w:t xml:space="preserve"> </w:t>
      </w:r>
    </w:p>
    <w:p w:rsidR="000B2D61" w:rsidRPr="000B2D61" w:rsidRDefault="000B2D61" w:rsidP="00BF03D2">
      <w:pPr>
        <w:numPr>
          <w:ilvl w:val="0"/>
          <w:numId w:val="56"/>
        </w:numPr>
        <w:suppressAutoHyphens/>
        <w:ind w:left="284" w:hanging="284"/>
        <w:contextualSpacing/>
        <w:jc w:val="both"/>
        <w:rPr>
          <w:b w:val="0"/>
          <w:sz w:val="18"/>
          <w:szCs w:val="18"/>
        </w:rPr>
      </w:pPr>
      <w:r w:rsidRPr="000B2D61">
        <w:rPr>
          <w:b w:val="0"/>
          <w:sz w:val="18"/>
          <w:szCs w:val="18"/>
        </w:rPr>
        <w:t>w odniesieniu do Pani/Pana danych osobowych decyzje nie będą podejmowane w sposób zautomatyzowany, stosowanie do art. 22 RODO;</w:t>
      </w:r>
    </w:p>
    <w:p w:rsidR="000B2D61" w:rsidRPr="000B2D61" w:rsidRDefault="000B2D61" w:rsidP="00BF03D2">
      <w:pPr>
        <w:numPr>
          <w:ilvl w:val="0"/>
          <w:numId w:val="56"/>
        </w:numPr>
        <w:suppressAutoHyphens/>
        <w:ind w:left="284" w:hanging="284"/>
        <w:contextualSpacing/>
        <w:jc w:val="both"/>
        <w:rPr>
          <w:b w:val="0"/>
          <w:sz w:val="18"/>
          <w:szCs w:val="18"/>
        </w:rPr>
      </w:pPr>
      <w:r w:rsidRPr="000B2D61">
        <w:rPr>
          <w:b w:val="0"/>
          <w:sz w:val="18"/>
          <w:szCs w:val="18"/>
        </w:rPr>
        <w:t>posiada Pani/Pan:</w:t>
      </w:r>
    </w:p>
    <w:p w:rsidR="000B2D61" w:rsidRPr="000B2D61" w:rsidRDefault="000B2D61" w:rsidP="00BF03D2">
      <w:pPr>
        <w:numPr>
          <w:ilvl w:val="0"/>
          <w:numId w:val="57"/>
        </w:numPr>
        <w:suppressAutoHyphens/>
        <w:ind w:left="284" w:hanging="284"/>
        <w:contextualSpacing/>
        <w:jc w:val="both"/>
        <w:rPr>
          <w:b w:val="0"/>
          <w:sz w:val="18"/>
          <w:szCs w:val="18"/>
        </w:rPr>
      </w:pPr>
      <w:r w:rsidRPr="000B2D61">
        <w:rPr>
          <w:b w:val="0"/>
          <w:sz w:val="18"/>
          <w:szCs w:val="18"/>
        </w:rPr>
        <w:t>na podstawie art. 15 RODO prawo dostępu do danych osobowych Pani/Pana dotyczących;</w:t>
      </w:r>
    </w:p>
    <w:p w:rsidR="000B2D61" w:rsidRPr="000B2D61" w:rsidRDefault="000B2D61" w:rsidP="00BF03D2">
      <w:pPr>
        <w:numPr>
          <w:ilvl w:val="0"/>
          <w:numId w:val="57"/>
        </w:numPr>
        <w:suppressAutoHyphens/>
        <w:ind w:left="284" w:hanging="284"/>
        <w:contextualSpacing/>
        <w:jc w:val="both"/>
        <w:rPr>
          <w:b w:val="0"/>
          <w:sz w:val="18"/>
          <w:szCs w:val="18"/>
        </w:rPr>
      </w:pPr>
      <w:r w:rsidRPr="000B2D61">
        <w:rPr>
          <w:b w:val="0"/>
          <w:sz w:val="18"/>
          <w:szCs w:val="18"/>
        </w:rPr>
        <w:t>na podstawie art. 16 RODO prawo do sprostowania Pani/Pana danych osobowych*;</w:t>
      </w:r>
    </w:p>
    <w:p w:rsidR="000B2D61" w:rsidRPr="000B2D61" w:rsidRDefault="000B2D61" w:rsidP="00BF03D2">
      <w:pPr>
        <w:numPr>
          <w:ilvl w:val="0"/>
          <w:numId w:val="57"/>
        </w:numPr>
        <w:suppressAutoHyphens/>
        <w:ind w:left="284" w:hanging="284"/>
        <w:contextualSpacing/>
        <w:jc w:val="both"/>
        <w:rPr>
          <w:b w:val="0"/>
          <w:sz w:val="18"/>
          <w:szCs w:val="18"/>
        </w:rPr>
      </w:pPr>
      <w:r w:rsidRPr="000B2D61">
        <w:rPr>
          <w:b w:val="0"/>
          <w:sz w:val="18"/>
          <w:szCs w:val="18"/>
        </w:rPr>
        <w:t>na podstawie art. 18 RODO prawo żądania od administratora ograniczenia przetwarzania danych osobowych z zastrzeżeniem przypadków, o których mowa w art. 18 ust. 2 RODO**;</w:t>
      </w:r>
      <w:r w:rsidR="004915B6">
        <w:rPr>
          <w:b w:val="0"/>
          <w:sz w:val="18"/>
          <w:szCs w:val="18"/>
        </w:rPr>
        <w:t xml:space="preserve"> </w:t>
      </w:r>
    </w:p>
    <w:p w:rsidR="000B2D61" w:rsidRPr="000B2D61" w:rsidRDefault="000B2D61" w:rsidP="00BF03D2">
      <w:pPr>
        <w:numPr>
          <w:ilvl w:val="0"/>
          <w:numId w:val="57"/>
        </w:numPr>
        <w:suppressAutoHyphens/>
        <w:ind w:left="284" w:hanging="284"/>
        <w:contextualSpacing/>
        <w:jc w:val="both"/>
        <w:rPr>
          <w:b w:val="0"/>
          <w:sz w:val="18"/>
          <w:szCs w:val="18"/>
        </w:rPr>
      </w:pPr>
      <w:r w:rsidRPr="000B2D61">
        <w:rPr>
          <w:b w:val="0"/>
          <w:sz w:val="18"/>
          <w:szCs w:val="18"/>
        </w:rPr>
        <w:t>prawo do wniesienia skargi do Prezesa Urzędu Ochrony Danych Osobowych, gdy uzna Pani/Pan, że przetwarzanie danych osobowych Pani/Pana dotyczących narusza przepisy RODO;</w:t>
      </w:r>
    </w:p>
    <w:p w:rsidR="000B2D61" w:rsidRPr="000B2D61" w:rsidRDefault="000B2D61" w:rsidP="00BF03D2">
      <w:pPr>
        <w:numPr>
          <w:ilvl w:val="0"/>
          <w:numId w:val="58"/>
        </w:numPr>
        <w:suppressAutoHyphens/>
        <w:ind w:left="284" w:hanging="284"/>
        <w:contextualSpacing/>
        <w:jc w:val="both"/>
        <w:rPr>
          <w:b w:val="0"/>
          <w:sz w:val="18"/>
          <w:szCs w:val="18"/>
        </w:rPr>
      </w:pPr>
      <w:r w:rsidRPr="000B2D61">
        <w:rPr>
          <w:b w:val="0"/>
          <w:sz w:val="18"/>
          <w:szCs w:val="18"/>
        </w:rPr>
        <w:t>nie przysługuje Pani/Panu:</w:t>
      </w:r>
    </w:p>
    <w:p w:rsidR="000B2D61" w:rsidRPr="000B2D61" w:rsidRDefault="000B2D61" w:rsidP="00BF03D2">
      <w:pPr>
        <w:numPr>
          <w:ilvl w:val="0"/>
          <w:numId w:val="59"/>
        </w:numPr>
        <w:suppressAutoHyphens/>
        <w:ind w:left="284" w:hanging="284"/>
        <w:contextualSpacing/>
        <w:jc w:val="both"/>
        <w:rPr>
          <w:b w:val="0"/>
          <w:sz w:val="18"/>
          <w:szCs w:val="18"/>
        </w:rPr>
      </w:pPr>
      <w:r w:rsidRPr="000B2D61">
        <w:rPr>
          <w:b w:val="0"/>
          <w:sz w:val="18"/>
          <w:szCs w:val="18"/>
        </w:rPr>
        <w:t>w związku z art. 17 ust. 3 lit. b, d lub e RODO prawo do usunięcia danych osobowych;</w:t>
      </w:r>
    </w:p>
    <w:p w:rsidR="000B2D61" w:rsidRPr="000B2D61" w:rsidRDefault="000B2D61" w:rsidP="00BF03D2">
      <w:pPr>
        <w:numPr>
          <w:ilvl w:val="0"/>
          <w:numId w:val="59"/>
        </w:numPr>
        <w:suppressAutoHyphens/>
        <w:ind w:left="284" w:hanging="284"/>
        <w:contextualSpacing/>
        <w:jc w:val="both"/>
        <w:rPr>
          <w:b w:val="0"/>
          <w:sz w:val="18"/>
          <w:szCs w:val="18"/>
        </w:rPr>
      </w:pPr>
      <w:r w:rsidRPr="000B2D61">
        <w:rPr>
          <w:b w:val="0"/>
          <w:sz w:val="18"/>
          <w:szCs w:val="18"/>
        </w:rPr>
        <w:t>prawo do przenoszenia danych osobowych, o którym mowa w art. 20 RODO;</w:t>
      </w:r>
    </w:p>
    <w:p w:rsidR="000B2D61" w:rsidRPr="000B2D61" w:rsidRDefault="000B2D61" w:rsidP="00BF03D2">
      <w:pPr>
        <w:numPr>
          <w:ilvl w:val="0"/>
          <w:numId w:val="59"/>
        </w:numPr>
        <w:suppressAutoHyphens/>
        <w:ind w:left="284" w:hanging="284"/>
        <w:contextualSpacing/>
        <w:jc w:val="both"/>
        <w:rPr>
          <w:b w:val="0"/>
          <w:sz w:val="18"/>
          <w:szCs w:val="18"/>
        </w:rPr>
      </w:pPr>
      <w:r w:rsidRPr="000B2D61">
        <w:rPr>
          <w:b w:val="0"/>
          <w:sz w:val="18"/>
          <w:szCs w:val="18"/>
        </w:rPr>
        <w:t xml:space="preserve">na podstawie art. 21 RODO prawo sprzeciwu, wobec przetwarzania danych osobowych, gdyż podstawą prawną przetwarzania Pani/Pana danych osobowych jest art. 6 ust. 1 lit. c RODO. </w:t>
      </w:r>
    </w:p>
    <w:p w:rsidR="000B2D61" w:rsidRPr="00D71F8E" w:rsidRDefault="000B2D61" w:rsidP="000B2D61">
      <w:pPr>
        <w:widowControl w:val="0"/>
        <w:tabs>
          <w:tab w:val="left" w:pos="567"/>
        </w:tabs>
        <w:ind w:right="-1"/>
        <w:jc w:val="both"/>
        <w:rPr>
          <w:b w:val="0"/>
          <w:i/>
          <w:sz w:val="14"/>
          <w:szCs w:val="18"/>
        </w:rPr>
      </w:pPr>
      <w:r w:rsidRPr="00D71F8E">
        <w:rPr>
          <w:b w:val="0"/>
          <w:i/>
          <w:sz w:val="14"/>
          <w:szCs w:val="18"/>
        </w:rPr>
        <w:t>* Skorzystanie z prawa do sprostowania nie może skutkować zmianą wyniku postępowania o udzielenie zamówienia publicznego ani zmianą postanowień umowy w zakresie niezgodnym z ustawą P</w:t>
      </w:r>
      <w:r w:rsidR="00D71F8E" w:rsidRPr="00D71F8E">
        <w:rPr>
          <w:b w:val="0"/>
          <w:i/>
          <w:sz w:val="14"/>
          <w:szCs w:val="18"/>
        </w:rPr>
        <w:t>ZP</w:t>
      </w:r>
      <w:r w:rsidRPr="00D71F8E">
        <w:rPr>
          <w:b w:val="0"/>
          <w:i/>
          <w:sz w:val="14"/>
          <w:szCs w:val="18"/>
        </w:rPr>
        <w:t xml:space="preserve"> oraz nie może naruszać integralności protokołu oraz jego załączników.</w:t>
      </w:r>
    </w:p>
    <w:p w:rsidR="000B2D61" w:rsidRPr="00D71F8E" w:rsidRDefault="000B2D61" w:rsidP="00D71F8E">
      <w:pPr>
        <w:widowControl w:val="0"/>
        <w:tabs>
          <w:tab w:val="left" w:pos="567"/>
        </w:tabs>
        <w:ind w:right="-1"/>
        <w:jc w:val="both"/>
        <w:rPr>
          <w:b w:val="0"/>
          <w:i/>
          <w:sz w:val="14"/>
          <w:szCs w:val="18"/>
        </w:rPr>
      </w:pPr>
      <w:r w:rsidRPr="00D71F8E">
        <w:rPr>
          <w:b w:val="0"/>
          <w:i/>
          <w:sz w:val="14"/>
          <w:szCs w:val="18"/>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F7E75" w:rsidRPr="00377B9C" w:rsidRDefault="00FF7E75" w:rsidP="00EF6B70">
      <w:pPr>
        <w:pStyle w:val="Nagwek1"/>
        <w:rPr>
          <w:sz w:val="18"/>
          <w:szCs w:val="18"/>
        </w:rPr>
      </w:pPr>
      <w:r w:rsidRPr="00377B9C">
        <w:rPr>
          <w:sz w:val="18"/>
          <w:szCs w:val="18"/>
        </w:rPr>
        <w:t>WYKAZ ZAŁĄCZNIKÓW</w:t>
      </w:r>
      <w:r w:rsidR="000477DE">
        <w:rPr>
          <w:sz w:val="18"/>
          <w:szCs w:val="18"/>
        </w:rPr>
        <w:t xml:space="preserve"> DO SIWZ</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1 – Formularz ofertowy</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2 – Oświadczenie nr 1</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3 – Oświadczenie nr 2</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4 – Istotne postanowienia umowy dla części I</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4a – Istotne postanowienia umowy dla części II zamówienia</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4b – Istotne postanowienia umowy dla części III zamówienia</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5 – Program ubezpieczenia</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Załącznik Nr 6 – Wykazy majątku i inne dane Zamawiającego</w:t>
      </w:r>
    </w:p>
    <w:p w:rsidR="00FF7E75" w:rsidRPr="00377B9C" w:rsidRDefault="00FF7E75" w:rsidP="00FF7E75">
      <w:pPr>
        <w:pStyle w:val="WW-Tekstpodstawowy3"/>
        <w:tabs>
          <w:tab w:val="left" w:pos="570"/>
        </w:tabs>
        <w:rPr>
          <w:rFonts w:ascii="Tahoma" w:hAnsi="Tahoma"/>
          <w:sz w:val="18"/>
          <w:szCs w:val="18"/>
        </w:rPr>
      </w:pPr>
      <w:r w:rsidRPr="00377B9C">
        <w:rPr>
          <w:rFonts w:ascii="Tahoma" w:hAnsi="Tahoma"/>
          <w:b w:val="0"/>
          <w:sz w:val="18"/>
          <w:szCs w:val="18"/>
          <w:u w:val="none"/>
        </w:rPr>
        <w:br w:type="page"/>
      </w:r>
      <w:r w:rsidRPr="00377B9C">
        <w:rPr>
          <w:rFonts w:ascii="Tahoma" w:hAnsi="Tahoma"/>
          <w:sz w:val="18"/>
          <w:szCs w:val="18"/>
        </w:rPr>
        <w:lastRenderedPageBreak/>
        <w:t>Załącznik Nr 1</w:t>
      </w:r>
      <w:r w:rsidR="00C05D90">
        <w:rPr>
          <w:rFonts w:ascii="Tahoma" w:hAnsi="Tahoma"/>
          <w:sz w:val="18"/>
          <w:szCs w:val="18"/>
        </w:rPr>
        <w:t xml:space="preserve"> – Formularz ofertowy</w:t>
      </w:r>
    </w:p>
    <w:p w:rsidR="00FF7E75" w:rsidRPr="00377B9C" w:rsidRDefault="00FF7E75" w:rsidP="00FF7E75">
      <w:pPr>
        <w:pStyle w:val="WW-Tekstpodstawowy3"/>
        <w:tabs>
          <w:tab w:val="left" w:pos="570"/>
        </w:tabs>
        <w:ind w:left="15"/>
        <w:rPr>
          <w:rFonts w:ascii="Tahoma" w:hAnsi="Tahoma"/>
          <w:sz w:val="18"/>
          <w:szCs w:val="18"/>
          <w:u w:val="none"/>
        </w:rPr>
      </w:pP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sz w:val="18"/>
          <w:szCs w:val="18"/>
          <w:u w:val="none"/>
        </w:rPr>
        <w:tab/>
      </w:r>
      <w:r w:rsidRPr="00377B9C">
        <w:rPr>
          <w:rFonts w:ascii="Tahoma" w:hAnsi="Tahoma"/>
          <w:b w:val="0"/>
          <w:sz w:val="18"/>
          <w:szCs w:val="18"/>
          <w:u w:val="none"/>
        </w:rPr>
        <w:t>………………………………………………</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Pr="00377B9C">
        <w:rPr>
          <w:rFonts w:ascii="Tahoma" w:hAnsi="Tahoma"/>
          <w:b w:val="0"/>
          <w:sz w:val="18"/>
          <w:szCs w:val="18"/>
          <w:u w:val="none"/>
        </w:rPr>
        <w:tab/>
      </w:r>
      <w:r w:rsidR="004915B6">
        <w:rPr>
          <w:rFonts w:ascii="Tahoma" w:hAnsi="Tahoma"/>
          <w:b w:val="0"/>
          <w:sz w:val="18"/>
          <w:szCs w:val="18"/>
          <w:u w:val="none"/>
        </w:rPr>
        <w:t xml:space="preserve">     </w:t>
      </w:r>
      <w:r w:rsidRPr="00377B9C">
        <w:rPr>
          <w:rFonts w:ascii="Tahoma" w:hAnsi="Tahoma"/>
          <w:b w:val="0"/>
          <w:sz w:val="18"/>
          <w:szCs w:val="18"/>
          <w:u w:val="none"/>
        </w:rPr>
        <w:t>(miejscowość, data)</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Wykonawca/ Wykonawcy wspólnie</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Ubiegający się o udzielenie</w:t>
      </w:r>
    </w:p>
    <w:p w:rsidR="00FF7E75" w:rsidRPr="00377B9C" w:rsidRDefault="00FF7E75" w:rsidP="00FF7E75">
      <w:pPr>
        <w:pStyle w:val="WW-Tekstpodstawowy3"/>
        <w:tabs>
          <w:tab w:val="left" w:pos="570"/>
        </w:tabs>
        <w:ind w:left="15"/>
        <w:rPr>
          <w:rFonts w:ascii="Tahoma" w:hAnsi="Tahoma"/>
          <w:b w:val="0"/>
          <w:sz w:val="18"/>
          <w:szCs w:val="18"/>
          <w:u w:val="none"/>
        </w:rPr>
      </w:pPr>
      <w:r w:rsidRPr="00377B9C">
        <w:rPr>
          <w:rFonts w:ascii="Tahoma" w:hAnsi="Tahoma"/>
          <w:b w:val="0"/>
          <w:sz w:val="18"/>
          <w:szCs w:val="18"/>
          <w:u w:val="none"/>
        </w:rPr>
        <w:t>Zamówienia*</w:t>
      </w:r>
    </w:p>
    <w:p w:rsidR="00FF7E75" w:rsidRPr="00377B9C" w:rsidRDefault="00FF7E75" w:rsidP="002D461F">
      <w:pPr>
        <w:pStyle w:val="WW-Tekstpodstawowy3"/>
        <w:tabs>
          <w:tab w:val="left" w:pos="570"/>
        </w:tabs>
        <w:rPr>
          <w:rFonts w:ascii="Tahoma" w:hAnsi="Tahoma"/>
          <w:b w:val="0"/>
          <w:sz w:val="14"/>
          <w:szCs w:val="18"/>
          <w:u w:val="none"/>
        </w:rPr>
      </w:pPr>
      <w:r w:rsidRPr="00377B9C">
        <w:rPr>
          <w:rFonts w:ascii="Tahoma" w:hAnsi="Tahoma"/>
          <w:b w:val="0"/>
          <w:sz w:val="14"/>
          <w:szCs w:val="18"/>
          <w:u w:val="none"/>
        </w:rPr>
        <w:t>*(w przypadku Wykonawców wspólnie ubiegających</w:t>
      </w:r>
    </w:p>
    <w:p w:rsidR="00FF7E75" w:rsidRPr="00377B9C" w:rsidRDefault="002D461F" w:rsidP="002D461F">
      <w:pPr>
        <w:pStyle w:val="WW-Tekstpodstawowy3"/>
        <w:tabs>
          <w:tab w:val="left" w:pos="570"/>
        </w:tabs>
        <w:rPr>
          <w:rFonts w:ascii="Tahoma" w:hAnsi="Tahoma"/>
          <w:b w:val="0"/>
          <w:sz w:val="14"/>
          <w:szCs w:val="18"/>
          <w:u w:val="none"/>
        </w:rPr>
      </w:pPr>
      <w:r w:rsidRPr="00377B9C">
        <w:rPr>
          <w:rFonts w:ascii="Tahoma" w:hAnsi="Tahoma"/>
          <w:b w:val="0"/>
          <w:sz w:val="14"/>
          <w:szCs w:val="18"/>
          <w:u w:val="none"/>
        </w:rPr>
        <w:t>s</w:t>
      </w:r>
      <w:r w:rsidR="00FF7E75" w:rsidRPr="00377B9C">
        <w:rPr>
          <w:rFonts w:ascii="Tahoma" w:hAnsi="Tahoma"/>
          <w:b w:val="0"/>
          <w:sz w:val="14"/>
          <w:szCs w:val="18"/>
          <w:u w:val="none"/>
        </w:rPr>
        <w:t>ię o udzielenie zamówienia w formularzu Oferty</w:t>
      </w:r>
    </w:p>
    <w:p w:rsidR="00FF7E75" w:rsidRPr="00377B9C" w:rsidRDefault="007B22F0" w:rsidP="002D461F">
      <w:pPr>
        <w:pStyle w:val="WW-Tekstpodstawowy3"/>
        <w:tabs>
          <w:tab w:val="left" w:pos="570"/>
        </w:tabs>
        <w:rPr>
          <w:rFonts w:ascii="Tahoma" w:hAnsi="Tahoma"/>
          <w:b w:val="0"/>
          <w:sz w:val="14"/>
          <w:szCs w:val="18"/>
          <w:u w:val="none"/>
        </w:rPr>
      </w:pPr>
      <w:r>
        <w:rPr>
          <w:rFonts w:ascii="Tahoma" w:hAnsi="Tahoma"/>
          <w:b w:val="0"/>
          <w:sz w:val="14"/>
          <w:szCs w:val="18"/>
          <w:u w:val="none"/>
        </w:rPr>
        <w:t>n</w:t>
      </w:r>
      <w:r w:rsidR="00FF7E75" w:rsidRPr="00377B9C">
        <w:rPr>
          <w:rFonts w:ascii="Tahoma" w:hAnsi="Tahoma"/>
          <w:b w:val="0"/>
          <w:sz w:val="14"/>
          <w:szCs w:val="18"/>
          <w:u w:val="none"/>
        </w:rPr>
        <w:t>ależy wpisać wszystkich Wykonawców wspólnie</w:t>
      </w:r>
    </w:p>
    <w:p w:rsidR="00FF7E75" w:rsidRPr="00377B9C" w:rsidRDefault="00AB50B1" w:rsidP="002D461F">
      <w:pPr>
        <w:pStyle w:val="WW-Tekstpodstawowy3"/>
        <w:tabs>
          <w:tab w:val="left" w:pos="570"/>
        </w:tabs>
        <w:rPr>
          <w:rFonts w:ascii="Tahoma" w:hAnsi="Tahoma"/>
          <w:b w:val="0"/>
          <w:sz w:val="14"/>
          <w:szCs w:val="18"/>
          <w:u w:val="none"/>
        </w:rPr>
      </w:pPr>
      <w:r>
        <w:rPr>
          <w:rFonts w:ascii="Tahoma" w:hAnsi="Tahoma"/>
          <w:b w:val="0"/>
          <w:sz w:val="14"/>
          <w:szCs w:val="18"/>
          <w:u w:val="none"/>
        </w:rPr>
        <w:t>u</w:t>
      </w:r>
      <w:r w:rsidR="00FF7E75" w:rsidRPr="00377B9C">
        <w:rPr>
          <w:rFonts w:ascii="Tahoma" w:hAnsi="Tahoma"/>
          <w:b w:val="0"/>
          <w:sz w:val="14"/>
          <w:szCs w:val="18"/>
          <w:u w:val="none"/>
        </w:rPr>
        <w:t>biegających się o udzielenie zamówienia)</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Nazwa: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Województwo: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Miejscowość: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Kod pocztowy: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Kraj: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Adres pocztowy (ulica, nr domu i lokalu):………………………………..</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Telefon: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Fax: ………………………………....</w:t>
      </w:r>
    </w:p>
    <w:p w:rsidR="00FF7E75" w:rsidRPr="00377B9C" w:rsidRDefault="00FF7E75" w:rsidP="00FF7E75">
      <w:pPr>
        <w:pStyle w:val="WW-Tekstpodstawowy3"/>
        <w:tabs>
          <w:tab w:val="left" w:pos="570"/>
        </w:tabs>
        <w:rPr>
          <w:rFonts w:ascii="Tahoma" w:hAnsi="Tahoma"/>
          <w:b w:val="0"/>
          <w:sz w:val="18"/>
          <w:szCs w:val="18"/>
          <w:u w:val="none"/>
        </w:rPr>
      </w:pPr>
    </w:p>
    <w:p w:rsidR="00FF7E75" w:rsidRPr="00377B9C" w:rsidRDefault="00FF7E75" w:rsidP="00FF7E75">
      <w:pPr>
        <w:pStyle w:val="WW-Tekstpodstawowy3"/>
        <w:tabs>
          <w:tab w:val="left" w:pos="570"/>
        </w:tabs>
        <w:rPr>
          <w:rFonts w:ascii="Tahoma" w:hAnsi="Tahoma"/>
          <w:b w:val="0"/>
          <w:sz w:val="18"/>
          <w:szCs w:val="18"/>
          <w:u w:val="none"/>
        </w:rPr>
      </w:pPr>
      <w:r w:rsidRPr="00377B9C">
        <w:rPr>
          <w:rFonts w:ascii="Tahoma" w:hAnsi="Tahoma"/>
          <w:b w:val="0"/>
          <w:sz w:val="18"/>
          <w:szCs w:val="18"/>
          <w:u w:val="none"/>
        </w:rPr>
        <w:t>e-mail: ………………………………</w:t>
      </w:r>
    </w:p>
    <w:p w:rsidR="00FF7E75" w:rsidRPr="00377B9C" w:rsidRDefault="00FF7E75" w:rsidP="00FF7E75">
      <w:pPr>
        <w:pStyle w:val="WW-Tekstpodstawowywcity2"/>
        <w:pBdr>
          <w:top w:val="single" w:sz="4" w:space="1" w:color="auto"/>
          <w:left w:val="single" w:sz="4" w:space="0" w:color="auto"/>
          <w:bottom w:val="single" w:sz="4" w:space="1" w:color="auto"/>
          <w:right w:val="single" w:sz="4" w:space="4" w:color="auto"/>
        </w:pBdr>
        <w:tabs>
          <w:tab w:val="left" w:pos="630"/>
          <w:tab w:val="left" w:pos="8931"/>
        </w:tabs>
        <w:spacing w:before="240" w:after="120" w:line="320" w:lineRule="exact"/>
        <w:ind w:left="6237" w:right="571"/>
        <w:contextualSpacing/>
        <w:jc w:val="center"/>
        <w:rPr>
          <w:rFonts w:ascii="Tahoma" w:hAnsi="Tahoma"/>
          <w:sz w:val="18"/>
          <w:szCs w:val="18"/>
        </w:rPr>
      </w:pPr>
      <w:r w:rsidRPr="00377B9C">
        <w:rPr>
          <w:rFonts w:ascii="Tahoma" w:hAnsi="Tahoma"/>
          <w:sz w:val="18"/>
          <w:szCs w:val="18"/>
        </w:rPr>
        <w:t>Gmina Działdowo</w:t>
      </w:r>
    </w:p>
    <w:p w:rsidR="00FF7E75" w:rsidRPr="00377B9C" w:rsidRDefault="00FF7E75" w:rsidP="00FF7E75">
      <w:pPr>
        <w:pStyle w:val="WW-Tekstpodstawowywcity2"/>
        <w:pBdr>
          <w:top w:val="single" w:sz="4" w:space="1" w:color="auto"/>
          <w:left w:val="single" w:sz="4" w:space="0" w:color="auto"/>
          <w:bottom w:val="single" w:sz="4" w:space="1" w:color="auto"/>
          <w:right w:val="single" w:sz="4" w:space="4" w:color="auto"/>
        </w:pBdr>
        <w:tabs>
          <w:tab w:val="left" w:pos="630"/>
          <w:tab w:val="left" w:pos="8931"/>
        </w:tabs>
        <w:spacing w:before="240" w:after="120" w:line="320" w:lineRule="exact"/>
        <w:ind w:left="6237" w:right="571"/>
        <w:contextualSpacing/>
        <w:jc w:val="center"/>
        <w:rPr>
          <w:rFonts w:ascii="Tahoma" w:hAnsi="Tahoma"/>
          <w:sz w:val="18"/>
          <w:szCs w:val="18"/>
        </w:rPr>
      </w:pPr>
      <w:r w:rsidRPr="00377B9C">
        <w:rPr>
          <w:rFonts w:ascii="Tahoma" w:hAnsi="Tahoma"/>
          <w:sz w:val="18"/>
          <w:szCs w:val="18"/>
        </w:rPr>
        <w:t>ul. Księżodworska 10</w:t>
      </w:r>
    </w:p>
    <w:p w:rsidR="00FF7E75" w:rsidRPr="00377B9C" w:rsidRDefault="00FF7E75" w:rsidP="00FF7E75">
      <w:pPr>
        <w:pBdr>
          <w:top w:val="single" w:sz="4" w:space="1" w:color="auto"/>
          <w:left w:val="single" w:sz="4" w:space="0" w:color="auto"/>
          <w:bottom w:val="single" w:sz="4" w:space="1" w:color="auto"/>
          <w:right w:val="single" w:sz="4" w:space="4" w:color="auto"/>
        </w:pBdr>
        <w:tabs>
          <w:tab w:val="left" w:pos="8931"/>
        </w:tabs>
        <w:ind w:left="6237" w:right="571"/>
        <w:jc w:val="center"/>
        <w:rPr>
          <w:b w:val="0"/>
          <w:color w:val="FF0000"/>
          <w:sz w:val="18"/>
          <w:szCs w:val="18"/>
        </w:rPr>
      </w:pPr>
      <w:r w:rsidRPr="00377B9C">
        <w:rPr>
          <w:sz w:val="18"/>
          <w:szCs w:val="18"/>
        </w:rPr>
        <w:t>13-200 Działdowo</w:t>
      </w:r>
    </w:p>
    <w:p w:rsidR="00FF7E75" w:rsidRPr="00377B9C" w:rsidRDefault="00FF7E75" w:rsidP="00FF7E75">
      <w:pPr>
        <w:pStyle w:val="WW-Tekstpodstawowywcity2"/>
        <w:tabs>
          <w:tab w:val="left" w:pos="630"/>
        </w:tabs>
        <w:spacing w:before="240" w:after="120" w:line="320" w:lineRule="exact"/>
        <w:ind w:left="5670" w:hanging="5670"/>
        <w:contextualSpacing/>
        <w:jc w:val="center"/>
        <w:rPr>
          <w:rFonts w:ascii="Tahoma" w:hAnsi="Tahoma"/>
          <w:sz w:val="18"/>
          <w:szCs w:val="18"/>
        </w:rPr>
      </w:pPr>
      <w:r w:rsidRPr="00377B9C">
        <w:rPr>
          <w:rFonts w:ascii="Tahoma" w:hAnsi="Tahoma"/>
          <w:sz w:val="18"/>
          <w:szCs w:val="18"/>
        </w:rPr>
        <w:t>OFERTA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ab/>
        <w:t xml:space="preserve">Przystępując do przetargu na </w:t>
      </w:r>
      <w:r w:rsidRPr="00377B9C">
        <w:rPr>
          <w:rFonts w:ascii="Tahoma" w:hAnsi="Tahoma"/>
          <w:i/>
          <w:sz w:val="18"/>
          <w:szCs w:val="18"/>
        </w:rPr>
        <w:t>UBEZPIECZENIE MIENIA I ODPOWIEDZIALNOŚCI ZAMAWIAJĄCEGO</w:t>
      </w:r>
      <w:r w:rsidR="00557D03">
        <w:rPr>
          <w:rFonts w:ascii="Tahoma" w:hAnsi="Tahoma"/>
          <w:b w:val="0"/>
          <w:sz w:val="18"/>
          <w:szCs w:val="18"/>
        </w:rPr>
        <w:t xml:space="preserve"> zgodnie ze</w:t>
      </w:r>
      <w:r w:rsidRPr="00377B9C">
        <w:rPr>
          <w:rFonts w:ascii="Tahoma" w:hAnsi="Tahoma"/>
          <w:b w:val="0"/>
          <w:sz w:val="18"/>
          <w:szCs w:val="18"/>
        </w:rPr>
        <w:t xml:space="preserve"> SIWZ, oferujemy wykonanie zamówienia: </w:t>
      </w:r>
    </w:p>
    <w:p w:rsidR="00FF7E75" w:rsidRPr="00377B9C" w:rsidRDefault="008D25B4"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w części I Zamówienia za cenę ……………………………………...*</w:t>
      </w:r>
    </w:p>
    <w:p w:rsidR="00FF7E75" w:rsidRPr="00377B9C" w:rsidRDefault="008D25B4"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w części II Zamówienia za cenę …………………………………….*</w:t>
      </w:r>
    </w:p>
    <w:p w:rsidR="00FF7E75" w:rsidRPr="00377B9C" w:rsidRDefault="008D25B4"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w części III Zamówienia za cenę ………………………………….. *</w:t>
      </w:r>
    </w:p>
    <w:p w:rsidR="008D25B4" w:rsidRPr="00377B9C" w:rsidRDefault="008D25B4" w:rsidP="00FF7E75">
      <w:pPr>
        <w:pStyle w:val="WW-Tekstpodstawowywcity2"/>
        <w:tabs>
          <w:tab w:val="left" w:pos="630"/>
        </w:tabs>
        <w:spacing w:before="240" w:after="120" w:line="320" w:lineRule="exact"/>
        <w:ind w:left="0"/>
        <w:contextualSpacing/>
        <w:rPr>
          <w:rFonts w:ascii="Tahoma" w:hAnsi="Tahoma"/>
          <w:b w:val="0"/>
          <w:sz w:val="18"/>
          <w:szCs w:val="18"/>
        </w:rPr>
      </w:pPr>
    </w:p>
    <w:p w:rsidR="008D25B4" w:rsidRPr="00377B9C" w:rsidRDefault="008D25B4" w:rsidP="008D25B4">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Cena łączna:</w:t>
      </w:r>
      <w:r w:rsidR="004915B6">
        <w:rPr>
          <w:rFonts w:ascii="Tahoma" w:hAnsi="Tahoma"/>
          <w:sz w:val="18"/>
          <w:szCs w:val="18"/>
        </w:rPr>
        <w:t xml:space="preserve"> </w:t>
      </w:r>
      <w:r w:rsidRPr="00377B9C">
        <w:rPr>
          <w:rFonts w:ascii="Tahoma" w:hAnsi="Tahoma"/>
          <w:sz w:val="18"/>
          <w:szCs w:val="18"/>
        </w:rPr>
        <w:t>……………………….. zł</w:t>
      </w:r>
    </w:p>
    <w:p w:rsidR="008D25B4" w:rsidRPr="00377B9C" w:rsidRDefault="008D25B4"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na następujących warunkach:</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Część I Zamówienia</w:t>
      </w:r>
    </w:p>
    <w:p w:rsidR="00FF7E75" w:rsidRPr="00377B9C" w:rsidRDefault="00FF7E75" w:rsidP="00672FEF">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Oferta obejmuje okres ubezpi</w:t>
      </w:r>
      <w:r w:rsidR="00F81874">
        <w:rPr>
          <w:rFonts w:ascii="Tahoma" w:hAnsi="Tahoma"/>
          <w:b w:val="0"/>
          <w:sz w:val="18"/>
          <w:szCs w:val="18"/>
        </w:rPr>
        <w:t>eczenia wskazany w SIWZ to jest</w:t>
      </w:r>
      <w:r w:rsidR="006549E7">
        <w:rPr>
          <w:rFonts w:ascii="Tahoma" w:hAnsi="Tahoma"/>
          <w:b w:val="0"/>
          <w:sz w:val="18"/>
          <w:szCs w:val="18"/>
        </w:rPr>
        <w:t>:</w:t>
      </w:r>
      <w:r w:rsidR="001001DD">
        <w:rPr>
          <w:rFonts w:ascii="Tahoma" w:hAnsi="Tahoma"/>
          <w:b w:val="0"/>
          <w:sz w:val="18"/>
          <w:szCs w:val="18"/>
        </w:rPr>
        <w:t xml:space="preserve"> od 01.01.2020 r. do 31.12.2022</w:t>
      </w:r>
      <w:r w:rsidR="00672FEF">
        <w:rPr>
          <w:rFonts w:ascii="Tahoma" w:hAnsi="Tahoma"/>
          <w:b w:val="0"/>
          <w:sz w:val="18"/>
          <w:szCs w:val="18"/>
        </w:rPr>
        <w:t xml:space="preserve"> r.</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81874"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Cena łączna:</w:t>
      </w:r>
      <w:r>
        <w:rPr>
          <w:rFonts w:ascii="Tahoma" w:hAnsi="Tahoma"/>
          <w:sz w:val="18"/>
          <w:szCs w:val="18"/>
        </w:rPr>
        <w:t xml:space="preserve"> </w:t>
      </w:r>
      <w:r w:rsidRPr="00377B9C">
        <w:rPr>
          <w:rFonts w:ascii="Tahoma" w:hAnsi="Tahoma"/>
          <w:sz w:val="18"/>
          <w:szCs w:val="18"/>
        </w:rPr>
        <w:t>……………………… zł</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 xml:space="preserve">* </w:t>
      </w:r>
      <w:r w:rsidRPr="00377B9C">
        <w:rPr>
          <w:rFonts w:ascii="Tahoma" w:hAnsi="Tahoma"/>
          <w:b w:val="0"/>
          <w:sz w:val="18"/>
          <w:szCs w:val="18"/>
        </w:rPr>
        <w:t>niepotrzebne skreślić</w:t>
      </w:r>
    </w:p>
    <w:p w:rsidR="00267D04" w:rsidRDefault="00267D04"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lastRenderedPageBreak/>
        <w:t>Akceptujemy wszystkie k</w:t>
      </w:r>
      <w:r w:rsidR="00CA3CD8" w:rsidRPr="00377B9C">
        <w:rPr>
          <w:rFonts w:ascii="Tahoma" w:hAnsi="Tahoma"/>
          <w:sz w:val="18"/>
          <w:szCs w:val="18"/>
        </w:rPr>
        <w:t>lauzule obligatoryjne od 1 do 37</w:t>
      </w:r>
      <w:r w:rsidRPr="00377B9C">
        <w:rPr>
          <w:rFonts w:ascii="Tahoma" w:hAnsi="Tahoma"/>
          <w:sz w:val="18"/>
          <w:szCs w:val="18"/>
        </w:rPr>
        <w:t xml:space="preserve"> oraz następujące klauzule fakultatywne (w </w:t>
      </w:r>
      <w:r w:rsidR="00AB50B1">
        <w:rPr>
          <w:rFonts w:ascii="Tahoma" w:hAnsi="Tahoma"/>
          <w:sz w:val="18"/>
          <w:szCs w:val="18"/>
        </w:rPr>
        <w:t>c</w:t>
      </w:r>
      <w:r w:rsidRPr="00377B9C">
        <w:rPr>
          <w:rFonts w:ascii="Tahoma" w:hAnsi="Tahoma"/>
          <w:sz w:val="18"/>
          <w:szCs w:val="18"/>
        </w:rPr>
        <w:t>zęści 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tbl>
      <w:tblPr>
        <w:tblW w:w="5000" w:type="pct"/>
        <w:jc w:val="center"/>
        <w:tblCellMar>
          <w:left w:w="70" w:type="dxa"/>
          <w:right w:w="70" w:type="dxa"/>
        </w:tblCellMar>
        <w:tblLook w:val="04A0"/>
      </w:tblPr>
      <w:tblGrid>
        <w:gridCol w:w="1067"/>
        <w:gridCol w:w="5818"/>
        <w:gridCol w:w="1055"/>
        <w:gridCol w:w="1560"/>
      </w:tblGrid>
      <w:tr w:rsidR="00FF7E75" w:rsidRPr="00377B9C" w:rsidTr="00C47FFA">
        <w:trPr>
          <w:trHeight w:val="510"/>
          <w:jc w:val="center"/>
        </w:trPr>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Nr klauzuli</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Nazwa klauzuli</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TAK/NIE*</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punktów</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38</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automatycznego wyrównania sumy ubezpieczenia</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39</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aktów terroryzmu</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40</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071D54" w:rsidP="00C47FFA">
            <w:pPr>
              <w:jc w:val="center"/>
              <w:rPr>
                <w:b w:val="0"/>
                <w:color w:val="000000"/>
                <w:sz w:val="18"/>
                <w:szCs w:val="18"/>
                <w:lang w:eastAsia="pl-PL"/>
              </w:rPr>
            </w:pPr>
            <w:r>
              <w:rPr>
                <w:b w:val="0"/>
                <w:color w:val="000000"/>
                <w:sz w:val="18"/>
                <w:szCs w:val="18"/>
                <w:lang w:eastAsia="pl-PL"/>
              </w:rPr>
              <w:t>Klauzula strajków, rozruchów, zamieszek społecznych</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41</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zaliczki na poczet odszkodowania</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4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42</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funduszu prewencyjnego</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15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43</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zniesienia limitów odpowiedzialności dla klauzul automatycznego pokrycia</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44</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udziału w zysku</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15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45</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kompensacji sum ubezpieczenia</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4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46</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uznania kosztów dodatkowych wynikających z braku części zamiennych</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47</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168 godzin</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4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48</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1D10AB">
            <w:pPr>
              <w:jc w:val="center"/>
              <w:rPr>
                <w:b w:val="0"/>
                <w:color w:val="000000"/>
                <w:sz w:val="18"/>
                <w:szCs w:val="18"/>
                <w:lang w:eastAsia="pl-PL"/>
              </w:rPr>
            </w:pPr>
            <w:r w:rsidRPr="00377B9C">
              <w:rPr>
                <w:b w:val="0"/>
                <w:color w:val="000000"/>
                <w:sz w:val="18"/>
                <w:szCs w:val="18"/>
                <w:lang w:eastAsia="pl-PL"/>
              </w:rPr>
              <w:t xml:space="preserve">Klauzula </w:t>
            </w:r>
            <w:r w:rsidR="001D10AB">
              <w:rPr>
                <w:b w:val="0"/>
                <w:color w:val="000000"/>
                <w:sz w:val="18"/>
                <w:szCs w:val="18"/>
                <w:lang w:eastAsia="pl-PL"/>
              </w:rPr>
              <w:t>ograniczenia zasady proporcji (Leeway)</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49</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odpowiedzialności za długotrwałe oddziaływanie czynników</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50</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naruszenia dóbr osobistych</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C47FFA">
        <w:trPr>
          <w:trHeight w:val="432"/>
          <w:jc w:val="center"/>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F7E75" w:rsidRPr="00377B9C" w:rsidRDefault="00CA3CD8" w:rsidP="00C47FFA">
            <w:pPr>
              <w:jc w:val="center"/>
              <w:rPr>
                <w:b w:val="0"/>
                <w:color w:val="000000"/>
                <w:sz w:val="18"/>
                <w:szCs w:val="18"/>
                <w:lang w:eastAsia="pl-PL"/>
              </w:rPr>
            </w:pPr>
            <w:r w:rsidRPr="00377B9C">
              <w:rPr>
                <w:b w:val="0"/>
                <w:color w:val="000000"/>
                <w:sz w:val="18"/>
                <w:szCs w:val="18"/>
                <w:lang w:eastAsia="pl-PL"/>
              </w:rPr>
              <w:t>51</w:t>
            </w:r>
          </w:p>
        </w:tc>
        <w:tc>
          <w:tcPr>
            <w:tcW w:w="3062" w:type="pct"/>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Klauzula wężykowa</w:t>
            </w:r>
          </w:p>
        </w:tc>
        <w:tc>
          <w:tcPr>
            <w:tcW w:w="555"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821" w:type="pct"/>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bl>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*W przypadku braku zapisu „TAK” lub „NIE” przy danej klauzuli Zamawiający uzna, że dana klauzula nie została zaakceptowana w ofercie przez Wykonawcę.</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Wprowadzamy następujące postanowienia dodatkowe do oferty:</w:t>
      </w:r>
    </w:p>
    <w:p w:rsidR="00FF7E75" w:rsidRPr="00377B9C" w:rsidRDefault="00FF7E75" w:rsidP="00FF7E75">
      <w:pPr>
        <w:pStyle w:val="WW-Tekstpodstawowywcity2"/>
        <w:tabs>
          <w:tab w:val="left" w:pos="630"/>
        </w:tabs>
        <w:spacing w:line="320" w:lineRule="exact"/>
        <w:ind w:left="0"/>
        <w:contextualSpacing/>
        <w:rPr>
          <w:rFonts w:ascii="Tahoma" w:hAnsi="Tahoma"/>
          <w:b w:val="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96"/>
        <w:gridCol w:w="2823"/>
        <w:gridCol w:w="2081"/>
      </w:tblGrid>
      <w:tr w:rsidR="00FF7E75" w:rsidRPr="00377B9C" w:rsidTr="00A745F3">
        <w:trPr>
          <w:trHeight w:val="1009"/>
          <w:jc w:val="center"/>
        </w:trPr>
        <w:tc>
          <w:tcPr>
            <w:tcW w:w="2419" w:type="pct"/>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Opis postanowienia dodatkowego</w:t>
            </w:r>
          </w:p>
        </w:tc>
        <w:tc>
          <w:tcPr>
            <w:tcW w:w="1486" w:type="pct"/>
            <w:shd w:val="clear" w:color="auto" w:fill="auto"/>
            <w:vAlign w:val="center"/>
            <w:hideMark/>
          </w:tcPr>
          <w:p w:rsidR="00FF7E75" w:rsidRPr="00377B9C" w:rsidRDefault="00FF7E75" w:rsidP="00C47FFA">
            <w:pPr>
              <w:jc w:val="center"/>
              <w:rPr>
                <w:bCs/>
                <w:color w:val="000000"/>
                <w:sz w:val="18"/>
                <w:szCs w:val="18"/>
                <w:u w:val="single"/>
                <w:lang w:eastAsia="pl-PL"/>
              </w:rPr>
            </w:pPr>
            <w:r w:rsidRPr="00377B9C">
              <w:rPr>
                <w:bCs/>
                <w:color w:val="000000"/>
                <w:sz w:val="18"/>
                <w:szCs w:val="18"/>
                <w:u w:val="single"/>
                <w:lang w:eastAsia="pl-PL"/>
              </w:rPr>
              <w:t>Rodzaj zapisu/zmiany wprowadzony w ofercie przez Wykonawcę</w:t>
            </w:r>
          </w:p>
        </w:tc>
        <w:tc>
          <w:tcPr>
            <w:tcW w:w="1095" w:type="pct"/>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TAK/NIE</w:t>
            </w:r>
          </w:p>
          <w:p w:rsidR="00FF7E75" w:rsidRPr="00377B9C" w:rsidRDefault="00FF7E75" w:rsidP="00C47FFA">
            <w:pPr>
              <w:jc w:val="center"/>
              <w:rPr>
                <w:bCs/>
                <w:color w:val="000000"/>
                <w:sz w:val="18"/>
                <w:szCs w:val="18"/>
                <w:lang w:eastAsia="pl-PL"/>
              </w:rPr>
            </w:pPr>
            <w:r w:rsidRPr="00377B9C">
              <w:rPr>
                <w:b w:val="0"/>
                <w:color w:val="000000"/>
                <w:sz w:val="18"/>
                <w:szCs w:val="18"/>
                <w:lang w:eastAsia="pl-PL"/>
              </w:rPr>
              <w:t>(prosimy wypełnić tylko jedną opcję dla każdego postanowienia dodatkowego*)</w:t>
            </w:r>
          </w:p>
        </w:tc>
      </w:tr>
      <w:tr w:rsidR="00FF7E75" w:rsidRPr="00377B9C" w:rsidTr="00A745F3">
        <w:trPr>
          <w:trHeight w:val="319"/>
          <w:jc w:val="center"/>
        </w:trPr>
        <w:tc>
          <w:tcPr>
            <w:tcW w:w="2419" w:type="pct"/>
            <w:vMerge w:val="restar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Zwiększenie limitu odpowiedzialności dla ryzyka przepiecia/przetężenia z przyczyn innych niż wyładowania atmosferyczne</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restar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Zwiększenie limitu odpowiedzialności dla ryzyka dewastacji</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restart"/>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w:t>
            </w:r>
            <w:r w:rsidR="00D93978" w:rsidRPr="00377B9C">
              <w:rPr>
                <w:b w:val="0"/>
                <w:color w:val="000000"/>
                <w:sz w:val="18"/>
                <w:szCs w:val="18"/>
                <w:lang w:eastAsia="pl-PL"/>
              </w:rPr>
              <w:t xml:space="preserve">szenie limitu odpowiedzialności </w:t>
            </w:r>
            <w:r w:rsidRPr="00377B9C">
              <w:rPr>
                <w:b w:val="0"/>
                <w:color w:val="000000"/>
                <w:sz w:val="18"/>
                <w:szCs w:val="18"/>
                <w:lang w:eastAsia="pl-PL"/>
              </w:rPr>
              <w:t>dla ryzyka kradzieży zwykłej</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restart"/>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kosztów odtworzenia dokumentów (</w:t>
            </w:r>
            <w:r w:rsidR="00D93978" w:rsidRPr="00377B9C">
              <w:rPr>
                <w:b w:val="0"/>
                <w:color w:val="000000"/>
                <w:sz w:val="18"/>
                <w:szCs w:val="18"/>
                <w:lang w:eastAsia="pl-PL"/>
              </w:rPr>
              <w:t>klauzula nr 14</w:t>
            </w:r>
            <w:r w:rsidRPr="00377B9C">
              <w:rPr>
                <w:b w:val="0"/>
                <w:color w:val="000000"/>
                <w:sz w:val="18"/>
                <w:szCs w:val="18"/>
                <w:lang w:eastAsia="pl-PL"/>
              </w:rPr>
              <w:t>)</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restart"/>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ryzyka zalania przez nieszczelny dach, okna i złącza (klauzula</w:t>
            </w:r>
            <w:r w:rsidR="00451BBA" w:rsidRPr="00377B9C">
              <w:rPr>
                <w:b w:val="0"/>
                <w:color w:val="000000"/>
                <w:sz w:val="18"/>
                <w:szCs w:val="18"/>
                <w:lang w:eastAsia="pl-PL"/>
              </w:rPr>
              <w:t xml:space="preserve"> nr 30</w:t>
            </w:r>
            <w:r w:rsidRPr="00377B9C">
              <w:rPr>
                <w:b w:val="0"/>
                <w:color w:val="000000"/>
                <w:sz w:val="18"/>
                <w:szCs w:val="18"/>
                <w:lang w:eastAsia="pl-PL"/>
              </w:rPr>
              <w:t>)</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76"/>
          <w:jc w:val="center"/>
        </w:trPr>
        <w:tc>
          <w:tcPr>
            <w:tcW w:w="2419" w:type="pct"/>
            <w:vMerge w:val="restart"/>
            <w:shd w:val="clear" w:color="auto" w:fill="auto"/>
            <w:vAlign w:val="center"/>
            <w:hideMark/>
          </w:tcPr>
          <w:p w:rsidR="00FF7E75" w:rsidRPr="00377B9C" w:rsidRDefault="00FF7E75" w:rsidP="00D93978">
            <w:pPr>
              <w:rPr>
                <w:b w:val="0"/>
                <w:color w:val="000000"/>
                <w:sz w:val="18"/>
                <w:szCs w:val="18"/>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 przezornej sumy ubezpieczenia (</w:t>
            </w:r>
            <w:r w:rsidR="00D93978" w:rsidRPr="00377B9C">
              <w:rPr>
                <w:b w:val="0"/>
                <w:color w:val="000000"/>
                <w:sz w:val="18"/>
                <w:szCs w:val="18"/>
                <w:lang w:eastAsia="pl-PL"/>
              </w:rPr>
              <w:t>klauzula nr 12)</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319"/>
          <w:jc w:val="center"/>
        </w:trPr>
        <w:tc>
          <w:tcPr>
            <w:tcW w:w="2419" w:type="pct"/>
            <w:vMerge/>
            <w:vAlign w:val="center"/>
            <w:hideMark/>
          </w:tcPr>
          <w:p w:rsidR="00FF7E75" w:rsidRPr="00377B9C" w:rsidRDefault="00FF7E75" w:rsidP="00C47FFA">
            <w:pP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restart"/>
            <w:shd w:val="clear" w:color="auto" w:fill="auto"/>
            <w:vAlign w:val="center"/>
            <w:hideMark/>
          </w:tcPr>
          <w:p w:rsidR="00123E97" w:rsidRDefault="00123E97" w:rsidP="00C47FFA">
            <w:pPr>
              <w:rPr>
                <w:b w:val="0"/>
                <w:color w:val="000000"/>
                <w:sz w:val="18"/>
                <w:szCs w:val="18"/>
                <w:lang w:eastAsia="pl-PL"/>
              </w:rPr>
            </w:pPr>
            <w:r w:rsidRPr="00377B9C">
              <w:rPr>
                <w:b w:val="0"/>
                <w:color w:val="000000"/>
                <w:sz w:val="18"/>
                <w:szCs w:val="18"/>
                <w:lang w:eastAsia="pl-PL"/>
              </w:rPr>
              <w:lastRenderedPageBreak/>
              <w:t xml:space="preserve">Zwiększenie limitu odpowiedzialności dla klauzuli </w:t>
            </w:r>
            <w:r>
              <w:rPr>
                <w:b w:val="0"/>
                <w:color w:val="000000"/>
                <w:sz w:val="18"/>
                <w:szCs w:val="18"/>
                <w:lang w:eastAsia="pl-PL"/>
              </w:rPr>
              <w:t>awarii instalacji lub urządzeń technologicznych</w:t>
            </w:r>
            <w:r w:rsidRPr="00377B9C">
              <w:rPr>
                <w:b w:val="0"/>
                <w:color w:val="000000"/>
                <w:sz w:val="18"/>
                <w:szCs w:val="18"/>
                <w:lang w:eastAsia="pl-PL"/>
              </w:rPr>
              <w:t xml:space="preserve"> </w:t>
            </w:r>
          </w:p>
          <w:p w:rsidR="00FF7E75" w:rsidRPr="00377B9C" w:rsidRDefault="00123E97" w:rsidP="00C47FFA">
            <w:pPr>
              <w:rPr>
                <w:b w:val="0"/>
                <w:color w:val="000000"/>
                <w:sz w:val="18"/>
                <w:szCs w:val="18"/>
                <w:highlight w:val="yellow"/>
                <w:lang w:eastAsia="pl-PL"/>
              </w:rPr>
            </w:pPr>
            <w:r w:rsidRPr="00377B9C">
              <w:rPr>
                <w:b w:val="0"/>
                <w:color w:val="000000"/>
                <w:sz w:val="18"/>
                <w:szCs w:val="18"/>
                <w:lang w:eastAsia="pl-PL"/>
              </w:rPr>
              <w:t xml:space="preserve">(klauzula nr </w:t>
            </w:r>
            <w:r>
              <w:rPr>
                <w:b w:val="0"/>
                <w:color w:val="000000"/>
                <w:sz w:val="18"/>
                <w:szCs w:val="18"/>
                <w:lang w:eastAsia="pl-PL"/>
              </w:rPr>
              <w:t>15</w:t>
            </w:r>
            <w:r w:rsidRPr="00377B9C">
              <w:rPr>
                <w:b w:val="0"/>
                <w:color w:val="000000"/>
                <w:sz w:val="18"/>
                <w:szCs w:val="18"/>
                <w:lang w:eastAsia="pl-PL"/>
              </w:rPr>
              <w:t>)</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88"/>
          <w:jc w:val="center"/>
        </w:trPr>
        <w:tc>
          <w:tcPr>
            <w:tcW w:w="2419" w:type="pct"/>
            <w:vMerge/>
            <w:vAlign w:val="center"/>
            <w:hideMark/>
          </w:tcPr>
          <w:p w:rsidR="00FF7E75" w:rsidRPr="00377B9C" w:rsidRDefault="00FF7E75" w:rsidP="00C47FFA">
            <w:pPr>
              <w:rPr>
                <w:b w:val="0"/>
                <w:color w:val="000000"/>
                <w:sz w:val="18"/>
                <w:szCs w:val="18"/>
                <w:highlight w:val="yellow"/>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90"/>
          <w:jc w:val="center"/>
        </w:trPr>
        <w:tc>
          <w:tcPr>
            <w:tcW w:w="2419" w:type="pct"/>
            <w:vMerge w:val="restart"/>
            <w:shd w:val="clear" w:color="auto" w:fill="auto"/>
            <w:vAlign w:val="center"/>
            <w:hideMark/>
          </w:tcPr>
          <w:p w:rsidR="00FF7E75" w:rsidRPr="00377B9C" w:rsidRDefault="00FF7E75" w:rsidP="00D93978">
            <w:pPr>
              <w:rPr>
                <w:b w:val="0"/>
                <w:color w:val="000000"/>
                <w:sz w:val="18"/>
                <w:szCs w:val="18"/>
                <w:highlight w:val="yellow"/>
                <w:lang w:eastAsia="pl-PL"/>
              </w:rPr>
            </w:pPr>
            <w:r w:rsidRPr="00377B9C">
              <w:rPr>
                <w:b w:val="0"/>
                <w:color w:val="000000"/>
                <w:sz w:val="18"/>
                <w:szCs w:val="18"/>
                <w:lang w:eastAsia="pl-PL"/>
              </w:rPr>
              <w:t>Zwiększenie limitu odpowiedzialności</w:t>
            </w:r>
            <w:r w:rsidR="004915B6">
              <w:rPr>
                <w:b w:val="0"/>
                <w:color w:val="000000"/>
                <w:sz w:val="18"/>
                <w:szCs w:val="18"/>
                <w:lang w:eastAsia="pl-PL"/>
              </w:rPr>
              <w:t xml:space="preserve"> </w:t>
            </w:r>
            <w:r w:rsidRPr="00377B9C">
              <w:rPr>
                <w:b w:val="0"/>
                <w:color w:val="000000"/>
                <w:sz w:val="18"/>
                <w:szCs w:val="18"/>
                <w:lang w:eastAsia="pl-PL"/>
              </w:rPr>
              <w:t>dla</w:t>
            </w:r>
            <w:r w:rsidR="00D93978" w:rsidRPr="00377B9C">
              <w:rPr>
                <w:b w:val="0"/>
                <w:color w:val="000000"/>
                <w:sz w:val="18"/>
                <w:szCs w:val="18"/>
                <w:lang w:eastAsia="pl-PL"/>
              </w:rPr>
              <w:t xml:space="preserve"> szkód elektrycznych (klauzula</w:t>
            </w:r>
            <w:r w:rsidRPr="00377B9C">
              <w:rPr>
                <w:b w:val="0"/>
                <w:color w:val="000000"/>
                <w:sz w:val="18"/>
                <w:szCs w:val="18"/>
                <w:lang w:eastAsia="pl-PL"/>
              </w:rPr>
              <w:t xml:space="preserve"> </w:t>
            </w:r>
            <w:r w:rsidR="00D93978" w:rsidRPr="00377B9C">
              <w:rPr>
                <w:b w:val="0"/>
                <w:color w:val="000000"/>
                <w:sz w:val="18"/>
                <w:szCs w:val="18"/>
                <w:lang w:eastAsia="pl-PL"/>
              </w:rPr>
              <w:t xml:space="preserve">nr </w:t>
            </w:r>
            <w:r w:rsidR="00451BBA" w:rsidRPr="00377B9C">
              <w:rPr>
                <w:b w:val="0"/>
                <w:color w:val="000000"/>
                <w:sz w:val="18"/>
                <w:szCs w:val="18"/>
                <w:lang w:eastAsia="pl-PL"/>
              </w:rPr>
              <w:t>33</w:t>
            </w:r>
            <w:r w:rsidRPr="00377B9C">
              <w:rPr>
                <w:b w:val="0"/>
                <w:color w:val="000000"/>
                <w:sz w:val="18"/>
                <w:szCs w:val="18"/>
                <w:lang w:eastAsia="pl-PL"/>
              </w:rPr>
              <w:t>)</w:t>
            </w: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50%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FF7E75" w:rsidRPr="00377B9C" w:rsidTr="00A745F3">
        <w:trPr>
          <w:trHeight w:val="291"/>
          <w:jc w:val="center"/>
        </w:trPr>
        <w:tc>
          <w:tcPr>
            <w:tcW w:w="2419" w:type="pct"/>
            <w:vMerge/>
            <w:vAlign w:val="center"/>
            <w:hideMark/>
          </w:tcPr>
          <w:p w:rsidR="00FF7E75" w:rsidRPr="00377B9C" w:rsidRDefault="00FF7E75" w:rsidP="00C47FFA">
            <w:pPr>
              <w:jc w:val="center"/>
              <w:rPr>
                <w:b w:val="0"/>
                <w:color w:val="000000"/>
                <w:sz w:val="18"/>
                <w:szCs w:val="18"/>
                <w:lang w:eastAsia="pl-PL"/>
              </w:rPr>
            </w:pPr>
          </w:p>
        </w:tc>
        <w:tc>
          <w:tcPr>
            <w:tcW w:w="1486"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Zwiększenie limitu o 100%</w:t>
            </w:r>
          </w:p>
        </w:tc>
        <w:tc>
          <w:tcPr>
            <w:tcW w:w="1095" w:type="pct"/>
            <w:shd w:val="clear" w:color="auto" w:fill="auto"/>
            <w:noWrap/>
            <w:vAlign w:val="center"/>
            <w:hideMark/>
          </w:tcPr>
          <w:p w:rsidR="00FF7E75" w:rsidRPr="00377B9C" w:rsidRDefault="00FF7E75" w:rsidP="00C47FFA">
            <w:pPr>
              <w:jc w:val="center"/>
              <w:rPr>
                <w:b w:val="0"/>
                <w:color w:val="000000"/>
                <w:sz w:val="18"/>
                <w:szCs w:val="18"/>
                <w:lang w:eastAsia="pl-PL"/>
              </w:rPr>
            </w:pPr>
          </w:p>
        </w:tc>
      </w:tr>
      <w:tr w:rsidR="00A745F3" w:rsidRPr="00377B9C" w:rsidTr="00A745F3">
        <w:trPr>
          <w:trHeight w:val="250"/>
          <w:jc w:val="center"/>
        </w:trPr>
        <w:tc>
          <w:tcPr>
            <w:tcW w:w="2419" w:type="pct"/>
            <w:vMerge w:val="restart"/>
            <w:shd w:val="clear" w:color="auto" w:fill="auto"/>
            <w:vAlign w:val="center"/>
            <w:hideMark/>
          </w:tcPr>
          <w:p w:rsidR="00A745F3" w:rsidRPr="00377B9C" w:rsidRDefault="00A745F3" w:rsidP="00F6554F">
            <w:pPr>
              <w:rPr>
                <w:b w:val="0"/>
                <w:color w:val="000000"/>
                <w:sz w:val="18"/>
                <w:szCs w:val="18"/>
                <w:lang w:eastAsia="pl-PL"/>
              </w:rPr>
            </w:pPr>
            <w:r>
              <w:rPr>
                <w:b w:val="0"/>
                <w:color w:val="000000"/>
                <w:sz w:val="18"/>
                <w:szCs w:val="18"/>
                <w:lang w:eastAsia="pl-PL"/>
              </w:rPr>
              <w:t>Zwiększenie sumy gwarancyjnej w ubezpieczeniu odpowiedzialności cywilnej deliktowej i kontraktowej</w:t>
            </w:r>
          </w:p>
        </w:tc>
        <w:tc>
          <w:tcPr>
            <w:tcW w:w="1486" w:type="pct"/>
            <w:tcBorders>
              <w:bottom w:val="single" w:sz="4" w:space="0" w:color="auto"/>
            </w:tcBorders>
            <w:shd w:val="clear" w:color="auto" w:fill="auto"/>
            <w:vAlign w:val="center"/>
          </w:tcPr>
          <w:p w:rsidR="00A745F3" w:rsidRPr="00377B9C" w:rsidRDefault="00A745F3" w:rsidP="00A745F3">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25%</w:t>
            </w:r>
          </w:p>
        </w:tc>
        <w:tc>
          <w:tcPr>
            <w:tcW w:w="1095" w:type="pct"/>
            <w:vMerge w:val="restart"/>
            <w:shd w:val="clear" w:color="auto" w:fill="auto"/>
            <w:noWrap/>
            <w:vAlign w:val="center"/>
            <w:hideMark/>
          </w:tcPr>
          <w:p w:rsidR="00A745F3" w:rsidRPr="00377B9C" w:rsidRDefault="00A745F3" w:rsidP="00C47FFA">
            <w:pPr>
              <w:jc w:val="center"/>
              <w:rPr>
                <w:b w:val="0"/>
                <w:color w:val="000000"/>
                <w:sz w:val="18"/>
                <w:szCs w:val="18"/>
                <w:lang w:eastAsia="pl-PL"/>
              </w:rPr>
            </w:pPr>
          </w:p>
        </w:tc>
      </w:tr>
      <w:tr w:rsidR="00A745F3" w:rsidRPr="00377B9C" w:rsidTr="00A745F3">
        <w:trPr>
          <w:trHeight w:val="249"/>
          <w:jc w:val="center"/>
        </w:trPr>
        <w:tc>
          <w:tcPr>
            <w:tcW w:w="2419" w:type="pct"/>
            <w:vMerge/>
            <w:tcBorders>
              <w:bottom w:val="single" w:sz="4" w:space="0" w:color="auto"/>
            </w:tcBorders>
            <w:shd w:val="clear" w:color="auto" w:fill="auto"/>
            <w:vAlign w:val="center"/>
          </w:tcPr>
          <w:p w:rsidR="00A745F3" w:rsidRDefault="00A745F3" w:rsidP="00F6554F">
            <w:pPr>
              <w:rPr>
                <w:b w:val="0"/>
                <w:color w:val="000000"/>
                <w:sz w:val="18"/>
                <w:szCs w:val="18"/>
                <w:lang w:eastAsia="pl-PL"/>
              </w:rPr>
            </w:pPr>
          </w:p>
        </w:tc>
        <w:tc>
          <w:tcPr>
            <w:tcW w:w="1486" w:type="pct"/>
            <w:tcBorders>
              <w:bottom w:val="single" w:sz="4" w:space="0" w:color="auto"/>
            </w:tcBorders>
            <w:shd w:val="clear" w:color="auto" w:fill="auto"/>
            <w:vAlign w:val="center"/>
          </w:tcPr>
          <w:p w:rsidR="00A745F3" w:rsidRPr="00377B9C" w:rsidRDefault="00A745F3"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50%</w:t>
            </w:r>
          </w:p>
        </w:tc>
        <w:tc>
          <w:tcPr>
            <w:tcW w:w="1095" w:type="pct"/>
            <w:vMerge/>
            <w:tcBorders>
              <w:bottom w:val="single" w:sz="4" w:space="0" w:color="auto"/>
            </w:tcBorders>
            <w:shd w:val="clear" w:color="auto" w:fill="auto"/>
            <w:noWrap/>
            <w:vAlign w:val="center"/>
          </w:tcPr>
          <w:p w:rsidR="00A745F3" w:rsidRPr="00377B9C" w:rsidRDefault="00A745F3" w:rsidP="00C47FFA">
            <w:pPr>
              <w:jc w:val="center"/>
              <w:rPr>
                <w:b w:val="0"/>
                <w:color w:val="000000"/>
                <w:sz w:val="18"/>
                <w:szCs w:val="18"/>
                <w:lang w:eastAsia="pl-PL"/>
              </w:rPr>
            </w:pPr>
          </w:p>
        </w:tc>
      </w:tr>
      <w:tr w:rsidR="00A745F3" w:rsidRPr="00377B9C" w:rsidTr="00A745F3">
        <w:trPr>
          <w:trHeight w:val="250"/>
          <w:jc w:val="center"/>
        </w:trPr>
        <w:tc>
          <w:tcPr>
            <w:tcW w:w="2419" w:type="pct"/>
            <w:vMerge w:val="restart"/>
            <w:shd w:val="clear" w:color="auto" w:fill="auto"/>
            <w:vAlign w:val="center"/>
            <w:hideMark/>
          </w:tcPr>
          <w:p w:rsidR="00A745F3" w:rsidRPr="00377B9C" w:rsidRDefault="00A745F3" w:rsidP="00F6554F">
            <w:pPr>
              <w:rPr>
                <w:b w:val="0"/>
                <w:color w:val="000000"/>
                <w:sz w:val="18"/>
                <w:szCs w:val="18"/>
                <w:lang w:eastAsia="pl-PL"/>
              </w:rPr>
            </w:pPr>
            <w:r>
              <w:rPr>
                <w:b w:val="0"/>
                <w:color w:val="000000"/>
                <w:sz w:val="18"/>
                <w:szCs w:val="18"/>
                <w:lang w:eastAsia="pl-PL"/>
              </w:rPr>
              <w:t>Zwiększenie sumy gwarancyjnej w ubezpieczeniu odpowiedzialności cywilnej zarządcy drogi</w:t>
            </w:r>
          </w:p>
        </w:tc>
        <w:tc>
          <w:tcPr>
            <w:tcW w:w="1486" w:type="pct"/>
            <w:shd w:val="clear" w:color="auto" w:fill="auto"/>
            <w:vAlign w:val="center"/>
          </w:tcPr>
          <w:p w:rsidR="00A745F3" w:rsidRPr="00377B9C" w:rsidRDefault="00A745F3"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25%</w:t>
            </w:r>
          </w:p>
        </w:tc>
        <w:tc>
          <w:tcPr>
            <w:tcW w:w="1095" w:type="pct"/>
            <w:vMerge w:val="restart"/>
            <w:shd w:val="clear" w:color="auto" w:fill="auto"/>
            <w:noWrap/>
            <w:vAlign w:val="center"/>
            <w:hideMark/>
          </w:tcPr>
          <w:p w:rsidR="00A745F3" w:rsidRPr="00377B9C" w:rsidRDefault="00A745F3" w:rsidP="00C47FFA">
            <w:pPr>
              <w:jc w:val="center"/>
              <w:rPr>
                <w:b w:val="0"/>
                <w:color w:val="000000"/>
                <w:sz w:val="18"/>
                <w:szCs w:val="18"/>
                <w:lang w:eastAsia="pl-PL"/>
              </w:rPr>
            </w:pPr>
          </w:p>
        </w:tc>
      </w:tr>
      <w:tr w:rsidR="00A745F3" w:rsidRPr="00377B9C" w:rsidTr="00A745F3">
        <w:trPr>
          <w:trHeight w:val="249"/>
          <w:jc w:val="center"/>
        </w:trPr>
        <w:tc>
          <w:tcPr>
            <w:tcW w:w="2419" w:type="pct"/>
            <w:vMerge/>
            <w:tcBorders>
              <w:bottom w:val="single" w:sz="4" w:space="0" w:color="auto"/>
            </w:tcBorders>
            <w:shd w:val="clear" w:color="auto" w:fill="auto"/>
            <w:vAlign w:val="center"/>
          </w:tcPr>
          <w:p w:rsidR="00A745F3" w:rsidRDefault="00A745F3" w:rsidP="00F6554F">
            <w:pPr>
              <w:rPr>
                <w:b w:val="0"/>
                <w:color w:val="000000"/>
                <w:sz w:val="18"/>
                <w:szCs w:val="18"/>
                <w:lang w:eastAsia="pl-PL"/>
              </w:rPr>
            </w:pPr>
          </w:p>
        </w:tc>
        <w:tc>
          <w:tcPr>
            <w:tcW w:w="1486" w:type="pct"/>
            <w:tcBorders>
              <w:bottom w:val="single" w:sz="4" w:space="0" w:color="auto"/>
            </w:tcBorders>
            <w:shd w:val="clear" w:color="auto" w:fill="auto"/>
            <w:vAlign w:val="center"/>
          </w:tcPr>
          <w:p w:rsidR="00A745F3" w:rsidRPr="00377B9C" w:rsidRDefault="00A745F3" w:rsidP="00F6554F">
            <w:pPr>
              <w:jc w:val="center"/>
              <w:rPr>
                <w:b w:val="0"/>
                <w:color w:val="000000"/>
                <w:sz w:val="18"/>
                <w:szCs w:val="18"/>
                <w:lang w:eastAsia="pl-PL"/>
              </w:rPr>
            </w:pPr>
            <w:r w:rsidRPr="00377B9C">
              <w:rPr>
                <w:b w:val="0"/>
                <w:color w:val="000000"/>
                <w:sz w:val="18"/>
                <w:szCs w:val="18"/>
                <w:lang w:eastAsia="pl-PL"/>
              </w:rPr>
              <w:t xml:space="preserve">Zwiększenie </w:t>
            </w:r>
            <w:r>
              <w:rPr>
                <w:b w:val="0"/>
                <w:color w:val="000000"/>
                <w:sz w:val="18"/>
                <w:szCs w:val="18"/>
                <w:lang w:eastAsia="pl-PL"/>
              </w:rPr>
              <w:t>SG o 50%</w:t>
            </w:r>
          </w:p>
        </w:tc>
        <w:tc>
          <w:tcPr>
            <w:tcW w:w="1095" w:type="pct"/>
            <w:vMerge/>
            <w:tcBorders>
              <w:bottom w:val="single" w:sz="4" w:space="0" w:color="auto"/>
            </w:tcBorders>
            <w:shd w:val="clear" w:color="auto" w:fill="auto"/>
            <w:noWrap/>
            <w:vAlign w:val="center"/>
          </w:tcPr>
          <w:p w:rsidR="00A745F3" w:rsidRPr="00377B9C" w:rsidRDefault="00A745F3" w:rsidP="00C47FFA">
            <w:pPr>
              <w:jc w:val="center"/>
              <w:rPr>
                <w:b w:val="0"/>
                <w:color w:val="000000"/>
                <w:sz w:val="18"/>
                <w:szCs w:val="18"/>
                <w:lang w:eastAsia="pl-PL"/>
              </w:rPr>
            </w:pPr>
          </w:p>
        </w:tc>
      </w:tr>
    </w:tbl>
    <w:p w:rsidR="00FF7E75" w:rsidRDefault="00FF7E75" w:rsidP="00D045CD">
      <w:pPr>
        <w:pStyle w:val="WW-Tekstpodstawowywcity2"/>
        <w:tabs>
          <w:tab w:val="left" w:pos="630"/>
        </w:tabs>
        <w:spacing w:before="240" w:line="276" w:lineRule="auto"/>
        <w:ind w:left="0"/>
        <w:contextualSpacing/>
        <w:rPr>
          <w:rFonts w:ascii="Tahoma" w:hAnsi="Tahoma"/>
          <w:b w:val="0"/>
          <w:sz w:val="14"/>
          <w:szCs w:val="18"/>
        </w:rPr>
      </w:pPr>
      <w:r w:rsidRPr="00377B9C">
        <w:rPr>
          <w:rFonts w:ascii="Tahoma" w:hAnsi="Tahoma"/>
          <w:b w:val="0"/>
          <w:sz w:val="14"/>
          <w:szCs w:val="18"/>
        </w:rPr>
        <w:t>*Wykonawca w ofercie w przypadku akceptacji danego postanowienia dodatkowego wpisuje „TAK” przy tym postanowieniu dodatkowym</w:t>
      </w:r>
      <w:r w:rsidR="00741F01" w:rsidRPr="00377B9C">
        <w:rPr>
          <w:rFonts w:ascii="Tahoma" w:hAnsi="Tahoma"/>
          <w:b w:val="0"/>
          <w:sz w:val="14"/>
          <w:szCs w:val="18"/>
        </w:rPr>
        <w:t>.</w:t>
      </w:r>
      <w:r w:rsidRPr="00377B9C">
        <w:rPr>
          <w:rFonts w:ascii="Tahoma" w:hAnsi="Tahoma"/>
          <w:b w:val="0"/>
          <w:sz w:val="14"/>
          <w:szCs w:val="18"/>
        </w:rPr>
        <w:t xml:space="preserve"> </w:t>
      </w:r>
      <w:r w:rsidR="00741F01" w:rsidRPr="00377B9C">
        <w:rPr>
          <w:rFonts w:ascii="Tahoma" w:hAnsi="Tahoma"/>
          <w:b w:val="0"/>
          <w:sz w:val="14"/>
          <w:szCs w:val="18"/>
        </w:rPr>
        <w:t>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D045CD" w:rsidRPr="00377B9C" w:rsidRDefault="00D045CD" w:rsidP="00D045CD">
      <w:pPr>
        <w:pStyle w:val="WW-Tekstpodstawowywcity2"/>
        <w:tabs>
          <w:tab w:val="left" w:pos="630"/>
        </w:tabs>
        <w:spacing w:line="276" w:lineRule="auto"/>
        <w:ind w:left="0"/>
        <w:contextualSpacing/>
        <w:rPr>
          <w:rFonts w:ascii="Tahoma" w:hAnsi="Tahoma"/>
          <w:b w:val="0"/>
          <w:sz w:val="18"/>
          <w:szCs w:val="18"/>
        </w:rPr>
      </w:pPr>
    </w:p>
    <w:p w:rsidR="00FF7E75" w:rsidRPr="001B074C" w:rsidRDefault="00FF7E75" w:rsidP="00D045CD">
      <w:pPr>
        <w:pStyle w:val="WW-Tekstpodstawowywcity2"/>
        <w:tabs>
          <w:tab w:val="left" w:pos="630"/>
        </w:tabs>
        <w:spacing w:after="120" w:line="320" w:lineRule="exact"/>
        <w:ind w:left="0"/>
        <w:contextualSpacing/>
        <w:rPr>
          <w:rFonts w:ascii="Tahoma" w:hAnsi="Tahoma"/>
          <w:b w:val="0"/>
          <w:sz w:val="18"/>
          <w:szCs w:val="18"/>
        </w:rPr>
      </w:pPr>
      <w:r w:rsidRPr="001B074C">
        <w:rPr>
          <w:rFonts w:ascii="Tahoma" w:hAnsi="Tahoma"/>
          <w:b w:val="0"/>
          <w:sz w:val="18"/>
          <w:szCs w:val="18"/>
          <w:vertAlign w:val="superscript"/>
        </w:rPr>
        <w:t xml:space="preserve">1) </w:t>
      </w:r>
      <w:r w:rsidRPr="001B074C">
        <w:rPr>
          <w:rFonts w:ascii="Tahoma" w:hAnsi="Tahoma"/>
          <w:b w:val="0"/>
          <w:sz w:val="18"/>
          <w:szCs w:val="18"/>
        </w:rPr>
        <w:t>Dane osoby po stronie Wykonawcy wskazanej do wyjaśniania płatności składek, przygotowanie zaświadczeń (np. o przebiegu ubezpieczenia) inne czynność dodatkowe poza wystawieniem umowy ubezpieczenia na wniosek Zamawiającego lub jego pełnomocnika:</w:t>
      </w: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Imię i nazwisko: ……………………….</w:t>
      </w:r>
    </w:p>
    <w:p w:rsidR="00FF7E75" w:rsidRPr="001B074C" w:rsidRDefault="00CE07AE"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Nr telefonu: …………………………….</w:t>
      </w: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e-mail: …………………………………….</w:t>
      </w: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vertAlign w:val="superscript"/>
        </w:rPr>
        <w:t xml:space="preserve">2) </w:t>
      </w:r>
      <w:r w:rsidRPr="001B074C">
        <w:rPr>
          <w:rFonts w:ascii="Tahoma" w:hAnsi="Tahoma"/>
          <w:b w:val="0"/>
          <w:sz w:val="18"/>
          <w:szCs w:val="18"/>
        </w:rPr>
        <w:t>Dane osoby po stronie Wykonawcy odpowiedzialnej za wsparcie w zakresie obsługi szkód:</w:t>
      </w: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Imię i nazwisko: ……………………….</w:t>
      </w:r>
    </w:p>
    <w:p w:rsidR="00FF7E75" w:rsidRPr="001B074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Nr tel</w:t>
      </w:r>
      <w:r w:rsidR="00835950" w:rsidRPr="001B074C">
        <w:rPr>
          <w:rFonts w:ascii="Tahoma" w:hAnsi="Tahoma"/>
          <w:b w:val="0"/>
          <w:sz w:val="18"/>
          <w:szCs w:val="18"/>
        </w:rPr>
        <w:t>efonu: …………………………….</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1B074C">
        <w:rPr>
          <w:rFonts w:ascii="Tahoma" w:hAnsi="Tahoma"/>
          <w:b w:val="0"/>
          <w:sz w:val="18"/>
          <w:szCs w:val="18"/>
        </w:rPr>
        <w:t>e-mail: …………………………………….</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Część 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xml:space="preserve">Oferta obejmuje okres ubezpieczenia wskazany </w:t>
      </w:r>
      <w:r w:rsidR="006549E7">
        <w:rPr>
          <w:rFonts w:ascii="Tahoma" w:hAnsi="Tahoma"/>
          <w:b w:val="0"/>
          <w:sz w:val="18"/>
          <w:szCs w:val="18"/>
        </w:rPr>
        <w:t>w SIWZ to jest: 3 okresy roczne:</w:t>
      </w:r>
      <w:r w:rsidRPr="00377B9C">
        <w:rPr>
          <w:rFonts w:ascii="Tahoma" w:hAnsi="Tahoma"/>
          <w:b w:val="0"/>
          <w:sz w:val="18"/>
          <w:szCs w:val="18"/>
        </w:rPr>
        <w:t xml:space="preserve"> </w:t>
      </w:r>
      <w:r w:rsidR="0061625C" w:rsidRPr="00377B9C">
        <w:rPr>
          <w:rFonts w:ascii="Tahoma" w:hAnsi="Tahoma"/>
          <w:b w:val="0"/>
          <w:sz w:val="18"/>
          <w:szCs w:val="18"/>
        </w:rPr>
        <w:t xml:space="preserve">od </w:t>
      </w:r>
      <w:r w:rsidR="00672FEF">
        <w:rPr>
          <w:rFonts w:ascii="Tahoma" w:hAnsi="Tahoma"/>
          <w:b w:val="0"/>
          <w:sz w:val="18"/>
          <w:szCs w:val="18"/>
        </w:rPr>
        <w:t>01.01.2020 r. do 31.12.2022</w:t>
      </w:r>
      <w:r w:rsidR="00672FEF" w:rsidRPr="00377B9C">
        <w:rPr>
          <w:rFonts w:ascii="Tahoma" w:hAnsi="Tahoma"/>
          <w:b w:val="0"/>
          <w:sz w:val="18"/>
          <w:szCs w:val="18"/>
        </w:rPr>
        <w:t xml:space="preserve"> r.</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b w:val="0"/>
          <w:sz w:val="18"/>
          <w:szCs w:val="18"/>
        </w:rPr>
        <w:tab/>
      </w:r>
      <w:r w:rsidRPr="00377B9C">
        <w:rPr>
          <w:rFonts w:ascii="Tahoma" w:hAnsi="Tahoma"/>
          <w:sz w:val="18"/>
          <w:szCs w:val="18"/>
        </w:rPr>
        <w:t>Cena łączna:</w:t>
      </w:r>
      <w:r w:rsidR="004915B6">
        <w:rPr>
          <w:rFonts w:ascii="Tahoma" w:hAnsi="Tahoma"/>
          <w:sz w:val="18"/>
          <w:szCs w:val="18"/>
        </w:rPr>
        <w:t xml:space="preserve"> </w:t>
      </w:r>
      <w:r w:rsidRPr="00377B9C">
        <w:rPr>
          <w:rFonts w:ascii="Tahoma" w:hAnsi="Tahoma"/>
          <w:sz w:val="18"/>
          <w:szCs w:val="18"/>
        </w:rPr>
        <w:t>……………………… zł</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r w:rsidRPr="00377B9C">
        <w:rPr>
          <w:rFonts w:ascii="Tahoma" w:hAnsi="Tahoma"/>
          <w:sz w:val="18"/>
          <w:szCs w:val="18"/>
        </w:rPr>
        <w:t xml:space="preserve">Akceptujemy wszystkie klauzule obligatoryjne od nr 1 do </w:t>
      </w:r>
      <w:r w:rsidR="008E01BA">
        <w:rPr>
          <w:rFonts w:ascii="Tahoma" w:hAnsi="Tahoma"/>
          <w:sz w:val="18"/>
          <w:szCs w:val="18"/>
        </w:rPr>
        <w:t>4</w:t>
      </w:r>
      <w:r w:rsidRPr="00377B9C">
        <w:rPr>
          <w:rFonts w:ascii="Tahoma" w:hAnsi="Tahoma"/>
          <w:sz w:val="18"/>
          <w:szCs w:val="18"/>
        </w:rPr>
        <w:t xml:space="preserve"> oraz następujące klauzule fakultatywne w części II zamówienia: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31"/>
        <w:gridCol w:w="5379"/>
        <w:gridCol w:w="1165"/>
        <w:gridCol w:w="1725"/>
      </w:tblGrid>
      <w:tr w:rsidR="00FF7E75" w:rsidRPr="00377B9C" w:rsidTr="00C47FFA">
        <w:trPr>
          <w:trHeight w:val="510"/>
          <w:jc w:val="center"/>
        </w:trPr>
        <w:tc>
          <w:tcPr>
            <w:tcW w:w="648" w:type="pct"/>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Nr klauzuli</w:t>
            </w:r>
          </w:p>
        </w:tc>
        <w:tc>
          <w:tcPr>
            <w:tcW w:w="2831" w:type="pct"/>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Nazwa klauzuli</w:t>
            </w:r>
          </w:p>
        </w:tc>
        <w:tc>
          <w:tcPr>
            <w:tcW w:w="613" w:type="pct"/>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TAK/NIE*</w:t>
            </w:r>
          </w:p>
        </w:tc>
        <w:tc>
          <w:tcPr>
            <w:tcW w:w="908" w:type="pct"/>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punktów</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5</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zaliczki na poczet odszkodowania</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E14682" w:rsidP="00C47FFA">
            <w:pPr>
              <w:jc w:val="center"/>
              <w:rPr>
                <w:b w:val="0"/>
                <w:color w:val="000000"/>
                <w:sz w:val="18"/>
                <w:szCs w:val="18"/>
                <w:lang w:eastAsia="pl-PL"/>
              </w:rPr>
            </w:pPr>
            <w:r>
              <w:rPr>
                <w:b w:val="0"/>
                <w:color w:val="000000"/>
                <w:sz w:val="18"/>
                <w:szCs w:val="18"/>
                <w:lang w:eastAsia="pl-PL"/>
              </w:rPr>
              <w:t>6</w:t>
            </w:r>
            <w:r w:rsidR="00FF7E75" w:rsidRPr="00377B9C">
              <w:rPr>
                <w:b w:val="0"/>
                <w:color w:val="000000"/>
                <w:sz w:val="18"/>
                <w:szCs w:val="18"/>
                <w:lang w:eastAsia="pl-PL"/>
              </w:rPr>
              <w:t xml:space="preserve">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6</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funduszu prewencyjnego</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20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7</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gwarantowanej sumy ubezpieczenia</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E14682" w:rsidP="00C47FFA">
            <w:pPr>
              <w:jc w:val="center"/>
              <w:rPr>
                <w:b w:val="0"/>
                <w:color w:val="000000"/>
                <w:sz w:val="18"/>
                <w:szCs w:val="18"/>
                <w:lang w:eastAsia="pl-PL"/>
              </w:rPr>
            </w:pPr>
            <w:r>
              <w:rPr>
                <w:b w:val="0"/>
                <w:color w:val="000000"/>
                <w:sz w:val="18"/>
                <w:szCs w:val="18"/>
                <w:lang w:eastAsia="pl-PL"/>
              </w:rPr>
              <w:t>10</w:t>
            </w:r>
            <w:r w:rsidR="00FF7E75" w:rsidRPr="00377B9C">
              <w:rPr>
                <w:b w:val="0"/>
                <w:color w:val="000000"/>
                <w:sz w:val="18"/>
                <w:szCs w:val="18"/>
                <w:lang w:eastAsia="pl-PL"/>
              </w:rPr>
              <w:t xml:space="preserve">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8</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pokrycia kosztów wymiany zamków i zabezpieczeń</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6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9</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zassania wody do silnika</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C47FFA">
        <w:trPr>
          <w:trHeight w:val="308"/>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10</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zmiany definicji szkody całkowitej</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11</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okolicznościowa w AC</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E14682" w:rsidP="00C47FFA">
            <w:pPr>
              <w:jc w:val="center"/>
              <w:rPr>
                <w:b w:val="0"/>
                <w:color w:val="000000"/>
                <w:sz w:val="18"/>
                <w:szCs w:val="18"/>
                <w:lang w:eastAsia="pl-PL"/>
              </w:rPr>
            </w:pPr>
            <w:r>
              <w:rPr>
                <w:b w:val="0"/>
                <w:color w:val="000000"/>
                <w:sz w:val="18"/>
                <w:szCs w:val="18"/>
                <w:lang w:eastAsia="pl-PL"/>
              </w:rPr>
              <w:t>8</w:t>
            </w:r>
            <w:r w:rsidR="00FF7E75" w:rsidRPr="00377B9C">
              <w:rPr>
                <w:b w:val="0"/>
                <w:color w:val="000000"/>
                <w:sz w:val="18"/>
                <w:szCs w:val="18"/>
                <w:lang w:eastAsia="pl-PL"/>
              </w:rPr>
              <w:t xml:space="preserve">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12</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odpowiedzialności dla szkód kradzieżowych</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10 pkt</w:t>
            </w:r>
          </w:p>
        </w:tc>
      </w:tr>
      <w:tr w:rsidR="00FF7E75" w:rsidRPr="00377B9C" w:rsidTr="00C47FFA">
        <w:trPr>
          <w:trHeight w:val="307"/>
          <w:jc w:val="center"/>
        </w:trPr>
        <w:tc>
          <w:tcPr>
            <w:tcW w:w="648" w:type="pct"/>
            <w:shd w:val="clear" w:color="auto" w:fill="auto"/>
            <w:noWrap/>
            <w:vAlign w:val="center"/>
            <w:hideMark/>
          </w:tcPr>
          <w:p w:rsidR="00FF7E75" w:rsidRPr="00377B9C" w:rsidRDefault="00C17822" w:rsidP="00C47FFA">
            <w:pPr>
              <w:jc w:val="center"/>
              <w:rPr>
                <w:b w:val="0"/>
                <w:color w:val="000000"/>
                <w:sz w:val="18"/>
                <w:szCs w:val="18"/>
                <w:lang w:eastAsia="pl-PL"/>
              </w:rPr>
            </w:pPr>
            <w:r>
              <w:rPr>
                <w:b w:val="0"/>
                <w:color w:val="000000"/>
                <w:sz w:val="18"/>
                <w:szCs w:val="18"/>
                <w:lang w:eastAsia="pl-PL"/>
              </w:rPr>
              <w:t>13</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zabezpieczeń dla nowo nabytych pojazdów</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E14682" w:rsidP="00C47FFA">
            <w:pPr>
              <w:jc w:val="center"/>
              <w:rPr>
                <w:b w:val="0"/>
                <w:color w:val="000000"/>
                <w:sz w:val="18"/>
                <w:szCs w:val="18"/>
                <w:lang w:eastAsia="pl-PL"/>
              </w:rPr>
            </w:pPr>
            <w:r>
              <w:rPr>
                <w:b w:val="0"/>
                <w:color w:val="000000"/>
                <w:sz w:val="18"/>
                <w:szCs w:val="18"/>
                <w:lang w:eastAsia="pl-PL"/>
              </w:rPr>
              <w:t>10</w:t>
            </w:r>
            <w:r w:rsidR="00FF7E75" w:rsidRPr="00377B9C">
              <w:rPr>
                <w:b w:val="0"/>
                <w:color w:val="000000"/>
                <w:sz w:val="18"/>
                <w:szCs w:val="18"/>
                <w:lang w:eastAsia="pl-PL"/>
              </w:rPr>
              <w:t xml:space="preserve"> pkt</w:t>
            </w:r>
          </w:p>
        </w:tc>
      </w:tr>
      <w:tr w:rsidR="00FF7E75" w:rsidRPr="00377B9C" w:rsidTr="00C47FFA">
        <w:trPr>
          <w:trHeight w:val="307"/>
          <w:jc w:val="center"/>
        </w:trPr>
        <w:tc>
          <w:tcPr>
            <w:tcW w:w="648" w:type="pct"/>
            <w:shd w:val="clear" w:color="auto" w:fill="auto"/>
            <w:noWrap/>
            <w:vAlign w:val="center"/>
            <w:hideMark/>
          </w:tcPr>
          <w:p w:rsidR="00FF7E75" w:rsidRPr="00377B9C" w:rsidRDefault="00E65580" w:rsidP="00C47FFA">
            <w:pPr>
              <w:jc w:val="center"/>
              <w:rPr>
                <w:b w:val="0"/>
                <w:color w:val="000000"/>
                <w:sz w:val="18"/>
                <w:szCs w:val="18"/>
                <w:lang w:eastAsia="pl-PL"/>
              </w:rPr>
            </w:pPr>
            <w:r>
              <w:rPr>
                <w:b w:val="0"/>
                <w:color w:val="000000"/>
                <w:sz w:val="18"/>
                <w:szCs w:val="18"/>
                <w:lang w:eastAsia="pl-PL"/>
              </w:rPr>
              <w:t>14</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holowania bez limitu kilometrów</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8 pkt</w:t>
            </w:r>
          </w:p>
        </w:tc>
      </w:tr>
      <w:tr w:rsidR="00FF7E75" w:rsidRPr="00377B9C" w:rsidTr="00C47FFA">
        <w:trPr>
          <w:trHeight w:val="308"/>
          <w:jc w:val="center"/>
        </w:trPr>
        <w:tc>
          <w:tcPr>
            <w:tcW w:w="648" w:type="pct"/>
            <w:shd w:val="clear" w:color="auto" w:fill="auto"/>
            <w:noWrap/>
            <w:vAlign w:val="center"/>
            <w:hideMark/>
          </w:tcPr>
          <w:p w:rsidR="00FF7E75" w:rsidRPr="00377B9C" w:rsidRDefault="00E65580" w:rsidP="00C47FFA">
            <w:pPr>
              <w:jc w:val="center"/>
              <w:rPr>
                <w:b w:val="0"/>
                <w:color w:val="000000"/>
                <w:sz w:val="18"/>
                <w:szCs w:val="18"/>
                <w:lang w:eastAsia="pl-PL"/>
              </w:rPr>
            </w:pPr>
            <w:r>
              <w:rPr>
                <w:b w:val="0"/>
                <w:color w:val="000000"/>
                <w:sz w:val="18"/>
                <w:szCs w:val="18"/>
                <w:lang w:eastAsia="pl-PL"/>
              </w:rPr>
              <w:t>15</w:t>
            </w:r>
          </w:p>
        </w:tc>
        <w:tc>
          <w:tcPr>
            <w:tcW w:w="2831" w:type="pct"/>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wynajmu pojazdu zastępczego</w:t>
            </w:r>
          </w:p>
        </w:tc>
        <w:tc>
          <w:tcPr>
            <w:tcW w:w="613" w:type="pct"/>
            <w:shd w:val="clear" w:color="auto" w:fill="auto"/>
            <w:noWrap/>
            <w:vAlign w:val="center"/>
            <w:hideMark/>
          </w:tcPr>
          <w:p w:rsidR="00FF7E75" w:rsidRPr="00377B9C" w:rsidRDefault="00FF7E75" w:rsidP="00C47FFA">
            <w:pPr>
              <w:jc w:val="center"/>
              <w:rPr>
                <w:b w:val="0"/>
                <w:color w:val="000000"/>
                <w:sz w:val="18"/>
                <w:szCs w:val="18"/>
                <w:lang w:eastAsia="pl-PL"/>
              </w:rPr>
            </w:pPr>
          </w:p>
        </w:tc>
        <w:tc>
          <w:tcPr>
            <w:tcW w:w="908" w:type="pct"/>
            <w:shd w:val="clear" w:color="auto" w:fill="auto"/>
            <w:noWrap/>
            <w:vAlign w:val="center"/>
            <w:hideMark/>
          </w:tcPr>
          <w:p w:rsidR="00FF7E75" w:rsidRPr="00377B9C" w:rsidRDefault="00900FD6" w:rsidP="00C47FFA">
            <w:pPr>
              <w:jc w:val="center"/>
              <w:rPr>
                <w:b w:val="0"/>
                <w:color w:val="000000"/>
                <w:sz w:val="18"/>
                <w:szCs w:val="18"/>
                <w:lang w:eastAsia="pl-PL"/>
              </w:rPr>
            </w:pPr>
            <w:r>
              <w:rPr>
                <w:b w:val="0"/>
                <w:color w:val="000000"/>
                <w:sz w:val="18"/>
                <w:szCs w:val="18"/>
                <w:lang w:eastAsia="pl-PL"/>
              </w:rPr>
              <w:t>6</w:t>
            </w:r>
            <w:r w:rsidR="00FF7E75" w:rsidRPr="00377B9C">
              <w:rPr>
                <w:b w:val="0"/>
                <w:color w:val="000000"/>
                <w:sz w:val="18"/>
                <w:szCs w:val="18"/>
                <w:lang w:eastAsia="pl-PL"/>
              </w:rPr>
              <w:t xml:space="preserve"> pkt</w:t>
            </w:r>
          </w:p>
        </w:tc>
      </w:tr>
    </w:tbl>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4"/>
          <w:szCs w:val="18"/>
        </w:rPr>
      </w:pPr>
      <w:r w:rsidRPr="00377B9C">
        <w:rPr>
          <w:rFonts w:ascii="Tahoma" w:hAnsi="Tahoma"/>
          <w:sz w:val="14"/>
          <w:szCs w:val="18"/>
        </w:rPr>
        <w:lastRenderedPageBreak/>
        <w:t>*</w:t>
      </w:r>
      <w:r w:rsidRPr="00377B9C">
        <w:rPr>
          <w:rFonts w:ascii="Tahoma" w:hAnsi="Tahoma"/>
          <w:b w:val="0"/>
          <w:sz w:val="14"/>
          <w:szCs w:val="18"/>
        </w:rPr>
        <w:t xml:space="preserve">W przypadku braku zapisu „TAK” lub „NIE” przy danej klauzuli Zamawiający uzna, że dana klauzula nie została zaakceptowana w ofercie przez </w:t>
      </w:r>
      <w:r w:rsidR="00C44C64">
        <w:rPr>
          <w:rFonts w:ascii="Tahoma" w:hAnsi="Tahoma"/>
          <w:b w:val="0"/>
          <w:sz w:val="14"/>
          <w:szCs w:val="18"/>
        </w:rPr>
        <w:t>W</w:t>
      </w:r>
      <w:r w:rsidRPr="00377B9C">
        <w:rPr>
          <w:rFonts w:ascii="Tahoma" w:hAnsi="Tahoma"/>
          <w:b w:val="0"/>
          <w:sz w:val="14"/>
          <w:szCs w:val="18"/>
        </w:rPr>
        <w:t>ykonawcę.</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Część III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xml:space="preserve">Oferta obejmuje okres ubezpieczenia wskazany w SIWZ to jest: od </w:t>
      </w:r>
      <w:r w:rsidR="00826122">
        <w:rPr>
          <w:rFonts w:ascii="Tahoma" w:hAnsi="Tahoma"/>
          <w:b w:val="0"/>
          <w:sz w:val="18"/>
          <w:szCs w:val="18"/>
        </w:rPr>
        <w:t>01.01.2020 r. do 31.12.2022</w:t>
      </w:r>
      <w:r w:rsidR="00826122" w:rsidRPr="00377B9C">
        <w:rPr>
          <w:rFonts w:ascii="Tahoma" w:hAnsi="Tahoma"/>
          <w:b w:val="0"/>
          <w:sz w:val="18"/>
          <w:szCs w:val="18"/>
        </w:rPr>
        <w:t xml:space="preserve"> r.</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Cena łączna:</w:t>
      </w:r>
      <w:r w:rsidR="004915B6">
        <w:rPr>
          <w:rFonts w:ascii="Tahoma" w:hAnsi="Tahoma"/>
          <w:sz w:val="18"/>
          <w:szCs w:val="18"/>
        </w:rPr>
        <w:t xml:space="preserve"> </w:t>
      </w:r>
      <w:r w:rsidRPr="00377B9C">
        <w:rPr>
          <w:rFonts w:ascii="Tahoma" w:hAnsi="Tahoma"/>
          <w:sz w:val="18"/>
          <w:szCs w:val="18"/>
        </w:rPr>
        <w:t xml:space="preserve"> ………………………………. zł</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 xml:space="preserve">Akceptujemy wszystkie klauzule obligatoryjne od nr 1 do </w:t>
      </w:r>
      <w:r w:rsidR="00EA793F">
        <w:rPr>
          <w:rFonts w:ascii="Tahoma" w:hAnsi="Tahoma"/>
          <w:sz w:val="18"/>
          <w:szCs w:val="18"/>
        </w:rPr>
        <w:t>3</w:t>
      </w:r>
      <w:r w:rsidRPr="00377B9C">
        <w:rPr>
          <w:rFonts w:ascii="Tahoma" w:hAnsi="Tahoma"/>
          <w:sz w:val="18"/>
          <w:szCs w:val="18"/>
        </w:rPr>
        <w:t xml:space="preserve"> oraz następujące klauzule fakultatywne w części III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tbl>
      <w:tblPr>
        <w:tblW w:w="8779" w:type="dxa"/>
        <w:tblInd w:w="55" w:type="dxa"/>
        <w:tblCellMar>
          <w:left w:w="70" w:type="dxa"/>
          <w:right w:w="70" w:type="dxa"/>
        </w:tblCellMar>
        <w:tblLook w:val="04A0"/>
      </w:tblPr>
      <w:tblGrid>
        <w:gridCol w:w="923"/>
        <w:gridCol w:w="5140"/>
        <w:gridCol w:w="1156"/>
        <w:gridCol w:w="1560"/>
      </w:tblGrid>
      <w:tr w:rsidR="00FF7E75" w:rsidRPr="00377B9C" w:rsidTr="00C47FFA">
        <w:trPr>
          <w:trHeight w:val="51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Nr klauzuli</w:t>
            </w:r>
          </w:p>
        </w:tc>
        <w:tc>
          <w:tcPr>
            <w:tcW w:w="5140" w:type="dxa"/>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Nazwa klauzuli</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TAK/NIE*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Liczba punktów</w:t>
            </w:r>
          </w:p>
        </w:tc>
      </w:tr>
      <w:tr w:rsidR="00FF7E75"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FF7E75" w:rsidRPr="00377B9C" w:rsidRDefault="00ED3F23" w:rsidP="00C47FFA">
            <w:pPr>
              <w:jc w:val="center"/>
              <w:rPr>
                <w:b w:val="0"/>
                <w:color w:val="000000"/>
                <w:sz w:val="18"/>
                <w:szCs w:val="18"/>
                <w:lang w:eastAsia="pl-PL"/>
              </w:rPr>
            </w:pPr>
            <w:r>
              <w:rPr>
                <w:b w:val="0"/>
                <w:color w:val="000000"/>
                <w:sz w:val="18"/>
                <w:szCs w:val="18"/>
                <w:lang w:eastAsia="pl-PL"/>
              </w:rPr>
              <w:t>4</w:t>
            </w:r>
          </w:p>
        </w:tc>
        <w:tc>
          <w:tcPr>
            <w:tcW w:w="5140" w:type="dxa"/>
            <w:tcBorders>
              <w:top w:val="nil"/>
              <w:left w:val="nil"/>
              <w:bottom w:val="single" w:sz="4" w:space="0" w:color="auto"/>
              <w:right w:val="single" w:sz="4" w:space="0" w:color="auto"/>
            </w:tcBorders>
            <w:shd w:val="clear" w:color="auto" w:fill="auto"/>
            <w:vAlign w:val="center"/>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Klauzula zaliczki na poczet odszkodowania</w:t>
            </w:r>
          </w:p>
        </w:tc>
        <w:tc>
          <w:tcPr>
            <w:tcW w:w="1156"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 w:val="0"/>
                <w:color w:val="000000"/>
                <w:sz w:val="18"/>
                <w:szCs w:val="18"/>
                <w:lang w:eastAsia="pl-PL"/>
              </w:rPr>
            </w:pPr>
            <w:r w:rsidRPr="00377B9C">
              <w:rPr>
                <w:b w:val="0"/>
                <w:color w:val="000000"/>
                <w:sz w:val="18"/>
                <w:szCs w:val="18"/>
                <w:lang w:eastAsia="pl-PL"/>
              </w:rPr>
              <w:t>5 pkt</w:t>
            </w:r>
          </w:p>
        </w:tc>
      </w:tr>
      <w:tr w:rsidR="00ED3F23"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5</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funduszu prewencyjnego</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20 pkt</w:t>
            </w:r>
          </w:p>
        </w:tc>
      </w:tr>
      <w:tr w:rsidR="00ED3F23"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6</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zasiłku dziennego</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10 pkt</w:t>
            </w:r>
          </w:p>
        </w:tc>
      </w:tr>
      <w:tr w:rsidR="00ED3F23" w:rsidRPr="00377B9C" w:rsidTr="00ED3F23">
        <w:trPr>
          <w:trHeight w:val="39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7</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rozszerzenia zakresu o zawał serca i udar mózgu</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15 pkt</w:t>
            </w:r>
          </w:p>
        </w:tc>
      </w:tr>
      <w:tr w:rsidR="00ED3F23"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8</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czasowego zakresu ochrony</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15 pkt</w:t>
            </w:r>
          </w:p>
        </w:tc>
      </w:tr>
      <w:tr w:rsidR="00ED3F23"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9</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automatycznego pokrycia w NNW OSP</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10 pkt</w:t>
            </w:r>
          </w:p>
        </w:tc>
      </w:tr>
      <w:tr w:rsidR="00ED3F23" w:rsidRPr="00377B9C" w:rsidTr="00ED3F2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10</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zwrotu kosztów badań lekarskich</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10 pkt</w:t>
            </w:r>
          </w:p>
        </w:tc>
      </w:tr>
      <w:tr w:rsidR="00ED3F23" w:rsidRPr="00377B9C" w:rsidTr="00C47FFA">
        <w:trPr>
          <w:trHeight w:val="52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ED3F23" w:rsidRPr="00377B9C" w:rsidRDefault="00ED3F23" w:rsidP="00F6554F">
            <w:pPr>
              <w:jc w:val="center"/>
              <w:rPr>
                <w:b w:val="0"/>
                <w:color w:val="000000"/>
                <w:sz w:val="18"/>
                <w:szCs w:val="18"/>
                <w:lang w:eastAsia="pl-PL"/>
              </w:rPr>
            </w:pPr>
            <w:r w:rsidRPr="00377B9C">
              <w:rPr>
                <w:b w:val="0"/>
                <w:color w:val="000000"/>
                <w:sz w:val="18"/>
                <w:szCs w:val="18"/>
                <w:lang w:eastAsia="pl-PL"/>
              </w:rPr>
              <w:t>11</w:t>
            </w:r>
          </w:p>
        </w:tc>
        <w:tc>
          <w:tcPr>
            <w:tcW w:w="5140" w:type="dxa"/>
            <w:tcBorders>
              <w:top w:val="nil"/>
              <w:left w:val="nil"/>
              <w:bottom w:val="single" w:sz="4" w:space="0" w:color="auto"/>
              <w:right w:val="single" w:sz="4" w:space="0" w:color="auto"/>
            </w:tcBorders>
            <w:shd w:val="clear" w:color="auto" w:fill="auto"/>
            <w:vAlign w:val="center"/>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Klauzula zwiększenia sumy ubezpieczenia w ubezpieczeniu bezimiennym</w:t>
            </w:r>
          </w:p>
        </w:tc>
        <w:tc>
          <w:tcPr>
            <w:tcW w:w="1156" w:type="dxa"/>
            <w:tcBorders>
              <w:top w:val="nil"/>
              <w:left w:val="nil"/>
              <w:bottom w:val="single" w:sz="4" w:space="0" w:color="auto"/>
              <w:right w:val="single" w:sz="4" w:space="0" w:color="auto"/>
            </w:tcBorders>
            <w:shd w:val="clear" w:color="auto" w:fill="auto"/>
            <w:noWrap/>
            <w:vAlign w:val="bottom"/>
            <w:hideMark/>
          </w:tcPr>
          <w:p w:rsidR="00ED3F23" w:rsidRPr="00377B9C" w:rsidRDefault="00ED3F23" w:rsidP="00C47FFA">
            <w:pPr>
              <w:rPr>
                <w:b w:val="0"/>
                <w:color w:val="000000"/>
                <w:sz w:val="18"/>
                <w:szCs w:val="18"/>
                <w:lang w:eastAsia="pl-PL"/>
              </w:rPr>
            </w:pPr>
            <w:r w:rsidRPr="00377B9C">
              <w:rPr>
                <w:b w:val="0"/>
                <w:color w:val="000000"/>
                <w:sz w:val="18"/>
                <w:szCs w:val="18"/>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rsidR="00ED3F23" w:rsidRPr="00377B9C" w:rsidRDefault="00ED3F23" w:rsidP="00C47FFA">
            <w:pPr>
              <w:jc w:val="center"/>
              <w:rPr>
                <w:b w:val="0"/>
                <w:color w:val="000000"/>
                <w:sz w:val="18"/>
                <w:szCs w:val="18"/>
                <w:lang w:eastAsia="pl-PL"/>
              </w:rPr>
            </w:pPr>
            <w:r w:rsidRPr="00377B9C">
              <w:rPr>
                <w:b w:val="0"/>
                <w:color w:val="000000"/>
                <w:sz w:val="18"/>
                <w:szCs w:val="18"/>
                <w:lang w:eastAsia="pl-PL"/>
              </w:rPr>
              <w:t>15 pkt</w:t>
            </w:r>
          </w:p>
        </w:tc>
      </w:tr>
    </w:tbl>
    <w:p w:rsidR="00FF7E75" w:rsidRPr="00377B9C" w:rsidRDefault="00FF7E75" w:rsidP="00FF7E75">
      <w:pPr>
        <w:pStyle w:val="WW-Tekstpodstawowywcity2"/>
        <w:tabs>
          <w:tab w:val="left" w:pos="630"/>
        </w:tabs>
        <w:spacing w:after="120" w:line="320" w:lineRule="exact"/>
        <w:ind w:left="0"/>
        <w:contextualSpacing/>
        <w:rPr>
          <w:rFonts w:ascii="Tahoma" w:hAnsi="Tahoma"/>
          <w:b w:val="0"/>
          <w:sz w:val="14"/>
          <w:szCs w:val="18"/>
        </w:rPr>
      </w:pPr>
      <w:r w:rsidRPr="00377B9C">
        <w:rPr>
          <w:rFonts w:ascii="Tahoma" w:hAnsi="Tahoma"/>
          <w:sz w:val="14"/>
          <w:szCs w:val="18"/>
        </w:rPr>
        <w:t>*</w:t>
      </w:r>
      <w:r w:rsidRPr="00377B9C">
        <w:rPr>
          <w:rFonts w:ascii="Tahoma" w:hAnsi="Tahoma"/>
          <w:b w:val="0"/>
          <w:sz w:val="14"/>
          <w:szCs w:val="18"/>
        </w:rPr>
        <w:t xml:space="preserve">W przypadku braku zapisu „TAK” lub „NIE” przy danej klauzuli Zamawiający uzna, że dana klauzula nie została zaakceptowana w ofercie przez </w:t>
      </w:r>
      <w:r w:rsidR="00C44C64">
        <w:rPr>
          <w:rFonts w:ascii="Tahoma" w:hAnsi="Tahoma"/>
          <w:b w:val="0"/>
          <w:sz w:val="14"/>
          <w:szCs w:val="18"/>
        </w:rPr>
        <w:t>W</w:t>
      </w:r>
      <w:r w:rsidRPr="00377B9C">
        <w:rPr>
          <w:rFonts w:ascii="Tahoma" w:hAnsi="Tahoma"/>
          <w:b w:val="0"/>
          <w:sz w:val="14"/>
          <w:szCs w:val="18"/>
        </w:rPr>
        <w:t>ykonawcę.</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Oświadczenie dotyczące wszystkich części Zamówienia:</w:t>
      </w:r>
    </w:p>
    <w:p w:rsidR="00FF7E75" w:rsidRPr="00377B9C" w:rsidRDefault="00FF7E75" w:rsidP="006A2BD6">
      <w:pPr>
        <w:pStyle w:val="WW-Tekstpodstawowywcity2"/>
        <w:numPr>
          <w:ilvl w:val="4"/>
          <w:numId w:val="1"/>
        </w:numPr>
        <w:tabs>
          <w:tab w:val="clear" w:pos="1008"/>
        </w:tabs>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Zobowiązujemy się, w przypadku wyboru naszej oferty, do przedstawienia Zamawiającemu rozbicia składki na poszczególne jednostki Zamawiającego i ryzyka, przed podpisaniem umowy o udzielenie zamówienia publicznego (dotyczy to również ubezpieczeń wspólnych).</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uzyskaliśmy informacje niezbędne do przygotowania oferty i właściwego wykonania zamówienia oraz przyjmujemy warunki określone w SIWZ.</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jesteśmy związani niniejszą ofertą przez okres 30 dni od daty upływu terminu składania ofert.</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przyjmujemy wartości podane w SIWZ jako podstawę do ustalenia wysokości każdego odszkodowania bez odnoszenia ich do wartości nowej danego środka trwałego.</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zawarte w warunkach umownych SIWZ zaproponowane przez Zamawiającego warunki płatności zostały przez naszą firmę zaakceptowane.</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 xml:space="preserve">Oświadczamy, że usługa ubezpieczeniowa zwolniona jest z podatku VAT zgodnie z art. 43 ust.1 pkt 37 Ustawy z dnia 11 marca 2004 </w:t>
      </w:r>
      <w:r w:rsidR="006A5DDA" w:rsidRPr="00377B9C">
        <w:rPr>
          <w:rFonts w:ascii="Tahoma" w:hAnsi="Tahoma"/>
          <w:b w:val="0"/>
          <w:sz w:val="18"/>
          <w:szCs w:val="18"/>
        </w:rPr>
        <w:t xml:space="preserve">r. </w:t>
      </w:r>
      <w:r w:rsidRPr="00377B9C">
        <w:rPr>
          <w:rFonts w:ascii="Tahoma" w:hAnsi="Tahoma"/>
          <w:b w:val="0"/>
          <w:sz w:val="18"/>
          <w:szCs w:val="18"/>
        </w:rPr>
        <w:t>o podatku od towarów i usług.</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zapoznaliśmy się i akceptujemy istotne postanowienia umowy określone w SIWZ i</w:t>
      </w:r>
      <w:r w:rsidR="00DD27E4">
        <w:rPr>
          <w:rFonts w:ascii="Tahoma" w:hAnsi="Tahoma"/>
          <w:b w:val="0"/>
          <w:sz w:val="18"/>
          <w:szCs w:val="18"/>
        </w:rPr>
        <w:t> </w:t>
      </w:r>
      <w:r w:rsidRPr="00377B9C">
        <w:rPr>
          <w:rFonts w:ascii="Tahoma" w:hAnsi="Tahoma"/>
          <w:b w:val="0"/>
          <w:sz w:val="18"/>
          <w:szCs w:val="18"/>
        </w:rPr>
        <w:t>zobowiązujemy się, w przypadku wyboru naszej oferty, do zawarcia umów zgodnie z niniejszą ofertą, na warunkach określonych w SIWZ, w miejscu i terminie wyznaczonym przez Zamawiającego.</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Następujące części niniejszego zamówienia powierzamy podwykonawcom:</w:t>
      </w:r>
    </w:p>
    <w:tbl>
      <w:tblPr>
        <w:tblW w:w="9371" w:type="dxa"/>
        <w:tblInd w:w="55" w:type="dxa"/>
        <w:tblCellMar>
          <w:left w:w="70" w:type="dxa"/>
          <w:right w:w="70" w:type="dxa"/>
        </w:tblCellMar>
        <w:tblLook w:val="04A0"/>
      </w:tblPr>
      <w:tblGrid>
        <w:gridCol w:w="760"/>
        <w:gridCol w:w="4217"/>
        <w:gridCol w:w="4394"/>
      </w:tblGrid>
      <w:tr w:rsidR="00FF7E75" w:rsidRPr="00377B9C" w:rsidTr="00C47FF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L.p.</w:t>
            </w:r>
          </w:p>
        </w:tc>
        <w:tc>
          <w:tcPr>
            <w:tcW w:w="4217" w:type="dxa"/>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Nazwa części zamówienia</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Firma podwykonawcy</w:t>
            </w:r>
          </w:p>
        </w:tc>
      </w:tr>
      <w:tr w:rsidR="00FF7E75" w:rsidRPr="00377B9C" w:rsidTr="00C47FF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c>
          <w:tcPr>
            <w:tcW w:w="4217"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c>
          <w:tcPr>
            <w:tcW w:w="4394"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r>
      <w:tr w:rsidR="00FF7E75" w:rsidRPr="00377B9C" w:rsidTr="00C47FFA">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c>
          <w:tcPr>
            <w:tcW w:w="4217"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c>
          <w:tcPr>
            <w:tcW w:w="4394"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r w:rsidRPr="00377B9C">
              <w:rPr>
                <w:b w:val="0"/>
                <w:color w:val="000000"/>
                <w:sz w:val="18"/>
                <w:szCs w:val="18"/>
                <w:lang w:eastAsia="pl-PL"/>
              </w:rPr>
              <w:t> </w:t>
            </w:r>
          </w:p>
        </w:tc>
      </w:tr>
    </w:tbl>
    <w:p w:rsidR="00FF7E75" w:rsidRPr="00377B9C" w:rsidRDefault="002101CF" w:rsidP="00FF7E75">
      <w:pPr>
        <w:pStyle w:val="WW-Tekstpodstawowywcity2"/>
        <w:tabs>
          <w:tab w:val="left" w:pos="630"/>
        </w:tabs>
        <w:spacing w:after="120" w:line="320" w:lineRule="exact"/>
        <w:ind w:left="0"/>
        <w:contextualSpacing/>
        <w:rPr>
          <w:rFonts w:ascii="Tahoma" w:hAnsi="Tahoma"/>
          <w:b w:val="0"/>
          <w:sz w:val="18"/>
          <w:szCs w:val="18"/>
        </w:rPr>
      </w:pPr>
      <w:r w:rsidRPr="000F5223">
        <w:rPr>
          <w:rFonts w:ascii="Tahoma" w:hAnsi="Tahoma"/>
          <w:b w:val="0"/>
          <w:sz w:val="18"/>
          <w:szCs w:val="18"/>
          <w:u w:val="single"/>
        </w:rPr>
        <w:lastRenderedPageBreak/>
        <w:t>UWAGA:</w:t>
      </w:r>
      <w:r w:rsidR="00FF7E75" w:rsidRPr="00377B9C">
        <w:rPr>
          <w:rFonts w:ascii="Tahoma" w:hAnsi="Tahoma"/>
          <w:b w:val="0"/>
          <w:sz w:val="18"/>
          <w:szCs w:val="18"/>
        </w:rPr>
        <w:t xml:space="preserve"> </w:t>
      </w:r>
      <w:r w:rsidR="00224507">
        <w:rPr>
          <w:rFonts w:ascii="Tahoma" w:hAnsi="Tahoma"/>
          <w:b w:val="0"/>
          <w:sz w:val="18"/>
          <w:szCs w:val="18"/>
        </w:rPr>
        <w:t xml:space="preserve">tabelę </w:t>
      </w:r>
      <w:r w:rsidR="00FF7E75" w:rsidRPr="00377B9C">
        <w:rPr>
          <w:rFonts w:ascii="Tahoma" w:hAnsi="Tahoma"/>
          <w:b w:val="0"/>
          <w:sz w:val="18"/>
          <w:szCs w:val="18"/>
        </w:rPr>
        <w:t>wypełniają tylko Wykonawcy, którzy powierzą wykonanie części zamówienia podwykonawcom</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Zamawiający (jednostki Zamawiającego) nie będzie zobowiązany do pokrywania strat Wykonawcy działającego w formie towarzystwa ubezpieczeń wzajemnych przez wnoszenie dodatkowej składki, zgodnie z art. 111 ust. 2 Ustawy z dnia 11 września 2015 r. o działalności ubezpieczeniowej i reasekuracyjn</w:t>
      </w:r>
      <w:r w:rsidR="00651403">
        <w:rPr>
          <w:rFonts w:ascii="Tahoma" w:hAnsi="Tahoma"/>
          <w:b w:val="0"/>
          <w:sz w:val="18"/>
          <w:szCs w:val="18"/>
        </w:rPr>
        <w:t>ej.</w:t>
      </w:r>
    </w:p>
    <w:p w:rsidR="00CE2869" w:rsidRDefault="00FF7E75" w:rsidP="00CE2869">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osoby wykonujące czynności administracyjne w trakcie realizacji zamówienia związane z wystawianiem umów ubezpieczenia i rozliczaniem płatności będą zatrudnione na podstawie umowy o pracę.</w:t>
      </w:r>
    </w:p>
    <w:p w:rsidR="00CE2869" w:rsidRPr="00CE2869" w:rsidRDefault="00CE2869" w:rsidP="00CE2869">
      <w:pPr>
        <w:pStyle w:val="WW-Tekstpodstawowywcity2"/>
        <w:numPr>
          <w:ilvl w:val="3"/>
          <w:numId w:val="1"/>
        </w:numPr>
        <w:spacing w:before="240" w:after="120" w:line="320" w:lineRule="exact"/>
        <w:ind w:left="284" w:hanging="284"/>
        <w:contextualSpacing/>
        <w:rPr>
          <w:rFonts w:ascii="Tahoma" w:hAnsi="Tahoma"/>
          <w:b w:val="0"/>
          <w:sz w:val="18"/>
          <w:szCs w:val="18"/>
        </w:rPr>
      </w:pPr>
      <w:r w:rsidRPr="00CE2869">
        <w:rPr>
          <w:rFonts w:ascii="Tahoma" w:hAnsi="Tahoma"/>
          <w:b w:val="0"/>
          <w:sz w:val="18"/>
          <w:szCs w:val="18"/>
        </w:rPr>
        <w:t>Oświadczam, że wypełniłem obowiązki informacyjne przewidziane w art. 13 lub art. 14 Rozporządzenia</w:t>
      </w:r>
      <w:r>
        <w:rPr>
          <w:rFonts w:ascii="Tahoma" w:hAnsi="Tahoma"/>
          <w:b w:val="0"/>
          <w:sz w:val="18"/>
          <w:szCs w:val="18"/>
        </w:rPr>
        <w:t xml:space="preserve"> </w:t>
      </w:r>
      <w:r w:rsidRPr="00CE2869">
        <w:rPr>
          <w:rFonts w:ascii="Tahoma" w:hAnsi="Tahoma"/>
          <w:b w:val="0"/>
          <w:sz w:val="18"/>
          <w:szCs w:val="18"/>
        </w:rPr>
        <w:t>Parlamentu Europejskiego i Rady (UE) 2016/679 z dnia 27 kwietnia 2016 r. w sprawie ochrony osób</w:t>
      </w:r>
      <w:r>
        <w:rPr>
          <w:rFonts w:ascii="Tahoma" w:hAnsi="Tahoma"/>
          <w:b w:val="0"/>
          <w:sz w:val="18"/>
          <w:szCs w:val="18"/>
        </w:rPr>
        <w:t xml:space="preserve"> </w:t>
      </w:r>
      <w:r w:rsidRPr="00CE2869">
        <w:rPr>
          <w:rFonts w:ascii="Tahoma" w:hAnsi="Tahoma"/>
          <w:b w:val="0"/>
          <w:sz w:val="18"/>
          <w:szCs w:val="18"/>
        </w:rPr>
        <w:t>fizycznych w związku z przetwarzaniem danych osobowych i w sprawie swobodnego przepływu takich</w:t>
      </w:r>
      <w:r>
        <w:rPr>
          <w:rFonts w:ascii="Tahoma" w:hAnsi="Tahoma"/>
          <w:b w:val="0"/>
          <w:sz w:val="18"/>
          <w:szCs w:val="18"/>
        </w:rPr>
        <w:t xml:space="preserve"> </w:t>
      </w:r>
      <w:r w:rsidRPr="00CE2869">
        <w:rPr>
          <w:rFonts w:ascii="Tahoma" w:hAnsi="Tahoma"/>
          <w:b w:val="0"/>
          <w:sz w:val="18"/>
          <w:szCs w:val="18"/>
        </w:rPr>
        <w:t>danych oraz uchylenia dyrektywy 95/46/WE (ogólne rozporządzenie o ochronie danych) wobec osób fizycznych, od których dane osobowe bezpośrednio lub pośrednio</w:t>
      </w:r>
      <w:r>
        <w:rPr>
          <w:rFonts w:ascii="Tahoma" w:hAnsi="Tahoma"/>
          <w:b w:val="0"/>
          <w:sz w:val="18"/>
          <w:szCs w:val="18"/>
        </w:rPr>
        <w:t xml:space="preserve"> </w:t>
      </w:r>
      <w:r w:rsidRPr="00CE2869">
        <w:rPr>
          <w:rFonts w:ascii="Tahoma" w:hAnsi="Tahoma"/>
          <w:b w:val="0"/>
          <w:sz w:val="18"/>
          <w:szCs w:val="18"/>
        </w:rPr>
        <w:t>pozyskałem w celu ubiegania się o udzielenie zamówienia publicznego w niniejszym postępowaniu.</w:t>
      </w:r>
    </w:p>
    <w:p w:rsidR="00FF7E75" w:rsidRPr="00377B9C" w:rsidRDefault="00FF7E75" w:rsidP="00EF6B70">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Oświadczamy, że do poszczególnych ubezpieczeń stanowiących przedmiot zamówienia będą miały zastosowanie wymienione poniżej warunki ubezpieczenia:</w:t>
      </w:r>
    </w:p>
    <w:tbl>
      <w:tblPr>
        <w:tblW w:w="9229" w:type="dxa"/>
        <w:tblInd w:w="55" w:type="dxa"/>
        <w:tblLayout w:type="fixed"/>
        <w:tblCellMar>
          <w:left w:w="70" w:type="dxa"/>
          <w:right w:w="70" w:type="dxa"/>
        </w:tblCellMar>
        <w:tblLook w:val="04A0"/>
      </w:tblPr>
      <w:tblGrid>
        <w:gridCol w:w="4614"/>
        <w:gridCol w:w="4615"/>
      </w:tblGrid>
      <w:tr w:rsidR="00FF7E75" w:rsidRPr="00377B9C" w:rsidTr="00C47FFA">
        <w:trPr>
          <w:trHeight w:val="510"/>
        </w:trPr>
        <w:tc>
          <w:tcPr>
            <w:tcW w:w="4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Ryzyko</w:t>
            </w:r>
          </w:p>
        </w:tc>
        <w:tc>
          <w:tcPr>
            <w:tcW w:w="4615" w:type="dxa"/>
            <w:tcBorders>
              <w:top w:val="single" w:sz="4" w:space="0" w:color="auto"/>
              <w:left w:val="nil"/>
              <w:bottom w:val="single" w:sz="4" w:space="0" w:color="auto"/>
              <w:right w:val="single" w:sz="4" w:space="0" w:color="auto"/>
            </w:tcBorders>
            <w:shd w:val="clear" w:color="auto" w:fill="auto"/>
            <w:vAlign w:val="center"/>
            <w:hideMark/>
          </w:tcPr>
          <w:p w:rsidR="00FF7E75" w:rsidRPr="00377B9C" w:rsidRDefault="00EA21CB" w:rsidP="00C47FFA">
            <w:pPr>
              <w:jc w:val="center"/>
              <w:rPr>
                <w:bCs/>
                <w:color w:val="000000"/>
                <w:sz w:val="18"/>
                <w:szCs w:val="18"/>
                <w:lang w:eastAsia="pl-PL"/>
              </w:rPr>
            </w:pPr>
            <w:r w:rsidRPr="00377B9C">
              <w:rPr>
                <w:bCs/>
                <w:color w:val="000000"/>
                <w:sz w:val="18"/>
                <w:szCs w:val="18"/>
                <w:lang w:eastAsia="pl-PL"/>
              </w:rPr>
              <w:t>Ogólne Warunki U</w:t>
            </w:r>
            <w:r w:rsidR="00FF7E75" w:rsidRPr="00377B9C">
              <w:rPr>
                <w:bCs/>
                <w:color w:val="000000"/>
                <w:sz w:val="18"/>
                <w:szCs w:val="18"/>
                <w:lang w:eastAsia="pl-PL"/>
              </w:rPr>
              <w:t>bezpieczenia mające zastosowanie do danego ubezpieczenia</w:t>
            </w:r>
          </w:p>
        </w:tc>
      </w:tr>
      <w:tr w:rsidR="00FF7E75" w:rsidRPr="00377B9C" w:rsidTr="00C47FFA">
        <w:trPr>
          <w:trHeight w:val="300"/>
        </w:trPr>
        <w:tc>
          <w:tcPr>
            <w:tcW w:w="92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Część I Zamówienia</w:t>
            </w:r>
          </w:p>
        </w:tc>
      </w:tr>
      <w:tr w:rsidR="00FF7E75" w:rsidRPr="00377B9C" w:rsidTr="00C47FFA">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FF7E75" w:rsidRPr="00377B9C" w:rsidTr="00C47FFA">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FF7E75" w:rsidRPr="00377B9C" w:rsidTr="00C47FFA">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FF7E75" w:rsidRPr="00377B9C" w:rsidTr="00C47FFA">
        <w:trPr>
          <w:trHeight w:val="300"/>
        </w:trPr>
        <w:tc>
          <w:tcPr>
            <w:tcW w:w="92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Część II Zamówienia</w:t>
            </w:r>
          </w:p>
        </w:tc>
      </w:tr>
      <w:tr w:rsidR="00FF7E75" w:rsidRPr="00377B9C" w:rsidTr="00C47FFA">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EA21CB" w:rsidRPr="00377B9C" w:rsidTr="00C47FFA">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tcPr>
          <w:p w:rsidR="00EA21CB" w:rsidRPr="00377B9C" w:rsidRDefault="00EA21CB"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tcPr>
          <w:p w:rsidR="00EA21CB" w:rsidRPr="00377B9C" w:rsidRDefault="00EA21CB" w:rsidP="00C47FFA">
            <w:pPr>
              <w:rPr>
                <w:b w:val="0"/>
                <w:color w:val="000000"/>
                <w:sz w:val="18"/>
                <w:szCs w:val="18"/>
                <w:lang w:eastAsia="pl-PL"/>
              </w:rPr>
            </w:pPr>
          </w:p>
        </w:tc>
      </w:tr>
      <w:tr w:rsidR="00FF7E75" w:rsidRPr="00377B9C" w:rsidTr="0074715C">
        <w:trPr>
          <w:trHeight w:val="300"/>
        </w:trPr>
        <w:tc>
          <w:tcPr>
            <w:tcW w:w="4614" w:type="dxa"/>
            <w:tcBorders>
              <w:top w:val="nil"/>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nil"/>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FF7E75" w:rsidRPr="00377B9C" w:rsidTr="0074715C">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E75" w:rsidRPr="00377B9C" w:rsidRDefault="00FF7E75" w:rsidP="00C47FFA">
            <w:pPr>
              <w:jc w:val="center"/>
              <w:rPr>
                <w:bCs/>
                <w:color w:val="000000"/>
                <w:sz w:val="18"/>
                <w:szCs w:val="18"/>
                <w:lang w:eastAsia="pl-PL"/>
              </w:rPr>
            </w:pPr>
            <w:r w:rsidRPr="00377B9C">
              <w:rPr>
                <w:bCs/>
                <w:color w:val="000000"/>
                <w:sz w:val="18"/>
                <w:szCs w:val="18"/>
                <w:lang w:eastAsia="pl-PL"/>
              </w:rPr>
              <w:t>Część III Zamówienia</w:t>
            </w:r>
          </w:p>
        </w:tc>
      </w:tr>
      <w:tr w:rsidR="00FF7E75" w:rsidRPr="00377B9C" w:rsidTr="0074715C">
        <w:trPr>
          <w:trHeight w:val="300"/>
        </w:trPr>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c>
          <w:tcPr>
            <w:tcW w:w="4615" w:type="dxa"/>
            <w:tcBorders>
              <w:top w:val="single" w:sz="4" w:space="0" w:color="auto"/>
              <w:left w:val="nil"/>
              <w:bottom w:val="single" w:sz="4" w:space="0" w:color="auto"/>
              <w:right w:val="single" w:sz="4" w:space="0" w:color="auto"/>
            </w:tcBorders>
            <w:shd w:val="clear" w:color="auto" w:fill="auto"/>
            <w:noWrap/>
            <w:vAlign w:val="bottom"/>
            <w:hideMark/>
          </w:tcPr>
          <w:p w:rsidR="00FF7E75" w:rsidRPr="00377B9C" w:rsidRDefault="00FF7E75" w:rsidP="00C47FFA">
            <w:pPr>
              <w:rPr>
                <w:b w:val="0"/>
                <w:color w:val="000000"/>
                <w:sz w:val="18"/>
                <w:szCs w:val="18"/>
                <w:lang w:eastAsia="pl-PL"/>
              </w:rPr>
            </w:pPr>
          </w:p>
        </w:tc>
      </w:tr>
      <w:tr w:rsidR="0074715C" w:rsidRPr="00377B9C" w:rsidTr="0074715C">
        <w:trPr>
          <w:trHeight w:val="300"/>
        </w:trPr>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15C" w:rsidRPr="00377B9C" w:rsidRDefault="0074715C" w:rsidP="00C47FFA">
            <w:pPr>
              <w:rPr>
                <w:b w:val="0"/>
                <w:color w:val="000000"/>
                <w:sz w:val="18"/>
                <w:szCs w:val="18"/>
                <w:lang w:eastAsia="pl-PL"/>
              </w:rPr>
            </w:pPr>
          </w:p>
        </w:tc>
        <w:tc>
          <w:tcPr>
            <w:tcW w:w="4615" w:type="dxa"/>
            <w:tcBorders>
              <w:top w:val="single" w:sz="4" w:space="0" w:color="auto"/>
              <w:left w:val="nil"/>
              <w:bottom w:val="single" w:sz="4" w:space="0" w:color="auto"/>
              <w:right w:val="single" w:sz="4" w:space="0" w:color="auto"/>
            </w:tcBorders>
            <w:shd w:val="clear" w:color="auto" w:fill="auto"/>
            <w:noWrap/>
            <w:vAlign w:val="bottom"/>
          </w:tcPr>
          <w:p w:rsidR="0074715C" w:rsidRPr="00377B9C" w:rsidRDefault="0074715C" w:rsidP="00C47FFA">
            <w:pPr>
              <w:rPr>
                <w:b w:val="0"/>
                <w:color w:val="000000"/>
                <w:sz w:val="18"/>
                <w:szCs w:val="18"/>
                <w:lang w:eastAsia="pl-PL"/>
              </w:rPr>
            </w:pPr>
          </w:p>
        </w:tc>
      </w:tr>
    </w:tbl>
    <w:p w:rsidR="00E729D8" w:rsidRDefault="00FF7E75" w:rsidP="00E729D8">
      <w:pPr>
        <w:pStyle w:val="WW-Tekstpodstawowywcity2"/>
        <w:numPr>
          <w:ilvl w:val="3"/>
          <w:numId w:val="1"/>
        </w:numPr>
        <w:spacing w:before="240" w:after="120" w:line="320" w:lineRule="exact"/>
        <w:ind w:left="284" w:hanging="284"/>
        <w:contextualSpacing/>
        <w:rPr>
          <w:rFonts w:ascii="Tahoma" w:hAnsi="Tahoma"/>
          <w:b w:val="0"/>
          <w:sz w:val="18"/>
          <w:szCs w:val="18"/>
        </w:rPr>
      </w:pPr>
      <w:r w:rsidRPr="00377B9C">
        <w:rPr>
          <w:rFonts w:ascii="Tahoma" w:hAnsi="Tahoma"/>
          <w:b w:val="0"/>
          <w:sz w:val="18"/>
          <w:szCs w:val="18"/>
        </w:rPr>
        <w:t>Zobowiązujemy się, w przypadku wyboru naszej oferty, do dostarczenia Zamawiającemu ww. OWU przed podpisaniem umowy o ud</w:t>
      </w:r>
      <w:r w:rsidR="00E729D8">
        <w:rPr>
          <w:rFonts w:ascii="Tahoma" w:hAnsi="Tahoma"/>
          <w:b w:val="0"/>
          <w:sz w:val="18"/>
          <w:szCs w:val="18"/>
        </w:rPr>
        <w:t>zielenie zamówienia publicznego.</w:t>
      </w:r>
    </w:p>
    <w:p w:rsidR="00E729D8" w:rsidRDefault="00E729D8" w:rsidP="00E729D8">
      <w:pPr>
        <w:pStyle w:val="WW-Tekstpodstawowywcity2"/>
        <w:spacing w:before="240" w:after="120" w:line="320" w:lineRule="exact"/>
        <w:contextualSpacing/>
        <w:rPr>
          <w:rFonts w:ascii="Tahoma" w:hAnsi="Tahoma"/>
          <w:b w:val="0"/>
          <w:sz w:val="18"/>
          <w:szCs w:val="18"/>
        </w:rPr>
      </w:pPr>
    </w:p>
    <w:p w:rsidR="00E729D8" w:rsidRPr="00E729D8" w:rsidRDefault="00E729D8" w:rsidP="00E729D8">
      <w:pPr>
        <w:pStyle w:val="WW-Tekstpodstawowywcity2"/>
        <w:numPr>
          <w:ilvl w:val="3"/>
          <w:numId w:val="1"/>
        </w:numPr>
        <w:spacing w:before="240" w:line="360" w:lineRule="auto"/>
        <w:ind w:left="284" w:hanging="284"/>
        <w:contextualSpacing/>
        <w:rPr>
          <w:rFonts w:ascii="Tahoma" w:hAnsi="Tahoma"/>
          <w:b w:val="0"/>
          <w:sz w:val="18"/>
          <w:szCs w:val="18"/>
        </w:rPr>
      </w:pPr>
      <w:r w:rsidRPr="00E729D8">
        <w:rPr>
          <w:rFonts w:ascii="Tahoma" w:hAnsi="Tahoma"/>
          <w:b w:val="0"/>
          <w:sz w:val="18"/>
          <w:szCs w:val="18"/>
        </w:rPr>
        <w:t>Oświadczamy, że Wykonawca którego reprezentujemy jest:</w:t>
      </w:r>
    </w:p>
    <w:p w:rsidR="00E729D8" w:rsidRPr="00E729D8" w:rsidRDefault="00E729D8" w:rsidP="00E729D8">
      <w:pPr>
        <w:autoSpaceDE w:val="0"/>
        <w:autoSpaceDN w:val="0"/>
        <w:adjustRightInd w:val="0"/>
        <w:spacing w:line="360" w:lineRule="auto"/>
        <w:rPr>
          <w:b w:val="0"/>
          <w:sz w:val="18"/>
          <w:szCs w:val="18"/>
        </w:rPr>
      </w:pPr>
      <w:r w:rsidRPr="00E729D8">
        <w:rPr>
          <w:b w:val="0"/>
          <w:sz w:val="18"/>
          <w:szCs w:val="18"/>
        </w:rPr>
        <w:t>☐ małym przedsiębiorcą (małe przedsiębiorstwo definiuje się jako przedsiębiorstwo, które zatrudnia mniej</w:t>
      </w:r>
    </w:p>
    <w:p w:rsidR="00E729D8" w:rsidRPr="00E729D8" w:rsidRDefault="00E729D8" w:rsidP="00E729D8">
      <w:pPr>
        <w:autoSpaceDE w:val="0"/>
        <w:autoSpaceDN w:val="0"/>
        <w:adjustRightInd w:val="0"/>
        <w:spacing w:line="360" w:lineRule="auto"/>
        <w:rPr>
          <w:b w:val="0"/>
          <w:sz w:val="18"/>
          <w:szCs w:val="18"/>
        </w:rPr>
      </w:pPr>
      <w:r w:rsidRPr="00E729D8">
        <w:rPr>
          <w:b w:val="0"/>
          <w:sz w:val="18"/>
          <w:szCs w:val="18"/>
        </w:rPr>
        <w:t>niż 50 pracowników i którego roczny obrót lub roczna suma bilansowa nie przekracza 10 milionów EUR)</w:t>
      </w:r>
    </w:p>
    <w:p w:rsidR="00E729D8" w:rsidRPr="00E729D8" w:rsidRDefault="00E729D8" w:rsidP="00E729D8">
      <w:pPr>
        <w:autoSpaceDE w:val="0"/>
        <w:autoSpaceDN w:val="0"/>
        <w:adjustRightInd w:val="0"/>
        <w:spacing w:line="360" w:lineRule="auto"/>
        <w:rPr>
          <w:b w:val="0"/>
          <w:sz w:val="18"/>
          <w:szCs w:val="18"/>
        </w:rPr>
      </w:pPr>
      <w:r w:rsidRPr="00E729D8">
        <w:rPr>
          <w:b w:val="0"/>
          <w:sz w:val="18"/>
          <w:szCs w:val="18"/>
        </w:rPr>
        <w:t>☐ średnim przedsiębiorcą (średnie przedsiębiorstwo definiuje się jako przedsiębiorstwo, które zatrudnia</w:t>
      </w:r>
    </w:p>
    <w:p w:rsidR="00E729D8" w:rsidRPr="00E729D8" w:rsidRDefault="00E729D8" w:rsidP="00E729D8">
      <w:pPr>
        <w:autoSpaceDE w:val="0"/>
        <w:autoSpaceDN w:val="0"/>
        <w:adjustRightInd w:val="0"/>
        <w:spacing w:line="360" w:lineRule="auto"/>
        <w:rPr>
          <w:b w:val="0"/>
          <w:sz w:val="18"/>
          <w:szCs w:val="18"/>
        </w:rPr>
      </w:pPr>
      <w:r w:rsidRPr="00E729D8">
        <w:rPr>
          <w:b w:val="0"/>
          <w:sz w:val="18"/>
          <w:szCs w:val="18"/>
        </w:rPr>
        <w:t>mniej niż 250 pracowników i którego roczny obrót nie przekracza 50 milionów lub roczna suma bilansowa</w:t>
      </w:r>
    </w:p>
    <w:p w:rsidR="00E729D8" w:rsidRDefault="00E729D8" w:rsidP="00E729D8">
      <w:pPr>
        <w:autoSpaceDE w:val="0"/>
        <w:autoSpaceDN w:val="0"/>
        <w:adjustRightInd w:val="0"/>
        <w:spacing w:line="360" w:lineRule="auto"/>
        <w:rPr>
          <w:b w:val="0"/>
          <w:sz w:val="18"/>
          <w:szCs w:val="18"/>
        </w:rPr>
      </w:pPr>
      <w:r w:rsidRPr="00E729D8">
        <w:rPr>
          <w:b w:val="0"/>
          <w:sz w:val="18"/>
          <w:szCs w:val="18"/>
        </w:rPr>
        <w:t>nie przekracza 43 milionó</w:t>
      </w:r>
      <w:r>
        <w:rPr>
          <w:b w:val="0"/>
          <w:sz w:val="18"/>
          <w:szCs w:val="18"/>
        </w:rPr>
        <w:t>w EUR)</w:t>
      </w:r>
    </w:p>
    <w:p w:rsidR="00E729D8" w:rsidRPr="00377B9C" w:rsidRDefault="00E729D8" w:rsidP="00E729D8">
      <w:pPr>
        <w:autoSpaceDE w:val="0"/>
        <w:autoSpaceDN w:val="0"/>
        <w:adjustRightInd w:val="0"/>
        <w:spacing w:line="360" w:lineRule="auto"/>
        <w:rPr>
          <w:b w:val="0"/>
          <w:sz w:val="18"/>
          <w:szCs w:val="18"/>
        </w:rPr>
      </w:pPr>
      <w:r w:rsidRPr="00E729D8">
        <w:rPr>
          <w:rFonts w:hint="eastAsia"/>
          <w:b w:val="0"/>
          <w:sz w:val="18"/>
          <w:szCs w:val="18"/>
        </w:rPr>
        <w:t>☐</w:t>
      </w:r>
      <w:r w:rsidRPr="00E729D8">
        <w:rPr>
          <w:b w:val="0"/>
          <w:sz w:val="18"/>
          <w:szCs w:val="18"/>
        </w:rPr>
        <w:t xml:space="preserve"> dużym przedsiębiorstwem</w:t>
      </w:r>
    </w:p>
    <w:p w:rsidR="00FF7E75" w:rsidRPr="00377B9C" w:rsidRDefault="00FF7E75" w:rsidP="00EF6B70">
      <w:pPr>
        <w:pStyle w:val="WW-Tekstpodstawowywcity2"/>
        <w:numPr>
          <w:ilvl w:val="1"/>
          <w:numId w:val="1"/>
        </w:numPr>
        <w:tabs>
          <w:tab w:val="left" w:pos="630"/>
        </w:tabs>
        <w:spacing w:before="240" w:after="120" w:line="320" w:lineRule="exact"/>
        <w:contextualSpacing/>
        <w:rPr>
          <w:rFonts w:ascii="Tahoma" w:hAnsi="Tahoma"/>
          <w:b w:val="0"/>
          <w:sz w:val="18"/>
          <w:szCs w:val="18"/>
        </w:rPr>
      </w:pPr>
      <w:r w:rsidRPr="00377B9C">
        <w:rPr>
          <w:rFonts w:ascii="Tahoma" w:hAnsi="Tahoma"/>
          <w:b w:val="0"/>
          <w:sz w:val="18"/>
          <w:szCs w:val="18"/>
        </w:rPr>
        <w:t>Załącznikami do niniejszej oferty są:</w:t>
      </w:r>
    </w:p>
    <w:p w:rsidR="00FF7E75" w:rsidRPr="00377B9C" w:rsidRDefault="00FF7E75" w:rsidP="00BF03D2">
      <w:pPr>
        <w:pStyle w:val="WW-Tekstpodstawowywcity2"/>
        <w:numPr>
          <w:ilvl w:val="0"/>
          <w:numId w:val="23"/>
        </w:numPr>
        <w:spacing w:before="240" w:after="120" w:line="320" w:lineRule="exact"/>
        <w:ind w:left="426" w:hanging="426"/>
        <w:contextualSpacing/>
        <w:rPr>
          <w:rFonts w:ascii="Tahoma" w:hAnsi="Tahoma"/>
          <w:b w:val="0"/>
          <w:sz w:val="18"/>
          <w:szCs w:val="18"/>
        </w:rPr>
      </w:pPr>
      <w:r w:rsidRPr="00377B9C">
        <w:rPr>
          <w:rFonts w:ascii="Tahoma" w:hAnsi="Tahoma"/>
          <w:b w:val="0"/>
          <w:sz w:val="18"/>
          <w:szCs w:val="18"/>
        </w:rPr>
        <w:t>Oświadczenie</w:t>
      </w:r>
      <w:r w:rsidR="004F7682">
        <w:rPr>
          <w:rFonts w:ascii="Tahoma" w:hAnsi="Tahoma"/>
          <w:b w:val="0"/>
          <w:sz w:val="18"/>
          <w:szCs w:val="18"/>
        </w:rPr>
        <w:t xml:space="preserve"> Wykonawcy</w:t>
      </w:r>
      <w:r w:rsidRPr="00377B9C">
        <w:rPr>
          <w:rFonts w:ascii="Tahoma" w:hAnsi="Tahoma"/>
          <w:b w:val="0"/>
          <w:sz w:val="18"/>
          <w:szCs w:val="18"/>
        </w:rPr>
        <w:t xml:space="preserve"> nr 1</w:t>
      </w:r>
    </w:p>
    <w:p w:rsidR="00FF7E75" w:rsidRPr="00377B9C" w:rsidRDefault="00FF7E75" w:rsidP="00BF03D2">
      <w:pPr>
        <w:pStyle w:val="WW-Tekstpodstawowywcity2"/>
        <w:numPr>
          <w:ilvl w:val="0"/>
          <w:numId w:val="23"/>
        </w:numPr>
        <w:spacing w:before="240" w:after="120" w:line="320" w:lineRule="exact"/>
        <w:ind w:left="426" w:hanging="426"/>
        <w:contextualSpacing/>
        <w:rPr>
          <w:rFonts w:ascii="Tahoma" w:hAnsi="Tahoma"/>
          <w:b w:val="0"/>
          <w:sz w:val="18"/>
          <w:szCs w:val="18"/>
        </w:rPr>
      </w:pPr>
      <w:r w:rsidRPr="00377B9C">
        <w:rPr>
          <w:rFonts w:ascii="Tahoma" w:hAnsi="Tahoma"/>
          <w:b w:val="0"/>
          <w:sz w:val="18"/>
          <w:szCs w:val="18"/>
        </w:rPr>
        <w:t>Pełnomocnictwo dla osoby podpisującej ofertę (jeśli umocowanie nie wynika z KRS bądź dokumentu równorzędnego),</w:t>
      </w:r>
    </w:p>
    <w:p w:rsidR="00FF7E75" w:rsidRPr="00377B9C" w:rsidRDefault="00FF7E75" w:rsidP="00FF7E75">
      <w:pPr>
        <w:pStyle w:val="WW-Tekstpodstawowywcity2"/>
        <w:tabs>
          <w:tab w:val="left" w:pos="630"/>
        </w:tabs>
        <w:spacing w:before="240" w:after="120" w:line="320" w:lineRule="exact"/>
        <w:ind w:left="432"/>
        <w:contextualSpacing/>
        <w:rPr>
          <w:rFonts w:ascii="Tahoma" w:hAnsi="Tahoma"/>
          <w:b w:val="0"/>
          <w:sz w:val="18"/>
          <w:szCs w:val="18"/>
        </w:rPr>
      </w:pPr>
    </w:p>
    <w:p w:rsidR="00FF7E75" w:rsidRPr="00377B9C" w:rsidRDefault="00FF7E75" w:rsidP="00FF7E75">
      <w:pPr>
        <w:pStyle w:val="WW-Tekstpodstawowywcity2"/>
        <w:spacing w:before="240" w:after="120" w:line="320" w:lineRule="exact"/>
        <w:ind w:left="0"/>
        <w:contextualSpacing/>
        <w:rPr>
          <w:rFonts w:ascii="Tahoma" w:hAnsi="Tahoma"/>
          <w:b w:val="0"/>
          <w:sz w:val="18"/>
          <w:szCs w:val="18"/>
        </w:rPr>
      </w:pPr>
      <w:r w:rsidRPr="00377B9C">
        <w:rPr>
          <w:rFonts w:ascii="Tahoma" w:hAnsi="Tahoma"/>
          <w:b w:val="0"/>
          <w:sz w:val="18"/>
          <w:szCs w:val="18"/>
        </w:rPr>
        <w:lastRenderedPageBreak/>
        <w:t>W sprawach nieuregulowanych w ofercie oraz w SIWZ, zastosowanie mają OWU. W przypadku wystąpienia sprzecznych zapisów z OWU pierwszeństwo mają zapisy SIWZ i oferty.</w:t>
      </w:r>
    </w:p>
    <w:p w:rsidR="00FF7E75" w:rsidRPr="00377B9C" w:rsidRDefault="00FF7E75" w:rsidP="00FF7E75">
      <w:pPr>
        <w:pStyle w:val="WW-Tekstpodstawowywcity2"/>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spacing w:before="240" w:after="120" w:line="320" w:lineRule="exact"/>
        <w:ind w:left="0"/>
        <w:contextualSpacing/>
        <w:rPr>
          <w:rFonts w:ascii="Tahoma" w:hAnsi="Tahoma"/>
          <w:b w:val="0"/>
          <w:sz w:val="18"/>
          <w:szCs w:val="18"/>
        </w:rPr>
      </w:pPr>
      <w:r w:rsidRPr="00377B9C">
        <w:rPr>
          <w:rFonts w:ascii="Tahoma" w:hAnsi="Tahoma"/>
          <w:b w:val="0"/>
          <w:sz w:val="18"/>
          <w:szCs w:val="18"/>
        </w:rPr>
        <w:t>Na</w:t>
      </w:r>
      <w:r w:rsidR="00A54C40" w:rsidRPr="00377B9C">
        <w:rPr>
          <w:rFonts w:ascii="Tahoma" w:hAnsi="Tahoma"/>
          <w:b w:val="0"/>
          <w:sz w:val="18"/>
          <w:szCs w:val="18"/>
        </w:rPr>
        <w:t xml:space="preserve"> złożoną ofertę składa się …… p</w:t>
      </w:r>
      <w:r w:rsidRPr="00377B9C">
        <w:rPr>
          <w:rFonts w:ascii="Tahoma" w:hAnsi="Tahoma"/>
          <w:b w:val="0"/>
          <w:sz w:val="18"/>
          <w:szCs w:val="18"/>
        </w:rPr>
        <w:t>onumerowanych stron z zachowaniem ciągłości numeracji.</w:t>
      </w:r>
    </w:p>
    <w:p w:rsidR="00FF7E75" w:rsidRPr="00377B9C" w:rsidRDefault="00FF7E75" w:rsidP="00FF7E75">
      <w:pPr>
        <w:pStyle w:val="WW-Tekstpodstawowywcity2"/>
        <w:tabs>
          <w:tab w:val="left" w:pos="630"/>
        </w:tabs>
        <w:spacing w:before="240" w:after="120" w:line="320" w:lineRule="exact"/>
        <w:ind w:left="432"/>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432"/>
        <w:contextualSpacing/>
        <w:rPr>
          <w:rFonts w:ascii="Tahoma" w:hAnsi="Tahoma"/>
          <w:b w:val="0"/>
          <w:sz w:val="18"/>
          <w:szCs w:val="18"/>
        </w:rPr>
      </w:pPr>
    </w:p>
    <w:p w:rsidR="00FF7E75" w:rsidRPr="00377B9C" w:rsidRDefault="00FF7E75" w:rsidP="00A54C40">
      <w:pPr>
        <w:pStyle w:val="WW-Tekstpodstawowywcity2"/>
        <w:tabs>
          <w:tab w:val="left" w:pos="630"/>
        </w:tabs>
        <w:spacing w:before="240" w:after="120" w:line="320" w:lineRule="exact"/>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432"/>
        <w:contextualSpacing/>
        <w:rPr>
          <w:rFonts w:ascii="Tahoma" w:hAnsi="Tahoma"/>
          <w:b w:val="0"/>
          <w:sz w:val="18"/>
          <w:szCs w:val="18"/>
        </w:rPr>
      </w:pP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t>……………………………………………………</w:t>
      </w:r>
    </w:p>
    <w:p w:rsidR="00FF7E75" w:rsidRPr="00377B9C" w:rsidRDefault="00FF7E75" w:rsidP="00814531">
      <w:pPr>
        <w:pStyle w:val="WW-Tekstpodstawowywcity2"/>
        <w:tabs>
          <w:tab w:val="left" w:pos="630"/>
        </w:tabs>
        <w:spacing w:before="240" w:after="120" w:line="320" w:lineRule="exact"/>
        <w:ind w:left="432" w:firstLine="2970"/>
        <w:contextualSpacing/>
        <w:jc w:val="center"/>
        <w:rPr>
          <w:rFonts w:ascii="Tahoma" w:hAnsi="Tahoma"/>
          <w:b w:val="0"/>
          <w:sz w:val="18"/>
          <w:szCs w:val="18"/>
        </w:rPr>
      </w:pPr>
      <w:r w:rsidRPr="00377B9C">
        <w:rPr>
          <w:rFonts w:ascii="Tahoma" w:hAnsi="Tahoma"/>
          <w:b w:val="0"/>
          <w:sz w:val="18"/>
          <w:szCs w:val="18"/>
        </w:rPr>
        <w:t>(czytelny podpis lub w przypadku parafki</w:t>
      </w:r>
    </w:p>
    <w:p w:rsidR="00FF7E75" w:rsidRPr="00377B9C" w:rsidRDefault="00AB50B1" w:rsidP="00814531">
      <w:pPr>
        <w:pStyle w:val="WW-Tekstpodstawowywcity2"/>
        <w:tabs>
          <w:tab w:val="left" w:pos="630"/>
        </w:tabs>
        <w:spacing w:before="240" w:after="120" w:line="320" w:lineRule="exact"/>
        <w:ind w:left="432" w:firstLine="2970"/>
        <w:contextualSpacing/>
        <w:jc w:val="center"/>
        <w:rPr>
          <w:rFonts w:ascii="Tahoma" w:hAnsi="Tahoma"/>
          <w:b w:val="0"/>
          <w:sz w:val="18"/>
          <w:szCs w:val="18"/>
        </w:rPr>
      </w:pPr>
      <w:r>
        <w:rPr>
          <w:rFonts w:ascii="Tahoma" w:hAnsi="Tahoma"/>
          <w:b w:val="0"/>
          <w:sz w:val="18"/>
          <w:szCs w:val="18"/>
        </w:rPr>
        <w:t>p</w:t>
      </w:r>
      <w:r w:rsidR="00FF7E75" w:rsidRPr="00377B9C">
        <w:rPr>
          <w:rFonts w:ascii="Tahoma" w:hAnsi="Tahoma"/>
          <w:b w:val="0"/>
          <w:sz w:val="18"/>
          <w:szCs w:val="18"/>
        </w:rPr>
        <w:t>ieczątka imienna upełnomocnionego/ych</w:t>
      </w:r>
    </w:p>
    <w:p w:rsidR="00FF7E75" w:rsidRPr="00377B9C" w:rsidRDefault="00FF7E75" w:rsidP="00814531">
      <w:pPr>
        <w:pStyle w:val="WW-Tekstpodstawowywcity2"/>
        <w:spacing w:before="240" w:after="120" w:line="320" w:lineRule="exact"/>
        <w:ind w:left="432" w:firstLine="2970"/>
        <w:contextualSpacing/>
        <w:jc w:val="center"/>
        <w:rPr>
          <w:rFonts w:ascii="Tahoma" w:hAnsi="Tahoma"/>
          <w:b w:val="0"/>
          <w:sz w:val="18"/>
          <w:szCs w:val="18"/>
        </w:rPr>
      </w:pPr>
      <w:r w:rsidRPr="00377B9C">
        <w:rPr>
          <w:rFonts w:ascii="Tahoma" w:hAnsi="Tahoma"/>
          <w:b w:val="0"/>
          <w:sz w:val="18"/>
          <w:szCs w:val="18"/>
        </w:rPr>
        <w:t>przedstawiciela/li)</w:t>
      </w:r>
    </w:p>
    <w:p w:rsidR="00FF7E75" w:rsidRPr="00C1484D" w:rsidRDefault="004046EC" w:rsidP="00FF7E75">
      <w:pPr>
        <w:pStyle w:val="WW-Tekstpodstawowywcity2"/>
        <w:tabs>
          <w:tab w:val="left" w:pos="630"/>
        </w:tabs>
        <w:spacing w:before="240" w:after="120" w:line="320" w:lineRule="exact"/>
        <w:ind w:left="0"/>
        <w:contextualSpacing/>
        <w:rPr>
          <w:rFonts w:ascii="Tahoma" w:hAnsi="Tahoma"/>
          <w:sz w:val="18"/>
          <w:szCs w:val="18"/>
          <w:u w:val="single"/>
        </w:rPr>
      </w:pPr>
      <w:r>
        <w:rPr>
          <w:rFonts w:ascii="Tahoma" w:hAnsi="Tahoma"/>
          <w:sz w:val="18"/>
          <w:szCs w:val="18"/>
        </w:rPr>
        <w:br w:type="page"/>
      </w:r>
      <w:r w:rsidR="00FF7E75" w:rsidRPr="00C1484D">
        <w:rPr>
          <w:rFonts w:ascii="Tahoma" w:hAnsi="Tahoma"/>
          <w:sz w:val="18"/>
          <w:szCs w:val="18"/>
          <w:u w:val="single"/>
        </w:rPr>
        <w:lastRenderedPageBreak/>
        <w:t xml:space="preserve">Załącznik Nr 2 </w:t>
      </w:r>
      <w:r w:rsidR="00C05D90">
        <w:rPr>
          <w:rFonts w:ascii="Tahoma" w:hAnsi="Tahoma"/>
          <w:sz w:val="18"/>
          <w:szCs w:val="18"/>
          <w:u w:val="single"/>
        </w:rPr>
        <w:t>– Oświadczenie nr 1</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004915B6">
        <w:rPr>
          <w:rFonts w:ascii="Tahoma" w:hAnsi="Tahoma"/>
          <w:b w:val="0"/>
          <w:sz w:val="18"/>
          <w:szCs w:val="18"/>
        </w:rPr>
        <w:t xml:space="preserve">      </w:t>
      </w:r>
      <w:r w:rsidRPr="00377B9C">
        <w:rPr>
          <w:rFonts w:ascii="Tahoma" w:hAnsi="Tahoma"/>
          <w:b w:val="0"/>
          <w:sz w:val="18"/>
          <w:szCs w:val="18"/>
        </w:rPr>
        <w:t xml:space="preserve"> ……….…………………………….</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004915B6">
        <w:rPr>
          <w:rFonts w:ascii="Tahoma" w:hAnsi="Tahoma"/>
          <w:b w:val="0"/>
          <w:sz w:val="18"/>
          <w:szCs w:val="18"/>
        </w:rPr>
        <w:t xml:space="preserve">  </w:t>
      </w:r>
      <w:r w:rsidRPr="00377B9C">
        <w:rPr>
          <w:rFonts w:ascii="Tahoma" w:hAnsi="Tahoma"/>
          <w:b w:val="0"/>
          <w:sz w:val="18"/>
          <w:szCs w:val="18"/>
        </w:rPr>
        <w:t>(miejscowość, data)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BA3FC0"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Nazwa i adres Wykonawcy</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904AF7" w:rsidRPr="00377B9C" w:rsidRDefault="00904AF7" w:rsidP="00904AF7">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Gmina Działdowo</w:t>
      </w:r>
    </w:p>
    <w:p w:rsidR="00904AF7" w:rsidRPr="00377B9C" w:rsidRDefault="00904AF7" w:rsidP="00904AF7">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ul. Księżodworska 10</w:t>
      </w:r>
    </w:p>
    <w:p w:rsidR="00904AF7" w:rsidRPr="00377B9C" w:rsidRDefault="00904AF7" w:rsidP="00904AF7">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13-200 Działdowo</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jc w:val="center"/>
        <w:rPr>
          <w:rFonts w:ascii="Tahoma" w:hAnsi="Tahoma"/>
          <w:sz w:val="18"/>
          <w:szCs w:val="18"/>
        </w:rPr>
      </w:pPr>
      <w:r w:rsidRPr="00377B9C">
        <w:rPr>
          <w:rFonts w:ascii="Tahoma" w:hAnsi="Tahoma"/>
          <w:sz w:val="18"/>
          <w:szCs w:val="18"/>
        </w:rPr>
        <w:t>OŚWIADCZENIE WYKONAWCY NR 1</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b w:val="0"/>
          <w:sz w:val="18"/>
          <w:szCs w:val="18"/>
        </w:rPr>
        <w:t xml:space="preserve">Dotyczy: postępowania prowadzonego w trybie przetargu nieograniczonego na </w:t>
      </w:r>
      <w:r w:rsidR="00C44C64">
        <w:rPr>
          <w:rFonts w:ascii="Tahoma" w:hAnsi="Tahoma"/>
          <w:b w:val="0"/>
          <w:sz w:val="18"/>
          <w:szCs w:val="18"/>
        </w:rPr>
        <w:t>ochronę ubezpieczeniową Z</w:t>
      </w:r>
      <w:r w:rsidR="0064561F" w:rsidRPr="00377B9C">
        <w:rPr>
          <w:rFonts w:ascii="Tahoma" w:hAnsi="Tahoma"/>
          <w:b w:val="0"/>
          <w:sz w:val="18"/>
          <w:szCs w:val="18"/>
        </w:rPr>
        <w:t>amawiającego</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Oświadczam, że nie podlegam wykluczeniu z postępowania o udzielenie zamówienia na podstawie art. </w:t>
      </w:r>
      <w:r w:rsidR="00786B3E">
        <w:rPr>
          <w:rFonts w:ascii="Tahoma" w:hAnsi="Tahoma"/>
          <w:b w:val="0"/>
          <w:sz w:val="18"/>
          <w:szCs w:val="18"/>
        </w:rPr>
        <w:t>24 ust. 1 pkt 12-23</w:t>
      </w:r>
      <w:r w:rsidRPr="00377B9C">
        <w:rPr>
          <w:rFonts w:ascii="Tahoma" w:hAnsi="Tahoma"/>
          <w:b w:val="0"/>
          <w:sz w:val="18"/>
          <w:szCs w:val="18"/>
        </w:rPr>
        <w:t xml:space="preserve"> oraz ust. 5 pkt 1 i mogę ubiegać się o udzi</w:t>
      </w:r>
      <w:r w:rsidR="00685C76" w:rsidRPr="00377B9C">
        <w:rPr>
          <w:rFonts w:ascii="Tahoma" w:hAnsi="Tahoma"/>
          <w:b w:val="0"/>
          <w:sz w:val="18"/>
          <w:szCs w:val="18"/>
        </w:rPr>
        <w:t>elenie zamówienia oraz spełniam</w:t>
      </w:r>
      <w:r w:rsidRPr="00377B9C">
        <w:rPr>
          <w:rFonts w:ascii="Tahoma" w:hAnsi="Tahoma"/>
          <w:b w:val="0"/>
          <w:sz w:val="18"/>
          <w:szCs w:val="18"/>
        </w:rPr>
        <w:t xml:space="preserve"> warunki określone w art. 22 ust. 1b pkt 1 ustawy z dnia 29 stycznia 2004 roku Prawo Za</w:t>
      </w:r>
      <w:r w:rsidR="00E54CE7">
        <w:rPr>
          <w:rFonts w:ascii="Tahoma" w:hAnsi="Tahoma"/>
          <w:b w:val="0"/>
          <w:sz w:val="18"/>
          <w:szCs w:val="18"/>
        </w:rPr>
        <w:t>mówień Publicznych</w:t>
      </w:r>
      <w:r w:rsidRPr="00377B9C">
        <w:rPr>
          <w:rFonts w:ascii="Tahoma" w:hAnsi="Tahoma"/>
          <w:b w:val="0"/>
          <w:sz w:val="18"/>
          <w:szCs w:val="18"/>
        </w:rPr>
        <w:t>, tj. posiadam zezwolenie na prowadzenie działalności ubezpieczeniowej.</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*Ponadto oświadczam, że wymienieni w ofercie podwykonawcy, którym zamierzam powierzyć wykonanie części zamówienia nie podlega/ją wykluczeniu z postępowania o udzielenie zamówienia na podstawie art. 24 ust. 1 pkt</w:t>
      </w:r>
      <w:r w:rsidR="002733F2" w:rsidRPr="00377B9C">
        <w:rPr>
          <w:rFonts w:ascii="Tahoma" w:hAnsi="Tahoma"/>
          <w:b w:val="0"/>
          <w:sz w:val="18"/>
          <w:szCs w:val="18"/>
        </w:rPr>
        <w:t xml:space="preserve"> 12-22 oraz ust.</w:t>
      </w:r>
      <w:r w:rsidR="00410497">
        <w:rPr>
          <w:rFonts w:ascii="Tahoma" w:hAnsi="Tahoma"/>
          <w:b w:val="0"/>
          <w:sz w:val="18"/>
          <w:szCs w:val="18"/>
        </w:rPr>
        <w:t xml:space="preserve"> 5 pkt </w:t>
      </w:r>
      <w:r w:rsidRPr="00377B9C">
        <w:rPr>
          <w:rFonts w:ascii="Tahoma" w:hAnsi="Tahoma"/>
          <w:b w:val="0"/>
          <w:sz w:val="18"/>
          <w:szCs w:val="18"/>
        </w:rPr>
        <w:t>1</w:t>
      </w:r>
      <w:r w:rsidR="00685C76" w:rsidRPr="00377B9C">
        <w:rPr>
          <w:rFonts w:ascii="Tahoma" w:hAnsi="Tahoma"/>
          <w:b w:val="0"/>
          <w:sz w:val="18"/>
          <w:szCs w:val="18"/>
        </w:rPr>
        <w:t xml:space="preserve"> Ustawy PZP</w:t>
      </w:r>
      <w:r w:rsidRPr="00377B9C">
        <w:rPr>
          <w:rFonts w:ascii="Tahoma" w:hAnsi="Tahoma"/>
          <w:b w:val="0"/>
          <w:sz w:val="18"/>
          <w:szCs w:val="18"/>
        </w:rPr>
        <w:t>.</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t xml:space="preserve"> …....………………………………………..</w:t>
      </w:r>
    </w:p>
    <w:p w:rsidR="00FF7E75" w:rsidRPr="00377B9C" w:rsidRDefault="00FF7E75" w:rsidP="00814531">
      <w:pPr>
        <w:pStyle w:val="WW-Tekstpodstawowywcity2"/>
        <w:spacing w:before="240" w:after="120" w:line="320" w:lineRule="exact"/>
        <w:ind w:left="0" w:firstLine="5529"/>
        <w:contextualSpacing/>
        <w:jc w:val="center"/>
        <w:rPr>
          <w:rFonts w:ascii="Tahoma" w:hAnsi="Tahoma"/>
          <w:b w:val="0"/>
          <w:sz w:val="18"/>
          <w:szCs w:val="18"/>
        </w:rPr>
      </w:pPr>
      <w:r w:rsidRPr="00377B9C">
        <w:rPr>
          <w:rFonts w:ascii="Tahoma" w:hAnsi="Tahoma"/>
          <w:b w:val="0"/>
          <w:sz w:val="18"/>
          <w:szCs w:val="18"/>
        </w:rPr>
        <w:t>(czytelny podpis lub w przypadku parafki</w:t>
      </w:r>
    </w:p>
    <w:p w:rsidR="00FF7E75" w:rsidRPr="00377B9C" w:rsidRDefault="00FF7E75" w:rsidP="00814531">
      <w:pPr>
        <w:pStyle w:val="WW-Tekstpodstawowywcity2"/>
        <w:spacing w:before="240" w:after="120" w:line="320" w:lineRule="exact"/>
        <w:ind w:left="5529"/>
        <w:contextualSpacing/>
        <w:jc w:val="center"/>
        <w:rPr>
          <w:rFonts w:ascii="Tahoma" w:hAnsi="Tahoma"/>
          <w:b w:val="0"/>
          <w:sz w:val="18"/>
          <w:szCs w:val="18"/>
        </w:rPr>
      </w:pPr>
      <w:r w:rsidRPr="00377B9C">
        <w:rPr>
          <w:rFonts w:ascii="Tahoma" w:hAnsi="Tahoma"/>
          <w:b w:val="0"/>
          <w:sz w:val="18"/>
          <w:szCs w:val="18"/>
        </w:rPr>
        <w:t>pieczątka imienna upełnomocnionego/ych</w:t>
      </w:r>
      <w:r w:rsidR="004915B6">
        <w:rPr>
          <w:rFonts w:ascii="Tahoma" w:hAnsi="Tahoma"/>
          <w:b w:val="0"/>
          <w:sz w:val="18"/>
          <w:szCs w:val="18"/>
        </w:rPr>
        <w:t xml:space="preserve">      </w:t>
      </w:r>
      <w:r w:rsidRPr="00377B9C">
        <w:rPr>
          <w:rFonts w:ascii="Tahoma" w:hAnsi="Tahoma"/>
          <w:b w:val="0"/>
          <w:sz w:val="18"/>
          <w:szCs w:val="18"/>
        </w:rPr>
        <w:br/>
        <w:t>przedstawiciela/li)</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377B9C" w:rsidRDefault="00FF7E75" w:rsidP="00FF7E75">
      <w:pPr>
        <w:pStyle w:val="WW-Tekstpodstawowywcity2"/>
        <w:tabs>
          <w:tab w:val="left" w:pos="630"/>
        </w:tabs>
        <w:spacing w:before="240" w:after="120" w:line="320" w:lineRule="exact"/>
        <w:ind w:left="432"/>
        <w:contextualSpacing/>
        <w:rPr>
          <w:rFonts w:ascii="Tahoma" w:hAnsi="Tahoma"/>
          <w:b w:val="0"/>
          <w:sz w:val="18"/>
          <w:szCs w:val="18"/>
        </w:rPr>
      </w:pPr>
      <w:r w:rsidRPr="00377B9C">
        <w:rPr>
          <w:rFonts w:ascii="Tahoma" w:hAnsi="Tahoma"/>
          <w:b w:val="0"/>
          <w:sz w:val="18"/>
          <w:szCs w:val="18"/>
        </w:rPr>
        <w:t>*niepotrzebne skreślić</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color w:val="FF0000"/>
          <w:sz w:val="18"/>
          <w:szCs w:val="18"/>
        </w:rPr>
      </w:pPr>
    </w:p>
    <w:p w:rsidR="00FF7E75" w:rsidRPr="00C1484D" w:rsidRDefault="00FF7E75" w:rsidP="00FF7E75">
      <w:pPr>
        <w:pStyle w:val="WW-Tekstpodstawowywcity2"/>
        <w:tabs>
          <w:tab w:val="left" w:pos="630"/>
        </w:tabs>
        <w:spacing w:before="240" w:after="120" w:line="320" w:lineRule="exact"/>
        <w:ind w:left="0"/>
        <w:contextualSpacing/>
        <w:rPr>
          <w:rFonts w:ascii="Tahoma" w:hAnsi="Tahoma"/>
          <w:sz w:val="18"/>
          <w:szCs w:val="18"/>
          <w:u w:val="single"/>
        </w:rPr>
      </w:pPr>
      <w:r w:rsidRPr="00C1484D">
        <w:rPr>
          <w:rFonts w:ascii="Tahoma" w:hAnsi="Tahoma"/>
          <w:sz w:val="18"/>
          <w:szCs w:val="18"/>
          <w:u w:val="single"/>
        </w:rPr>
        <w:lastRenderedPageBreak/>
        <w:t xml:space="preserve">Załącznik Nr 3 </w:t>
      </w:r>
      <w:r w:rsidR="00C05D90">
        <w:rPr>
          <w:rFonts w:ascii="Tahoma" w:hAnsi="Tahoma"/>
          <w:sz w:val="18"/>
          <w:szCs w:val="18"/>
          <w:u w:val="single"/>
        </w:rPr>
        <w:t>– Oświadczenie nr 2</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004915B6">
        <w:rPr>
          <w:rFonts w:ascii="Tahoma" w:hAnsi="Tahoma"/>
          <w:b w:val="0"/>
          <w:sz w:val="18"/>
          <w:szCs w:val="18"/>
        </w:rPr>
        <w:t xml:space="preserve">      </w:t>
      </w:r>
      <w:r w:rsidRPr="00377B9C">
        <w:rPr>
          <w:rFonts w:ascii="Tahoma" w:hAnsi="Tahoma"/>
          <w:b w:val="0"/>
          <w:sz w:val="18"/>
          <w:szCs w:val="18"/>
        </w:rPr>
        <w:t xml:space="preserve"> ……….…………………………….</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Pr="00377B9C">
        <w:rPr>
          <w:rFonts w:ascii="Tahoma" w:hAnsi="Tahoma"/>
          <w:b w:val="0"/>
          <w:sz w:val="18"/>
          <w:szCs w:val="18"/>
        </w:rPr>
        <w:tab/>
      </w:r>
      <w:r w:rsidR="004915B6">
        <w:rPr>
          <w:rFonts w:ascii="Tahoma" w:hAnsi="Tahoma"/>
          <w:b w:val="0"/>
          <w:sz w:val="18"/>
          <w:szCs w:val="18"/>
        </w:rPr>
        <w:t xml:space="preserve">  </w:t>
      </w:r>
      <w:r w:rsidRPr="00377B9C">
        <w:rPr>
          <w:rFonts w:ascii="Tahoma" w:hAnsi="Tahoma"/>
          <w:b w:val="0"/>
          <w:sz w:val="18"/>
          <w:szCs w:val="18"/>
        </w:rPr>
        <w:t>(miejscowość, data)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Nazwa i adres Wykonawcy</w:t>
      </w:r>
    </w:p>
    <w:p w:rsidR="00FF7E75" w:rsidRPr="00377B9C" w:rsidRDefault="00FF7E75" w:rsidP="00FF7E75">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Gmina Działdowo</w:t>
      </w:r>
    </w:p>
    <w:p w:rsidR="00FF7E75" w:rsidRPr="00377B9C" w:rsidRDefault="00FF7E75" w:rsidP="00FF7E75">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ul. Księżodworska 10</w:t>
      </w:r>
    </w:p>
    <w:p w:rsidR="00FF7E75" w:rsidRPr="00377B9C" w:rsidRDefault="00FF7E75" w:rsidP="00FF7E75">
      <w:pPr>
        <w:pStyle w:val="WW-Tekstpodstawowywcity2"/>
        <w:pBdr>
          <w:top w:val="single" w:sz="4" w:space="1" w:color="auto"/>
          <w:left w:val="single" w:sz="4" w:space="0" w:color="auto"/>
          <w:bottom w:val="single" w:sz="4" w:space="1" w:color="auto"/>
          <w:right w:val="single" w:sz="4" w:space="4" w:color="auto"/>
        </w:pBdr>
        <w:spacing w:before="240" w:after="120" w:line="320" w:lineRule="exact"/>
        <w:ind w:left="6237" w:right="571"/>
        <w:contextualSpacing/>
        <w:jc w:val="center"/>
        <w:rPr>
          <w:rFonts w:ascii="Tahoma" w:hAnsi="Tahoma"/>
          <w:sz w:val="18"/>
          <w:szCs w:val="18"/>
        </w:rPr>
      </w:pPr>
      <w:r w:rsidRPr="00377B9C">
        <w:rPr>
          <w:rFonts w:ascii="Tahoma" w:hAnsi="Tahoma"/>
          <w:sz w:val="18"/>
          <w:szCs w:val="18"/>
        </w:rPr>
        <w:t>13-200 Działdowo</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904AF7" w:rsidRPr="00377B9C" w:rsidRDefault="00904AF7" w:rsidP="00FF7E75">
      <w:pPr>
        <w:pStyle w:val="WW-Tekstpodstawowywcity2"/>
        <w:tabs>
          <w:tab w:val="left" w:pos="630"/>
        </w:tabs>
        <w:spacing w:before="240" w:after="120" w:line="320" w:lineRule="exact"/>
        <w:ind w:left="0"/>
        <w:contextualSpacing/>
        <w:jc w:val="center"/>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jc w:val="center"/>
        <w:rPr>
          <w:rFonts w:ascii="Tahoma" w:hAnsi="Tahoma"/>
          <w:sz w:val="18"/>
          <w:szCs w:val="18"/>
        </w:rPr>
      </w:pPr>
      <w:r w:rsidRPr="00377B9C">
        <w:rPr>
          <w:rFonts w:ascii="Tahoma" w:hAnsi="Tahoma"/>
          <w:sz w:val="18"/>
          <w:szCs w:val="18"/>
        </w:rPr>
        <w:t>OŚWIADCZENIE WYKONAWCY nr 2 DO OFERTY Z dn. ……………………</w:t>
      </w:r>
    </w:p>
    <w:p w:rsidR="00FF7E75" w:rsidRPr="00377B9C" w:rsidRDefault="00FF7E75" w:rsidP="00FF7E75">
      <w:pPr>
        <w:pStyle w:val="WW-Tekstpodstawowywcity2"/>
        <w:tabs>
          <w:tab w:val="left" w:pos="630"/>
        </w:tabs>
        <w:spacing w:before="240" w:after="120" w:line="320" w:lineRule="exact"/>
        <w:ind w:left="0"/>
        <w:contextualSpacing/>
        <w:jc w:val="center"/>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xml:space="preserve">Dotyczy: postępowania prowadzonego w trybie przetargu nieograniczonego na </w:t>
      </w:r>
      <w:r w:rsidR="00C44C64">
        <w:rPr>
          <w:rFonts w:ascii="Tahoma" w:hAnsi="Tahoma"/>
          <w:b w:val="0"/>
          <w:sz w:val="18"/>
          <w:szCs w:val="18"/>
        </w:rPr>
        <w:t>ochronę ubezpieczeniową Z</w:t>
      </w:r>
      <w:r w:rsidR="00904AF7" w:rsidRPr="00377B9C">
        <w:rPr>
          <w:rFonts w:ascii="Tahoma" w:hAnsi="Tahoma"/>
          <w:b w:val="0"/>
          <w:sz w:val="18"/>
          <w:szCs w:val="18"/>
        </w:rPr>
        <w:t>amawiającego</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 w części III Zamówienia*</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Na podstawie art. 24 ust. 11 Ust</w:t>
      </w:r>
      <w:r w:rsidR="00DA11EA">
        <w:rPr>
          <w:rFonts w:ascii="Tahoma" w:hAnsi="Tahoma"/>
          <w:b w:val="0"/>
          <w:sz w:val="18"/>
          <w:szCs w:val="18"/>
        </w:rPr>
        <w:t>awy z dnia 29 stycznia 2004 r.</w:t>
      </w:r>
      <w:r w:rsidRPr="00377B9C">
        <w:rPr>
          <w:rFonts w:ascii="Tahoma" w:hAnsi="Tahoma"/>
          <w:b w:val="0"/>
          <w:sz w:val="18"/>
          <w:szCs w:val="18"/>
        </w:rPr>
        <w:t xml:space="preserve"> Prawo Zamówień Publicznych, zwanej dalej Ustawą</w:t>
      </w:r>
      <w:r w:rsidR="001E0102" w:rsidRPr="00377B9C">
        <w:rPr>
          <w:rFonts w:ascii="Tahoma" w:hAnsi="Tahoma"/>
          <w:b w:val="0"/>
          <w:sz w:val="18"/>
          <w:szCs w:val="18"/>
        </w:rPr>
        <w:t xml:space="preserve"> PZP</w:t>
      </w:r>
      <w:r w:rsidRPr="00377B9C">
        <w:rPr>
          <w:rFonts w:ascii="Tahoma" w:hAnsi="Tahoma"/>
          <w:b w:val="0"/>
          <w:sz w:val="18"/>
          <w:szCs w:val="18"/>
        </w:rPr>
        <w:t xml:space="preserve">, w związku z zamieszczoną przez Zamawiającego na stronie internetowej </w:t>
      </w:r>
      <w:r w:rsidR="00046039">
        <w:rPr>
          <w:rFonts w:ascii="Tahoma" w:hAnsi="Tahoma"/>
          <w:b w:val="0"/>
          <w:sz w:val="18"/>
          <w:szCs w:val="18"/>
        </w:rPr>
        <w:t xml:space="preserve">informacją </w:t>
      </w:r>
      <w:r w:rsidRPr="00377B9C">
        <w:rPr>
          <w:rFonts w:ascii="Tahoma" w:hAnsi="Tahoma"/>
          <w:b w:val="0"/>
          <w:sz w:val="18"/>
          <w:szCs w:val="18"/>
        </w:rPr>
        <w:t>o firmach Wykonawców, którzy złożyli oferty w terminie informuję, że</w:t>
      </w:r>
      <w:r w:rsidR="00046039">
        <w:rPr>
          <w:rFonts w:ascii="Tahoma" w:hAnsi="Tahoma"/>
          <w:b w:val="0"/>
          <w:sz w:val="18"/>
          <w:szCs w:val="18"/>
        </w:rPr>
        <w:t>:</w:t>
      </w:r>
    </w:p>
    <w:p w:rsidR="00FF7E75" w:rsidRPr="00377B9C" w:rsidRDefault="005C615B" w:rsidP="00B456AF">
      <w:pPr>
        <w:pStyle w:val="WW-Tekstpodstawowywcity2"/>
        <w:numPr>
          <w:ilvl w:val="0"/>
          <w:numId w:val="11"/>
        </w:numPr>
        <w:spacing w:before="240" w:after="120" w:line="320" w:lineRule="exact"/>
        <w:ind w:left="284" w:hanging="284"/>
        <w:contextualSpacing/>
        <w:rPr>
          <w:rFonts w:ascii="Tahoma" w:hAnsi="Tahoma"/>
          <w:b w:val="0"/>
          <w:sz w:val="18"/>
          <w:szCs w:val="18"/>
        </w:rPr>
      </w:pPr>
      <w:r>
        <w:rPr>
          <w:rFonts w:ascii="Tahoma" w:hAnsi="Tahoma"/>
          <w:b w:val="0"/>
          <w:sz w:val="18"/>
          <w:szCs w:val="18"/>
        </w:rPr>
        <w:t>n</w:t>
      </w:r>
      <w:r w:rsidR="00FF7E75" w:rsidRPr="00377B9C">
        <w:rPr>
          <w:rFonts w:ascii="Tahoma" w:hAnsi="Tahoma"/>
          <w:b w:val="0"/>
          <w:sz w:val="18"/>
          <w:szCs w:val="18"/>
        </w:rPr>
        <w:t>ie należę do grupy kapitałowej o k</w:t>
      </w:r>
      <w:r w:rsidR="00DA11EA">
        <w:rPr>
          <w:rFonts w:ascii="Tahoma" w:hAnsi="Tahoma"/>
          <w:b w:val="0"/>
          <w:sz w:val="18"/>
          <w:szCs w:val="18"/>
        </w:rPr>
        <w:t>tórej mowa w art. 24 ust. 1 pkt</w:t>
      </w:r>
      <w:r w:rsidR="00FF7E75" w:rsidRPr="00377B9C">
        <w:rPr>
          <w:rFonts w:ascii="Tahoma" w:hAnsi="Tahoma"/>
          <w:b w:val="0"/>
          <w:sz w:val="18"/>
          <w:szCs w:val="18"/>
        </w:rPr>
        <w:t xml:space="preserve"> 23 Ustawy</w:t>
      </w:r>
      <w:r w:rsidR="001E0102" w:rsidRPr="00377B9C">
        <w:rPr>
          <w:rFonts w:ascii="Tahoma" w:hAnsi="Tahoma"/>
          <w:b w:val="0"/>
          <w:sz w:val="18"/>
          <w:szCs w:val="18"/>
        </w:rPr>
        <w:t xml:space="preserve"> PZP</w:t>
      </w:r>
      <w:r w:rsidR="00FF7E75" w:rsidRPr="00377B9C">
        <w:rPr>
          <w:rFonts w:ascii="Tahoma" w:hAnsi="Tahoma"/>
          <w:b w:val="0"/>
          <w:sz w:val="18"/>
          <w:szCs w:val="18"/>
        </w:rPr>
        <w:t xml:space="preserve"> z żadnym z pozostałych Wykonawców,*</w:t>
      </w:r>
    </w:p>
    <w:p w:rsidR="00FF7E75" w:rsidRPr="00377B9C" w:rsidRDefault="005C615B" w:rsidP="00B456AF">
      <w:pPr>
        <w:pStyle w:val="WW-Tekstpodstawowywcity2"/>
        <w:numPr>
          <w:ilvl w:val="0"/>
          <w:numId w:val="11"/>
        </w:numPr>
        <w:spacing w:before="240" w:after="120" w:line="320" w:lineRule="exact"/>
        <w:ind w:left="284" w:hanging="284"/>
        <w:contextualSpacing/>
        <w:rPr>
          <w:rFonts w:ascii="Tahoma" w:hAnsi="Tahoma"/>
          <w:b w:val="0"/>
          <w:sz w:val="18"/>
          <w:szCs w:val="18"/>
        </w:rPr>
      </w:pPr>
      <w:r>
        <w:rPr>
          <w:rFonts w:ascii="Tahoma" w:hAnsi="Tahoma"/>
          <w:b w:val="0"/>
          <w:sz w:val="18"/>
          <w:szCs w:val="18"/>
        </w:rPr>
        <w:t>n</w:t>
      </w:r>
      <w:r w:rsidR="00FF7E75" w:rsidRPr="00377B9C">
        <w:rPr>
          <w:rFonts w:ascii="Tahoma" w:hAnsi="Tahoma"/>
          <w:b w:val="0"/>
          <w:sz w:val="18"/>
          <w:szCs w:val="18"/>
        </w:rPr>
        <w:t xml:space="preserve">ależę do grupy kapitałowej o której mowa w art. 24 ust. 1 pkt 23 Ustawy </w:t>
      </w:r>
      <w:r w:rsidR="001E0102" w:rsidRPr="00377B9C">
        <w:rPr>
          <w:rFonts w:ascii="Tahoma" w:hAnsi="Tahoma"/>
          <w:b w:val="0"/>
          <w:sz w:val="18"/>
          <w:szCs w:val="18"/>
        </w:rPr>
        <w:t xml:space="preserve">PZP </w:t>
      </w:r>
      <w:r w:rsidR="00FF7E75" w:rsidRPr="00377B9C">
        <w:rPr>
          <w:rFonts w:ascii="Tahoma" w:hAnsi="Tahoma"/>
          <w:b w:val="0"/>
          <w:sz w:val="18"/>
          <w:szCs w:val="18"/>
        </w:rPr>
        <w:t>wraz z Wykonawcą:</w:t>
      </w:r>
    </w:p>
    <w:p w:rsidR="00FF7E75" w:rsidRPr="00377B9C" w:rsidRDefault="00FF7E75" w:rsidP="00FF7E75">
      <w:pPr>
        <w:pStyle w:val="WW-Tekstpodstawowywcity2"/>
        <w:tabs>
          <w:tab w:val="left" w:pos="630"/>
        </w:tabs>
        <w:spacing w:before="240" w:after="120" w:line="320" w:lineRule="exact"/>
        <w:ind w:left="720"/>
        <w:contextualSpacing/>
        <w:rPr>
          <w:rFonts w:ascii="Tahoma" w:hAnsi="Tahoma"/>
          <w:b w:val="0"/>
          <w:sz w:val="18"/>
          <w:szCs w:val="18"/>
        </w:rPr>
      </w:pPr>
      <w:r w:rsidRPr="00377B9C">
        <w:rPr>
          <w:rFonts w:ascii="Tahoma" w:hAnsi="Tahoma"/>
          <w:b w:val="0"/>
          <w:sz w:val="18"/>
          <w:szCs w:val="18"/>
        </w:rPr>
        <w:t>………………………………………*</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p>
    <w:p w:rsidR="00FF7E75" w:rsidRPr="00377B9C" w:rsidRDefault="00FF7E75" w:rsidP="00FF7E75">
      <w:pPr>
        <w:pStyle w:val="WW-Tekstpodstawowywcity2"/>
        <w:tabs>
          <w:tab w:val="left" w:pos="630"/>
        </w:tabs>
        <w:spacing w:before="240" w:after="120" w:line="320" w:lineRule="exact"/>
        <w:ind w:left="0"/>
        <w:contextualSpacing/>
        <w:rPr>
          <w:rFonts w:ascii="Tahoma" w:hAnsi="Tahoma"/>
          <w:sz w:val="18"/>
          <w:szCs w:val="18"/>
        </w:rPr>
      </w:pP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r>
      <w:r w:rsidRPr="00377B9C">
        <w:rPr>
          <w:rFonts w:ascii="Tahoma" w:hAnsi="Tahoma"/>
          <w:sz w:val="18"/>
          <w:szCs w:val="18"/>
        </w:rPr>
        <w:tab/>
        <w:t xml:space="preserve"> …....……………………………………………</w:t>
      </w:r>
    </w:p>
    <w:p w:rsidR="00FF7E75" w:rsidRPr="00377B9C" w:rsidRDefault="00FF7E75" w:rsidP="00FF7E75">
      <w:pPr>
        <w:pStyle w:val="WW-Tekstpodstawowywcity2"/>
        <w:spacing w:before="240" w:after="120" w:line="320" w:lineRule="exact"/>
        <w:ind w:left="5670"/>
        <w:contextualSpacing/>
        <w:jc w:val="center"/>
        <w:rPr>
          <w:rFonts w:ascii="Tahoma" w:hAnsi="Tahoma"/>
          <w:b w:val="0"/>
          <w:sz w:val="18"/>
          <w:szCs w:val="18"/>
        </w:rPr>
      </w:pPr>
      <w:r w:rsidRPr="00377B9C">
        <w:rPr>
          <w:rFonts w:ascii="Tahoma" w:hAnsi="Tahoma"/>
          <w:b w:val="0"/>
          <w:sz w:val="18"/>
          <w:szCs w:val="18"/>
        </w:rPr>
        <w:t>(czytelny podpis lub w przypadku parafki</w:t>
      </w:r>
    </w:p>
    <w:p w:rsidR="00FF7E75" w:rsidRPr="00377B9C" w:rsidRDefault="00DA11EA" w:rsidP="00FF7E75">
      <w:pPr>
        <w:pStyle w:val="WW-Tekstpodstawowywcity2"/>
        <w:spacing w:before="240" w:after="120" w:line="320" w:lineRule="exact"/>
        <w:ind w:left="5670"/>
        <w:contextualSpacing/>
        <w:jc w:val="center"/>
        <w:rPr>
          <w:rFonts w:ascii="Tahoma" w:hAnsi="Tahoma"/>
          <w:b w:val="0"/>
          <w:sz w:val="18"/>
          <w:szCs w:val="18"/>
        </w:rPr>
      </w:pPr>
      <w:r>
        <w:rPr>
          <w:rFonts w:ascii="Tahoma" w:hAnsi="Tahoma"/>
          <w:b w:val="0"/>
          <w:sz w:val="18"/>
          <w:szCs w:val="18"/>
        </w:rPr>
        <w:t>p</w:t>
      </w:r>
      <w:r w:rsidR="00FF7E75" w:rsidRPr="00377B9C">
        <w:rPr>
          <w:rFonts w:ascii="Tahoma" w:hAnsi="Tahoma"/>
          <w:b w:val="0"/>
          <w:sz w:val="18"/>
          <w:szCs w:val="18"/>
        </w:rPr>
        <w:t xml:space="preserve">ieczątka imienna </w:t>
      </w:r>
      <w:r w:rsidR="00904AF7" w:rsidRPr="00377B9C">
        <w:rPr>
          <w:rFonts w:ascii="Tahoma" w:hAnsi="Tahoma"/>
          <w:b w:val="0"/>
          <w:sz w:val="18"/>
          <w:szCs w:val="18"/>
        </w:rPr>
        <w:t>u</w:t>
      </w:r>
      <w:r w:rsidR="00FF7E75" w:rsidRPr="00377B9C">
        <w:rPr>
          <w:rFonts w:ascii="Tahoma" w:hAnsi="Tahoma"/>
          <w:b w:val="0"/>
          <w:sz w:val="18"/>
          <w:szCs w:val="18"/>
        </w:rPr>
        <w:t>pełnomocnionego/ych przedstawiciela/li)</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377B9C">
        <w:rPr>
          <w:rFonts w:ascii="Tahoma" w:hAnsi="Tahoma"/>
          <w:b w:val="0"/>
          <w:sz w:val="18"/>
          <w:szCs w:val="18"/>
        </w:rPr>
        <w:t>*niepotrzebne skreślić</w:t>
      </w: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u w:val="single"/>
        </w:rPr>
      </w:pPr>
    </w:p>
    <w:p w:rsidR="00FF7E75" w:rsidRPr="00377B9C" w:rsidRDefault="00FF7E75" w:rsidP="00FF7E75">
      <w:pPr>
        <w:pStyle w:val="WW-Tekstpodstawowywcity2"/>
        <w:tabs>
          <w:tab w:val="left" w:pos="630"/>
        </w:tabs>
        <w:spacing w:before="240" w:after="120" w:line="320" w:lineRule="exact"/>
        <w:ind w:left="0"/>
        <w:contextualSpacing/>
        <w:rPr>
          <w:rFonts w:ascii="Tahoma" w:hAnsi="Tahoma"/>
          <w:b w:val="0"/>
          <w:sz w:val="18"/>
          <w:szCs w:val="18"/>
          <w:u w:val="single"/>
        </w:rPr>
      </w:pPr>
    </w:p>
    <w:p w:rsidR="00FF7E75" w:rsidRPr="005C615B" w:rsidRDefault="00FF7E75" w:rsidP="00FF7E75">
      <w:pPr>
        <w:pStyle w:val="WW-Tekstpodstawowywcity2"/>
        <w:tabs>
          <w:tab w:val="left" w:pos="630"/>
        </w:tabs>
        <w:spacing w:before="240" w:after="120" w:line="320" w:lineRule="exact"/>
        <w:ind w:left="0"/>
        <w:contextualSpacing/>
        <w:rPr>
          <w:rFonts w:ascii="Tahoma" w:hAnsi="Tahoma"/>
          <w:b w:val="0"/>
          <w:sz w:val="18"/>
          <w:szCs w:val="18"/>
          <w:u w:val="single"/>
        </w:rPr>
      </w:pPr>
      <w:r w:rsidRPr="005C615B">
        <w:rPr>
          <w:rFonts w:ascii="Tahoma" w:hAnsi="Tahoma"/>
          <w:b w:val="0"/>
          <w:sz w:val="18"/>
          <w:szCs w:val="18"/>
          <w:u w:val="single"/>
        </w:rPr>
        <w:t>UWAGA:</w:t>
      </w:r>
    </w:p>
    <w:p w:rsidR="00FF7E75" w:rsidRPr="005C615B" w:rsidRDefault="00FF7E75" w:rsidP="00FF7E75">
      <w:pPr>
        <w:pStyle w:val="WW-Tekstpodstawowywcity2"/>
        <w:tabs>
          <w:tab w:val="left" w:pos="630"/>
        </w:tabs>
        <w:spacing w:before="240" w:after="120" w:line="320" w:lineRule="exact"/>
        <w:ind w:left="0"/>
        <w:contextualSpacing/>
        <w:rPr>
          <w:rFonts w:ascii="Tahoma" w:hAnsi="Tahoma"/>
          <w:b w:val="0"/>
          <w:sz w:val="18"/>
          <w:szCs w:val="18"/>
        </w:rPr>
      </w:pPr>
      <w:r w:rsidRPr="005C615B">
        <w:rPr>
          <w:rFonts w:ascii="Tahoma" w:hAnsi="Tahoma"/>
          <w:b w:val="0"/>
          <w:sz w:val="18"/>
          <w:szCs w:val="18"/>
        </w:rPr>
        <w:t>Zgodnie z Ustawą z dnia 16 lutego 2007 r. o ochronie konkure</w:t>
      </w:r>
      <w:r w:rsidR="00651403">
        <w:rPr>
          <w:rFonts w:ascii="Tahoma" w:hAnsi="Tahoma"/>
          <w:b w:val="0"/>
          <w:sz w:val="18"/>
          <w:szCs w:val="18"/>
        </w:rPr>
        <w:t>ncji i konsumentów</w:t>
      </w:r>
      <w:r w:rsidRPr="005C615B">
        <w:rPr>
          <w:rFonts w:ascii="Tahoma" w:hAnsi="Tahoma"/>
          <w:b w:val="0"/>
          <w:sz w:val="18"/>
          <w:szCs w:val="18"/>
        </w:rPr>
        <w:t xml:space="preserve"> przez grupę kapitałową należy rozumieć wszystkich przedsiębiorców, którzy są kontrolowani w sposób bezpośredni lub pośredni przez jednego przedsiębiorcę, w tym również tego przedsiębiorcę.</w:t>
      </w:r>
    </w:p>
    <w:p w:rsidR="00FF7E75" w:rsidRPr="00377B9C" w:rsidRDefault="00FF7E75" w:rsidP="00FF7E75">
      <w:pPr>
        <w:pStyle w:val="WW-Tekstpodstawowy3"/>
        <w:tabs>
          <w:tab w:val="left" w:pos="570"/>
        </w:tabs>
        <w:ind w:left="15"/>
        <w:rPr>
          <w:rFonts w:ascii="Tahoma" w:hAnsi="Tahoma"/>
          <w:sz w:val="20"/>
          <w:szCs w:val="20"/>
        </w:rPr>
      </w:pPr>
    </w:p>
    <w:p w:rsidR="00DE39B9" w:rsidRPr="007E5F15" w:rsidRDefault="005C615B" w:rsidP="00FF7E75">
      <w:pPr>
        <w:pStyle w:val="WW-Tekstpodstawowy3"/>
        <w:tabs>
          <w:tab w:val="left" w:pos="570"/>
        </w:tabs>
        <w:ind w:left="15"/>
        <w:rPr>
          <w:rFonts w:ascii="Tahoma" w:hAnsi="Tahoma"/>
          <w:sz w:val="18"/>
          <w:szCs w:val="18"/>
        </w:rPr>
      </w:pPr>
      <w:r>
        <w:rPr>
          <w:rFonts w:ascii="Tahoma" w:hAnsi="Tahoma"/>
          <w:sz w:val="20"/>
          <w:szCs w:val="20"/>
        </w:rPr>
        <w:br w:type="page"/>
      </w:r>
      <w:r w:rsidR="005D4020" w:rsidRPr="007E5F15">
        <w:rPr>
          <w:rFonts w:ascii="Tahoma" w:hAnsi="Tahoma"/>
          <w:sz w:val="18"/>
          <w:szCs w:val="18"/>
        </w:rPr>
        <w:lastRenderedPageBreak/>
        <w:t>Załącznik Nr 4</w:t>
      </w:r>
      <w:r w:rsidR="00C05D90" w:rsidRPr="007E5F15">
        <w:rPr>
          <w:rFonts w:ascii="Tahoma" w:hAnsi="Tahoma"/>
          <w:sz w:val="18"/>
          <w:szCs w:val="18"/>
        </w:rPr>
        <w:t xml:space="preserve"> – Istotne postanowienia umowy dla części I</w:t>
      </w:r>
    </w:p>
    <w:p w:rsidR="007F7533" w:rsidRPr="007E5F15" w:rsidRDefault="007F7533" w:rsidP="00FF7E75">
      <w:pPr>
        <w:pStyle w:val="WW-Tekstpodstawowy3"/>
        <w:tabs>
          <w:tab w:val="left" w:pos="570"/>
        </w:tabs>
        <w:ind w:left="15"/>
        <w:rPr>
          <w:rFonts w:ascii="Tahoma" w:hAnsi="Tahoma"/>
          <w:sz w:val="18"/>
          <w:szCs w:val="18"/>
        </w:rPr>
      </w:pPr>
    </w:p>
    <w:p w:rsidR="005D4020" w:rsidRPr="007E5F15" w:rsidRDefault="005D4020" w:rsidP="005D4020">
      <w:pPr>
        <w:pStyle w:val="WW-Tekstpodstawowywcity2"/>
        <w:tabs>
          <w:tab w:val="left" w:pos="630"/>
        </w:tabs>
        <w:spacing w:before="240" w:after="120" w:line="320" w:lineRule="exact"/>
        <w:ind w:left="0"/>
        <w:contextualSpacing/>
        <w:jc w:val="center"/>
        <w:rPr>
          <w:rFonts w:ascii="Tahoma" w:hAnsi="Tahoma"/>
          <w:sz w:val="18"/>
          <w:szCs w:val="18"/>
        </w:rPr>
      </w:pPr>
      <w:r w:rsidRPr="007E5F15">
        <w:rPr>
          <w:rFonts w:ascii="Tahoma" w:hAnsi="Tahoma"/>
          <w:sz w:val="18"/>
          <w:szCs w:val="18"/>
        </w:rPr>
        <w:t>ISTOTNE POSTANOWIENIA UMOWY – część I Zamówienia</w:t>
      </w:r>
    </w:p>
    <w:p w:rsidR="002A6AB1" w:rsidRPr="007E5F15" w:rsidRDefault="002A6AB1" w:rsidP="005D4020">
      <w:pPr>
        <w:pStyle w:val="WW-Tekstpodstawowywcity2"/>
        <w:tabs>
          <w:tab w:val="left" w:pos="630"/>
        </w:tabs>
        <w:spacing w:before="240" w:after="120" w:line="320" w:lineRule="exact"/>
        <w:ind w:left="0"/>
        <w:contextualSpacing/>
        <w:jc w:val="center"/>
        <w:rPr>
          <w:rFonts w:ascii="Tahoma" w:hAnsi="Tahoma"/>
          <w:sz w:val="18"/>
          <w:szCs w:val="18"/>
        </w:rPr>
      </w:pPr>
    </w:p>
    <w:p w:rsidR="005D4020" w:rsidRPr="007E5F15" w:rsidRDefault="00C165E2" w:rsidP="005D4020">
      <w:pPr>
        <w:pStyle w:val="WW-Tekstpodstawowywcity2"/>
        <w:tabs>
          <w:tab w:val="left" w:pos="630"/>
        </w:tabs>
        <w:spacing w:before="240" w:after="120" w:line="320" w:lineRule="exact"/>
        <w:ind w:left="0"/>
        <w:contextualSpacing/>
        <w:jc w:val="left"/>
        <w:rPr>
          <w:rFonts w:ascii="Tahoma" w:hAnsi="Tahoma"/>
          <w:b w:val="0"/>
          <w:sz w:val="18"/>
          <w:szCs w:val="18"/>
        </w:rPr>
      </w:pPr>
      <w:r w:rsidRPr="007E5F15">
        <w:rPr>
          <w:rFonts w:ascii="Tahoma" w:hAnsi="Tahoma"/>
          <w:b w:val="0"/>
          <w:sz w:val="18"/>
          <w:szCs w:val="18"/>
        </w:rPr>
        <w:t>Zawarta dnia</w:t>
      </w:r>
      <w:r w:rsidR="00606B4D" w:rsidRPr="007E5F15">
        <w:rPr>
          <w:rFonts w:ascii="Tahoma" w:hAnsi="Tahoma"/>
          <w:b w:val="0"/>
          <w:sz w:val="18"/>
          <w:szCs w:val="18"/>
        </w:rPr>
        <w:t xml:space="preserve"> …………………</w:t>
      </w:r>
      <w:r w:rsidR="005D4020" w:rsidRPr="007E5F15">
        <w:rPr>
          <w:rFonts w:ascii="Tahoma" w:hAnsi="Tahoma"/>
          <w:b w:val="0"/>
          <w:sz w:val="18"/>
          <w:szCs w:val="18"/>
        </w:rPr>
        <w:t xml:space="preserve"> w </w:t>
      </w:r>
      <w:r w:rsidRPr="007E5F15">
        <w:rPr>
          <w:rFonts w:ascii="Tahoma" w:hAnsi="Tahoma"/>
          <w:b w:val="0"/>
          <w:sz w:val="18"/>
          <w:szCs w:val="18"/>
        </w:rPr>
        <w:t>Działdowie</w:t>
      </w:r>
      <w:r w:rsidR="005D4020" w:rsidRPr="007E5F15">
        <w:rPr>
          <w:rFonts w:ascii="Tahoma" w:hAnsi="Tahoma"/>
          <w:b w:val="0"/>
          <w:sz w:val="18"/>
          <w:szCs w:val="18"/>
        </w:rPr>
        <w:t xml:space="preserve"> pomiędzy Gminą </w:t>
      </w:r>
      <w:r w:rsidRPr="007E5F15">
        <w:rPr>
          <w:rFonts w:ascii="Tahoma" w:hAnsi="Tahoma"/>
          <w:b w:val="0"/>
          <w:sz w:val="18"/>
          <w:szCs w:val="18"/>
        </w:rPr>
        <w:t>Działdowo</w:t>
      </w:r>
      <w:r w:rsidR="005D4020" w:rsidRPr="007E5F15">
        <w:rPr>
          <w:rFonts w:ascii="Tahoma" w:hAnsi="Tahoma"/>
          <w:b w:val="0"/>
          <w:sz w:val="18"/>
          <w:szCs w:val="18"/>
        </w:rPr>
        <w:t xml:space="preserve"> reprezentowaną przez:</w:t>
      </w:r>
    </w:p>
    <w:p w:rsidR="001C7959" w:rsidRPr="007E5F15" w:rsidRDefault="001C7959" w:rsidP="005D4020">
      <w:pPr>
        <w:pStyle w:val="WW-Tekstpodstawowywcity2"/>
        <w:tabs>
          <w:tab w:val="left" w:pos="630"/>
        </w:tabs>
        <w:spacing w:before="240" w:after="120" w:line="320" w:lineRule="exact"/>
        <w:ind w:left="0"/>
        <w:contextualSpacing/>
        <w:jc w:val="left"/>
        <w:rPr>
          <w:rFonts w:ascii="Tahoma" w:hAnsi="Tahoma"/>
          <w:b w:val="0"/>
          <w:sz w:val="18"/>
          <w:szCs w:val="18"/>
        </w:rPr>
      </w:pPr>
    </w:p>
    <w:p w:rsidR="005773E9" w:rsidRPr="007E5F15" w:rsidRDefault="005773E9" w:rsidP="005773E9">
      <w:pPr>
        <w:pStyle w:val="WW-Tekstpodstawowywcity2"/>
        <w:numPr>
          <w:ilvl w:val="3"/>
          <w:numId w:val="1"/>
        </w:numPr>
        <w:tabs>
          <w:tab w:val="left" w:pos="630"/>
        </w:tabs>
        <w:spacing w:before="240" w:after="120" w:line="320" w:lineRule="exact"/>
        <w:contextualSpacing/>
        <w:jc w:val="left"/>
        <w:rPr>
          <w:rFonts w:ascii="Tahoma" w:hAnsi="Tahoma"/>
          <w:b w:val="0"/>
          <w:sz w:val="18"/>
          <w:szCs w:val="18"/>
        </w:rPr>
      </w:pPr>
      <w:r w:rsidRPr="007E5F15">
        <w:rPr>
          <w:rFonts w:ascii="Tahoma" w:hAnsi="Tahoma"/>
          <w:b w:val="0"/>
          <w:sz w:val="18"/>
          <w:szCs w:val="18"/>
        </w:rPr>
        <w:t xml:space="preserve">Mirosława </w:t>
      </w:r>
      <w:r w:rsidR="005F6214" w:rsidRPr="007E5F15">
        <w:rPr>
          <w:rFonts w:ascii="Tahoma" w:hAnsi="Tahoma"/>
          <w:b w:val="0"/>
          <w:sz w:val="18"/>
          <w:szCs w:val="18"/>
        </w:rPr>
        <w:t>Zieli</w:t>
      </w:r>
      <w:r w:rsidRPr="007E5F15">
        <w:rPr>
          <w:rFonts w:ascii="Tahoma" w:hAnsi="Tahoma"/>
          <w:b w:val="0"/>
          <w:sz w:val="18"/>
          <w:szCs w:val="18"/>
        </w:rPr>
        <w:t>ńskiego</w:t>
      </w:r>
      <w:r w:rsidR="000F1FC4" w:rsidRPr="007E5F15">
        <w:rPr>
          <w:rFonts w:ascii="Tahoma" w:hAnsi="Tahoma"/>
          <w:b w:val="0"/>
          <w:sz w:val="18"/>
          <w:szCs w:val="18"/>
        </w:rPr>
        <w:t xml:space="preserve"> – W</w:t>
      </w:r>
      <w:r w:rsidR="00121403" w:rsidRPr="007E5F15">
        <w:rPr>
          <w:rFonts w:ascii="Tahoma" w:hAnsi="Tahoma"/>
          <w:b w:val="0"/>
          <w:sz w:val="18"/>
          <w:szCs w:val="18"/>
        </w:rPr>
        <w:t>ójta Gminy Działdowo</w:t>
      </w:r>
    </w:p>
    <w:p w:rsidR="005773E9" w:rsidRPr="007E5F15" w:rsidRDefault="005773E9" w:rsidP="00380D02">
      <w:pPr>
        <w:pStyle w:val="WW-Tekstpodstawowywcity2"/>
        <w:tabs>
          <w:tab w:val="left" w:pos="630"/>
        </w:tabs>
        <w:spacing w:before="240" w:after="120" w:line="320" w:lineRule="exact"/>
        <w:ind w:left="0"/>
        <w:contextualSpacing/>
        <w:jc w:val="left"/>
        <w:rPr>
          <w:rFonts w:ascii="Tahoma" w:hAnsi="Tahoma"/>
          <w:b w:val="0"/>
          <w:sz w:val="18"/>
          <w:szCs w:val="18"/>
        </w:rPr>
      </w:pPr>
      <w:r w:rsidRPr="007E5F15">
        <w:rPr>
          <w:rFonts w:ascii="Tahoma" w:hAnsi="Tahoma"/>
          <w:b w:val="0"/>
          <w:sz w:val="18"/>
          <w:szCs w:val="18"/>
        </w:rPr>
        <w:t>przy kontrasygnacie Skarbnika Gminy – Beaty Antoszewskiej</w:t>
      </w:r>
    </w:p>
    <w:p w:rsidR="005773E9" w:rsidRPr="007E5F15" w:rsidRDefault="005773E9" w:rsidP="005773E9">
      <w:pPr>
        <w:pStyle w:val="WW-Tekstpodstawowywcity2"/>
        <w:tabs>
          <w:tab w:val="left" w:pos="630"/>
        </w:tabs>
        <w:spacing w:before="240" w:after="120" w:line="320" w:lineRule="exact"/>
        <w:ind w:left="0"/>
        <w:contextualSpacing/>
        <w:jc w:val="left"/>
        <w:rPr>
          <w:rFonts w:ascii="Tahoma" w:hAnsi="Tahoma"/>
          <w:b w:val="0"/>
          <w:sz w:val="18"/>
          <w:szCs w:val="18"/>
        </w:rPr>
      </w:pPr>
    </w:p>
    <w:p w:rsidR="005D4020" w:rsidRPr="007E5F15" w:rsidRDefault="005D4020" w:rsidP="005B5A70">
      <w:pPr>
        <w:pStyle w:val="WW-Tekstpodstawowywcity2"/>
        <w:spacing w:before="240" w:after="120" w:line="320" w:lineRule="exact"/>
        <w:contextualSpacing/>
        <w:jc w:val="left"/>
        <w:rPr>
          <w:rFonts w:ascii="Tahoma" w:hAnsi="Tahoma"/>
          <w:b w:val="0"/>
          <w:sz w:val="18"/>
          <w:szCs w:val="18"/>
        </w:rPr>
      </w:pPr>
      <w:r w:rsidRPr="007E5F15">
        <w:rPr>
          <w:rFonts w:ascii="Tahoma" w:hAnsi="Tahoma"/>
          <w:b w:val="0"/>
          <w:sz w:val="18"/>
          <w:szCs w:val="18"/>
        </w:rPr>
        <w:t>zwanym dalej Zamawiającym</w:t>
      </w:r>
    </w:p>
    <w:p w:rsidR="005D4020" w:rsidRPr="007E5F15" w:rsidRDefault="005D4020" w:rsidP="005B7A6C">
      <w:pPr>
        <w:pStyle w:val="WW-Tekstpodstawowywcity2"/>
        <w:spacing w:before="240" w:after="120" w:line="320" w:lineRule="exact"/>
        <w:ind w:left="0"/>
        <w:contextualSpacing/>
        <w:jc w:val="left"/>
        <w:rPr>
          <w:rFonts w:ascii="Tahoma" w:hAnsi="Tahoma"/>
          <w:b w:val="0"/>
          <w:sz w:val="18"/>
          <w:szCs w:val="18"/>
        </w:rPr>
      </w:pPr>
      <w:r w:rsidRPr="007E5F15">
        <w:rPr>
          <w:rFonts w:ascii="Tahoma" w:hAnsi="Tahoma"/>
          <w:b w:val="0"/>
          <w:sz w:val="18"/>
          <w:szCs w:val="18"/>
        </w:rPr>
        <w:t>a</w:t>
      </w:r>
    </w:p>
    <w:p w:rsidR="005D4020" w:rsidRPr="007E5F15" w:rsidRDefault="005D4020" w:rsidP="005D4020">
      <w:pPr>
        <w:pStyle w:val="WW-Tekstpodstawowywcity2"/>
        <w:tabs>
          <w:tab w:val="left" w:pos="630"/>
        </w:tabs>
        <w:spacing w:before="240" w:after="120" w:line="320" w:lineRule="exact"/>
        <w:ind w:left="0"/>
        <w:contextualSpacing/>
        <w:jc w:val="left"/>
        <w:rPr>
          <w:rFonts w:ascii="Tahoma" w:hAnsi="Tahoma"/>
          <w:b w:val="0"/>
          <w:sz w:val="18"/>
          <w:szCs w:val="18"/>
        </w:rPr>
      </w:pPr>
      <w:r w:rsidRPr="007E5F15">
        <w:rPr>
          <w:rFonts w:ascii="Tahoma" w:hAnsi="Tahoma"/>
          <w:b w:val="0"/>
          <w:sz w:val="18"/>
          <w:szCs w:val="18"/>
        </w:rPr>
        <w:t>………………………………………………………………………………………………………………………………</w:t>
      </w:r>
    </w:p>
    <w:p w:rsidR="005D4020" w:rsidRPr="007E5F15" w:rsidRDefault="005D4020" w:rsidP="005D4020">
      <w:pPr>
        <w:pStyle w:val="WW-Tekstpodstawowywcity2"/>
        <w:tabs>
          <w:tab w:val="left" w:pos="630"/>
        </w:tabs>
        <w:spacing w:before="240" w:after="120" w:line="320" w:lineRule="exact"/>
        <w:ind w:left="0"/>
        <w:contextualSpacing/>
        <w:jc w:val="left"/>
        <w:rPr>
          <w:rFonts w:ascii="Tahoma" w:hAnsi="Tahoma"/>
          <w:b w:val="0"/>
          <w:sz w:val="18"/>
          <w:szCs w:val="18"/>
        </w:rPr>
      </w:pPr>
      <w:r w:rsidRPr="007E5F15">
        <w:rPr>
          <w:rFonts w:ascii="Tahoma" w:hAnsi="Tahoma"/>
          <w:b w:val="0"/>
          <w:sz w:val="18"/>
          <w:szCs w:val="18"/>
        </w:rPr>
        <w:t>z siedzibą w …………………………………………………, reprezentowanym przez:</w:t>
      </w:r>
    </w:p>
    <w:p w:rsidR="005D4020" w:rsidRPr="007E5F15" w:rsidRDefault="005D4020" w:rsidP="00EF6B70">
      <w:pPr>
        <w:pStyle w:val="WW-Tekstpodstawowywcity2"/>
        <w:numPr>
          <w:ilvl w:val="4"/>
          <w:numId w:val="1"/>
        </w:numPr>
        <w:tabs>
          <w:tab w:val="left" w:pos="630"/>
        </w:tabs>
        <w:spacing w:before="240" w:after="120" w:line="320" w:lineRule="exact"/>
        <w:contextualSpacing/>
        <w:jc w:val="left"/>
        <w:rPr>
          <w:rFonts w:ascii="Tahoma" w:hAnsi="Tahoma"/>
          <w:b w:val="0"/>
          <w:sz w:val="18"/>
          <w:szCs w:val="18"/>
        </w:rPr>
      </w:pPr>
      <w:r w:rsidRPr="007E5F15">
        <w:rPr>
          <w:rFonts w:ascii="Tahoma" w:hAnsi="Tahoma"/>
          <w:b w:val="0"/>
          <w:sz w:val="18"/>
          <w:szCs w:val="18"/>
        </w:rPr>
        <w:t>………………………………………………………………………………………………</w:t>
      </w:r>
    </w:p>
    <w:p w:rsidR="005D4020" w:rsidRPr="007E5F15" w:rsidRDefault="005D4020" w:rsidP="00EF6B70">
      <w:pPr>
        <w:pStyle w:val="WW-Tekstpodstawowywcity2"/>
        <w:numPr>
          <w:ilvl w:val="4"/>
          <w:numId w:val="1"/>
        </w:numPr>
        <w:tabs>
          <w:tab w:val="left" w:pos="630"/>
        </w:tabs>
        <w:spacing w:before="240" w:after="120" w:line="320" w:lineRule="exact"/>
        <w:contextualSpacing/>
        <w:jc w:val="left"/>
        <w:rPr>
          <w:rFonts w:ascii="Tahoma" w:hAnsi="Tahoma"/>
          <w:b w:val="0"/>
          <w:sz w:val="18"/>
          <w:szCs w:val="18"/>
        </w:rPr>
      </w:pPr>
      <w:r w:rsidRPr="007E5F15">
        <w:rPr>
          <w:rFonts w:ascii="Tahoma" w:hAnsi="Tahoma"/>
          <w:b w:val="0"/>
          <w:sz w:val="18"/>
          <w:szCs w:val="18"/>
        </w:rPr>
        <w:t>………………………………………………………………………………………………</w:t>
      </w:r>
    </w:p>
    <w:p w:rsidR="005D4020" w:rsidRPr="007E5F15" w:rsidRDefault="005B5A70" w:rsidP="005B5A70">
      <w:pPr>
        <w:pStyle w:val="WW-Tekstpodstawowywcity2"/>
        <w:spacing w:before="240" w:after="120" w:line="320" w:lineRule="exact"/>
        <w:ind w:left="1008" w:hanging="724"/>
        <w:contextualSpacing/>
        <w:jc w:val="left"/>
        <w:rPr>
          <w:rFonts w:ascii="Tahoma" w:hAnsi="Tahoma"/>
          <w:b w:val="0"/>
          <w:sz w:val="18"/>
          <w:szCs w:val="18"/>
        </w:rPr>
      </w:pPr>
      <w:r w:rsidRPr="007E5F15">
        <w:rPr>
          <w:rFonts w:ascii="Tahoma" w:hAnsi="Tahoma"/>
          <w:b w:val="0"/>
          <w:sz w:val="18"/>
          <w:szCs w:val="18"/>
        </w:rPr>
        <w:t>z</w:t>
      </w:r>
      <w:r w:rsidR="005D4020" w:rsidRPr="007E5F15">
        <w:rPr>
          <w:rFonts w:ascii="Tahoma" w:hAnsi="Tahoma"/>
          <w:b w:val="0"/>
          <w:sz w:val="18"/>
          <w:szCs w:val="18"/>
        </w:rPr>
        <w:t>wanym dalej Wykonawcą.</w:t>
      </w:r>
    </w:p>
    <w:p w:rsidR="00263312" w:rsidRPr="007E5F15" w:rsidRDefault="00263312" w:rsidP="005D4020">
      <w:pPr>
        <w:pStyle w:val="WW-Tekstpodstawowywcity2"/>
        <w:tabs>
          <w:tab w:val="left" w:pos="630"/>
        </w:tabs>
        <w:spacing w:before="240" w:after="120" w:line="320" w:lineRule="exact"/>
        <w:ind w:left="0"/>
        <w:contextualSpacing/>
        <w:jc w:val="left"/>
        <w:rPr>
          <w:rFonts w:ascii="Tahoma" w:hAnsi="Tahoma"/>
          <w:b w:val="0"/>
          <w:sz w:val="18"/>
          <w:szCs w:val="18"/>
        </w:rPr>
      </w:pPr>
    </w:p>
    <w:p w:rsidR="005D4020" w:rsidRPr="007E5F15" w:rsidRDefault="005D4020" w:rsidP="00C1484D">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W rezultacie dokonania przez Zamawiającego wyboru oferty Wykonawcy, zgodnie z wymogami ustawy Prawo zamówień publicznych z dnia 29 stycznia 2004</w:t>
      </w:r>
      <w:r w:rsidR="00E8035A" w:rsidRPr="007E5F15">
        <w:rPr>
          <w:rFonts w:ascii="Tahoma" w:hAnsi="Tahoma"/>
          <w:b w:val="0"/>
          <w:sz w:val="18"/>
          <w:szCs w:val="18"/>
        </w:rPr>
        <w:t xml:space="preserve"> </w:t>
      </w:r>
      <w:r w:rsidR="00D71447" w:rsidRPr="007E5F15">
        <w:rPr>
          <w:rFonts w:ascii="Tahoma" w:hAnsi="Tahoma"/>
          <w:b w:val="0"/>
          <w:sz w:val="18"/>
          <w:szCs w:val="18"/>
        </w:rPr>
        <w:t>r.</w:t>
      </w:r>
      <w:r w:rsidRPr="007E5F15">
        <w:rPr>
          <w:rFonts w:ascii="Tahoma" w:hAnsi="Tahoma"/>
          <w:b w:val="0"/>
          <w:sz w:val="18"/>
          <w:szCs w:val="18"/>
        </w:rPr>
        <w:t xml:space="preserve">, zwanej dalej Ustawą PZP, w trybie przetargu nieograniczonego, przy udziale </w:t>
      </w:r>
      <w:r w:rsidR="00C165E2" w:rsidRPr="007E5F15">
        <w:rPr>
          <w:rFonts w:ascii="Tahoma" w:hAnsi="Tahoma"/>
          <w:b w:val="0"/>
          <w:sz w:val="18"/>
          <w:szCs w:val="18"/>
        </w:rPr>
        <w:t>Nobilis</w:t>
      </w:r>
      <w:r w:rsidR="00E440DF" w:rsidRPr="007E5F15">
        <w:rPr>
          <w:rFonts w:ascii="Tahoma" w:hAnsi="Tahoma"/>
          <w:b w:val="0"/>
          <w:sz w:val="18"/>
          <w:szCs w:val="18"/>
        </w:rPr>
        <w:t xml:space="preserve"> Broker S</w:t>
      </w:r>
      <w:r w:rsidRPr="007E5F15">
        <w:rPr>
          <w:rFonts w:ascii="Tahoma" w:hAnsi="Tahoma"/>
          <w:b w:val="0"/>
          <w:sz w:val="18"/>
          <w:szCs w:val="18"/>
        </w:rPr>
        <w:t>p. z o.o. – pełnomocnika Zamawiającego działającego na podstawie pełnomocnictwa, została zawar</w:t>
      </w:r>
      <w:r w:rsidR="00FE608F" w:rsidRPr="007E5F15">
        <w:rPr>
          <w:rFonts w:ascii="Tahoma" w:hAnsi="Tahoma"/>
          <w:b w:val="0"/>
          <w:sz w:val="18"/>
          <w:szCs w:val="18"/>
        </w:rPr>
        <w:t>ta umowa o następującej treści:</w:t>
      </w:r>
    </w:p>
    <w:p w:rsidR="005D4020" w:rsidRPr="007E5F15" w:rsidRDefault="005D4020" w:rsidP="00BD383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w:t>
      </w:r>
      <w:r w:rsidR="00BD383A" w:rsidRPr="007E5F15">
        <w:rPr>
          <w:rFonts w:ascii="Tahoma" w:hAnsi="Tahoma"/>
          <w:b w:val="0"/>
          <w:sz w:val="18"/>
          <w:szCs w:val="18"/>
        </w:rPr>
        <w:t>1</w:t>
      </w:r>
    </w:p>
    <w:p w:rsidR="00BD383A" w:rsidRPr="007E5F15" w:rsidRDefault="00BD383A" w:rsidP="00BD383A">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Wykonawca przyjmuje do ubezpieczenia mienie i odpowiedzialność Zamawiającego określone w Specyfikacji Istotnych Warunków Zamówienia</w:t>
      </w:r>
      <w:r w:rsidR="00CF4928" w:rsidRPr="007E5F15">
        <w:rPr>
          <w:rFonts w:ascii="Tahoma" w:hAnsi="Tahoma"/>
          <w:b w:val="0"/>
          <w:sz w:val="18"/>
          <w:szCs w:val="18"/>
        </w:rPr>
        <w:t xml:space="preserve"> (dalej: SIWZ)</w:t>
      </w:r>
      <w:r w:rsidRPr="007E5F15">
        <w:rPr>
          <w:rFonts w:ascii="Tahoma" w:hAnsi="Tahoma"/>
          <w:b w:val="0"/>
          <w:sz w:val="18"/>
          <w:szCs w:val="18"/>
        </w:rPr>
        <w:t>, zgodnie z warunkami oferty z dnia …</w:t>
      </w:r>
      <w:r w:rsidR="00564E9E" w:rsidRPr="007E5F15">
        <w:rPr>
          <w:rFonts w:ascii="Tahoma" w:hAnsi="Tahoma"/>
          <w:b w:val="0"/>
          <w:sz w:val="18"/>
          <w:szCs w:val="18"/>
        </w:rPr>
        <w:t>.....................</w:t>
      </w:r>
      <w:r w:rsidRPr="007E5F15">
        <w:rPr>
          <w:rFonts w:ascii="Tahoma" w:hAnsi="Tahoma"/>
          <w:b w:val="0"/>
          <w:sz w:val="18"/>
          <w:szCs w:val="18"/>
        </w:rPr>
        <w:t>……., złożonej w postępowaniu o udzielenie zamówienia na UBEZPIECZENIE MIENIA I ODPOWIEDZIALNOŚCI ZAMAWIAJĄCEGO, w ramach następujących ubezpieczeń:</w:t>
      </w:r>
    </w:p>
    <w:p w:rsidR="00BD383A" w:rsidRPr="007E5F15" w:rsidRDefault="00BD383A" w:rsidP="006B629A">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mienia od wszystkich ryzyk,</w:t>
      </w:r>
    </w:p>
    <w:p w:rsidR="00BD383A" w:rsidRPr="007E5F15" w:rsidRDefault="00BD383A" w:rsidP="006B629A">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sprzętu elektronicznego od wszystkich ryzyk,</w:t>
      </w:r>
    </w:p>
    <w:p w:rsidR="00BD383A" w:rsidRPr="007E5F15" w:rsidRDefault="00BD383A" w:rsidP="004741D4">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004741D4" w:rsidRPr="007E5F15">
        <w:rPr>
          <w:rFonts w:ascii="Tahoma" w:hAnsi="Tahoma"/>
          <w:b w:val="0"/>
          <w:sz w:val="18"/>
          <w:szCs w:val="18"/>
        </w:rPr>
        <w:t>odpowiedzialności cywilnej.</w:t>
      </w:r>
    </w:p>
    <w:p w:rsidR="004741D4" w:rsidRPr="007E5F15" w:rsidRDefault="004741D4" w:rsidP="004741D4">
      <w:pPr>
        <w:pStyle w:val="WW-Tekstpodstawowywcity2"/>
        <w:tabs>
          <w:tab w:val="left" w:pos="630"/>
        </w:tabs>
        <w:spacing w:before="240" w:after="120" w:line="320" w:lineRule="exact"/>
        <w:ind w:hanging="284"/>
        <w:contextualSpacing/>
        <w:rPr>
          <w:rFonts w:ascii="Tahoma" w:hAnsi="Tahoma"/>
          <w:b w:val="0"/>
          <w:sz w:val="18"/>
          <w:szCs w:val="18"/>
        </w:rPr>
      </w:pPr>
    </w:p>
    <w:p w:rsidR="00BD383A" w:rsidRPr="007E5F15" w:rsidRDefault="00BD383A" w:rsidP="00BD383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§2</w:t>
      </w:r>
    </w:p>
    <w:p w:rsidR="00BD383A" w:rsidRPr="007E5F15" w:rsidRDefault="00BD383A" w:rsidP="00BD383A">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Wykonawca udziela Zamawiającemu ochrony ubezpieczeniowej na okres wskazany w SIWZ</w:t>
      </w:r>
      <w:r w:rsidR="004741D4" w:rsidRPr="007E5F15">
        <w:rPr>
          <w:rFonts w:ascii="Tahoma" w:hAnsi="Tahoma"/>
          <w:b w:val="0"/>
          <w:sz w:val="18"/>
          <w:szCs w:val="18"/>
        </w:rPr>
        <w:t>,</w:t>
      </w:r>
      <w:r w:rsidR="00564E9E" w:rsidRPr="007E5F15">
        <w:rPr>
          <w:rFonts w:ascii="Tahoma" w:hAnsi="Tahoma"/>
          <w:b w:val="0"/>
          <w:sz w:val="18"/>
          <w:szCs w:val="18"/>
        </w:rPr>
        <w:t xml:space="preserve"> to jest </w:t>
      </w:r>
      <w:r w:rsidR="00226AC9" w:rsidRPr="007E5F15">
        <w:rPr>
          <w:rFonts w:ascii="Tahoma" w:hAnsi="Tahoma"/>
          <w:b w:val="0"/>
          <w:sz w:val="18"/>
          <w:szCs w:val="18"/>
        </w:rPr>
        <w:t>0</w:t>
      </w:r>
      <w:r w:rsidR="00564E9E" w:rsidRPr="007E5F15">
        <w:rPr>
          <w:rFonts w:ascii="Tahoma" w:hAnsi="Tahoma"/>
          <w:b w:val="0"/>
          <w:sz w:val="18"/>
          <w:szCs w:val="18"/>
        </w:rPr>
        <w:t>1.01.2020 – 31.12.2022</w:t>
      </w:r>
      <w:r w:rsidRPr="007E5F15">
        <w:rPr>
          <w:rFonts w:ascii="Tahoma" w:hAnsi="Tahoma"/>
          <w:b w:val="0"/>
          <w:sz w:val="18"/>
          <w:szCs w:val="18"/>
        </w:rPr>
        <w:t xml:space="preserve"> r.</w:t>
      </w:r>
    </w:p>
    <w:p w:rsidR="00BD383A" w:rsidRPr="007E5F15" w:rsidRDefault="00BD383A" w:rsidP="00BD383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§3</w:t>
      </w:r>
    </w:p>
    <w:p w:rsidR="005B7806" w:rsidRPr="007E5F15" w:rsidRDefault="00BD383A" w:rsidP="005B7806">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Zawarcie umowy ubezpieczenia Wykonawca potwierdza poprzez wystawienie stosownych polis ubezpieczeniowych zgodnych z ofertą złożoną Zamawiającemu.</w:t>
      </w:r>
    </w:p>
    <w:p w:rsidR="00BD383A" w:rsidRPr="007E5F15" w:rsidRDefault="00BD383A" w:rsidP="005B7806">
      <w:pPr>
        <w:pStyle w:val="WW-Tekstpodstawowywcity2"/>
        <w:tabs>
          <w:tab w:val="left" w:pos="630"/>
        </w:tabs>
        <w:spacing w:before="240" w:after="120" w:line="320" w:lineRule="exact"/>
        <w:ind w:left="0"/>
        <w:contextualSpacing/>
        <w:rPr>
          <w:rFonts w:ascii="Tahoma" w:hAnsi="Tahoma"/>
          <w:b w:val="0"/>
          <w:sz w:val="18"/>
          <w:szCs w:val="18"/>
        </w:rPr>
      </w:pPr>
    </w:p>
    <w:p w:rsidR="00BD383A" w:rsidRPr="007E5F15" w:rsidRDefault="00BD383A" w:rsidP="00BD383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§4</w:t>
      </w:r>
    </w:p>
    <w:p w:rsidR="00BD383A" w:rsidRPr="007E5F15" w:rsidRDefault="00BD383A" w:rsidP="00226AC9">
      <w:pPr>
        <w:pStyle w:val="WW-Tekstpodstawowywcity2"/>
        <w:numPr>
          <w:ilvl w:val="7"/>
          <w:numId w:val="1"/>
        </w:numPr>
        <w:tabs>
          <w:tab w:val="clear" w:pos="1440"/>
        </w:tabs>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Wykonawca zobowiązany jest do wystawienia polis ubezpieczenia nie później niż w terminie do 14</w:t>
      </w:r>
      <w:r w:rsidR="00165DEF" w:rsidRPr="007E5F15">
        <w:rPr>
          <w:rFonts w:ascii="Tahoma" w:hAnsi="Tahoma"/>
          <w:b w:val="0"/>
          <w:sz w:val="18"/>
          <w:szCs w:val="18"/>
        </w:rPr>
        <w:t> dni</w:t>
      </w:r>
      <w:r w:rsidRPr="007E5F15">
        <w:rPr>
          <w:rFonts w:ascii="Tahoma" w:hAnsi="Tahoma"/>
          <w:b w:val="0"/>
          <w:sz w:val="18"/>
          <w:szCs w:val="18"/>
        </w:rPr>
        <w:t xml:space="preserve"> od początku okresu ubezpieczenia, określonego w </w:t>
      </w:r>
      <w:r w:rsidR="0061515E" w:rsidRPr="007E5F15">
        <w:rPr>
          <w:rFonts w:ascii="Tahoma" w:hAnsi="Tahoma"/>
          <w:b w:val="0"/>
          <w:sz w:val="18"/>
          <w:szCs w:val="18"/>
        </w:rPr>
        <w:t>SIWZ</w:t>
      </w:r>
      <w:r w:rsidRPr="007E5F15">
        <w:rPr>
          <w:rFonts w:ascii="Tahoma" w:hAnsi="Tahoma"/>
          <w:b w:val="0"/>
          <w:sz w:val="18"/>
          <w:szCs w:val="18"/>
        </w:rPr>
        <w:t xml:space="preserve"> – dotyczy ubezpieczeń: mienia od wszystkich ryzyk, sprzętu elektronicznego od wszystkich ryz</w:t>
      </w:r>
      <w:r w:rsidR="00633C00" w:rsidRPr="007E5F15">
        <w:rPr>
          <w:rFonts w:ascii="Tahoma" w:hAnsi="Tahoma"/>
          <w:b w:val="0"/>
          <w:sz w:val="18"/>
          <w:szCs w:val="18"/>
        </w:rPr>
        <w:t>yk, odpowiedzialności cywilnej</w:t>
      </w:r>
      <w:r w:rsidR="004741D4" w:rsidRPr="007E5F15">
        <w:rPr>
          <w:rFonts w:ascii="Tahoma" w:hAnsi="Tahoma"/>
          <w:b w:val="0"/>
          <w:sz w:val="18"/>
          <w:szCs w:val="18"/>
        </w:rPr>
        <w:t>.</w:t>
      </w:r>
    </w:p>
    <w:p w:rsidR="00BD383A" w:rsidRPr="007E5F15" w:rsidRDefault="00A27BFD" w:rsidP="00226AC9">
      <w:pPr>
        <w:pStyle w:val="WW-Tekstpodstawowywcity2"/>
        <w:numPr>
          <w:ilvl w:val="7"/>
          <w:numId w:val="1"/>
        </w:numPr>
        <w:tabs>
          <w:tab w:val="clear" w:pos="1440"/>
        </w:tabs>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Jeśli Wykonawca nie wystawi</w:t>
      </w:r>
      <w:r w:rsidR="00BD383A" w:rsidRPr="007E5F15">
        <w:rPr>
          <w:rFonts w:ascii="Tahoma" w:hAnsi="Tahoma"/>
          <w:b w:val="0"/>
          <w:sz w:val="18"/>
          <w:szCs w:val="18"/>
        </w:rPr>
        <w:t xml:space="preserve"> polis ubezpieczeniowych</w:t>
      </w:r>
      <w:r w:rsidRPr="007E5F15">
        <w:rPr>
          <w:rFonts w:ascii="Tahoma" w:hAnsi="Tahoma"/>
          <w:b w:val="0"/>
          <w:sz w:val="18"/>
          <w:szCs w:val="18"/>
        </w:rPr>
        <w:t xml:space="preserve"> przed początkiem okresu ubezpieczenia</w:t>
      </w:r>
      <w:r w:rsidR="00BD383A" w:rsidRPr="007E5F15">
        <w:rPr>
          <w:rFonts w:ascii="Tahoma" w:hAnsi="Tahoma"/>
          <w:b w:val="0"/>
          <w:sz w:val="18"/>
          <w:szCs w:val="18"/>
        </w:rPr>
        <w:t>, potwierdza fakt udzielenia ochrony poprzez wystawienie dokumentu tymczasowego – noty pokrycia ubezpieczeniowego.</w:t>
      </w:r>
    </w:p>
    <w:p w:rsidR="00FE608F" w:rsidRPr="007E5F15" w:rsidRDefault="00FE608F" w:rsidP="00FE608F">
      <w:pPr>
        <w:pStyle w:val="WW-Tekstpodstawowywcity2"/>
        <w:tabs>
          <w:tab w:val="left" w:pos="630"/>
        </w:tabs>
        <w:spacing w:before="240" w:after="120" w:line="320" w:lineRule="exact"/>
        <w:ind w:left="0"/>
        <w:contextualSpacing/>
        <w:rPr>
          <w:rFonts w:ascii="Tahoma" w:hAnsi="Tahoma"/>
          <w:color w:val="FF0000"/>
          <w:sz w:val="18"/>
          <w:szCs w:val="18"/>
        </w:rPr>
      </w:pPr>
    </w:p>
    <w:p w:rsidR="00BD383A" w:rsidRPr="007E5F15" w:rsidRDefault="00BD383A" w:rsidP="00FE608F">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w:t>
      </w:r>
      <w:r w:rsidR="00FE608F" w:rsidRPr="007E5F15">
        <w:rPr>
          <w:rFonts w:ascii="Tahoma" w:hAnsi="Tahoma"/>
          <w:b w:val="0"/>
          <w:sz w:val="18"/>
          <w:szCs w:val="18"/>
        </w:rPr>
        <w:t>5</w:t>
      </w:r>
    </w:p>
    <w:p w:rsidR="00FE608F" w:rsidRPr="007E5F15" w:rsidRDefault="00FE608F" w:rsidP="006B629A">
      <w:pPr>
        <w:pStyle w:val="WW-Tekstpodstawowywcity2"/>
        <w:numPr>
          <w:ilvl w:val="0"/>
          <w:numId w:val="12"/>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lastRenderedPageBreak/>
        <w:t xml:space="preserve">Wykonawca zobowiązuje się do prowadzenia wszelkich kontaktów z Zamawiającym związanych z likwidacją szkód wyłącznie za pośrednictwem przedstawiciela pełnomocnika Zamawiającego – </w:t>
      </w:r>
      <w:r w:rsidR="00C165E2" w:rsidRPr="007E5F15">
        <w:rPr>
          <w:rFonts w:ascii="Tahoma" w:hAnsi="Tahoma"/>
          <w:b w:val="0"/>
          <w:sz w:val="18"/>
          <w:szCs w:val="18"/>
        </w:rPr>
        <w:t>Nobilis</w:t>
      </w:r>
      <w:r w:rsidR="00877CEE" w:rsidRPr="007E5F15">
        <w:rPr>
          <w:rFonts w:ascii="Tahoma" w:hAnsi="Tahoma"/>
          <w:b w:val="0"/>
          <w:sz w:val="18"/>
          <w:szCs w:val="18"/>
        </w:rPr>
        <w:t> </w:t>
      </w:r>
      <w:r w:rsidRPr="007E5F15">
        <w:rPr>
          <w:rFonts w:ascii="Tahoma" w:hAnsi="Tahoma"/>
          <w:b w:val="0"/>
          <w:sz w:val="18"/>
          <w:szCs w:val="18"/>
        </w:rPr>
        <w:t>Broker Sp. z o.o. wskazanego każdorazowo przy zgłoszeniu szkody (nie dotyczy</w:t>
      </w:r>
      <w:r w:rsidR="004915B6" w:rsidRPr="007E5F15">
        <w:rPr>
          <w:rFonts w:ascii="Tahoma" w:hAnsi="Tahoma"/>
          <w:b w:val="0"/>
          <w:sz w:val="18"/>
          <w:szCs w:val="18"/>
        </w:rPr>
        <w:t xml:space="preserve"> </w:t>
      </w:r>
      <w:r w:rsidRPr="007E5F15">
        <w:rPr>
          <w:rFonts w:ascii="Tahoma" w:hAnsi="Tahoma"/>
          <w:b w:val="0"/>
          <w:sz w:val="18"/>
          <w:szCs w:val="18"/>
        </w:rPr>
        <w:t>kontaktów związanych z oględzinami/wstępną likwidacją szkody powołanego przez Wykonawcę rzeczoznawcy), a w szczególności do:</w:t>
      </w:r>
    </w:p>
    <w:p w:rsidR="00FE608F" w:rsidRPr="007E5F15" w:rsidRDefault="00FE608F"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00734106" w:rsidRPr="007E5F15">
        <w:rPr>
          <w:rFonts w:ascii="Tahoma" w:hAnsi="Tahoma"/>
          <w:b w:val="0"/>
          <w:sz w:val="18"/>
          <w:szCs w:val="18"/>
        </w:rPr>
        <w:t>informowania pełnomocnika Zamawiającego o przyjęciu i zarejestrowaniu szkody nie później niż w ciągu 3 dni roboczych od daty zgłoszenia,</w:t>
      </w:r>
    </w:p>
    <w:p w:rsidR="00734106" w:rsidRPr="007E5F15" w:rsidRDefault="00734106"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informowania pełnomocnika Zamawiającego o wykazie dokumentów i/lub informacji niezbędnych do ustalenia odpowiedzialności i wysokości szkody nie później niż w ciągu 7 dni od daty zgłoszenia,</w:t>
      </w:r>
    </w:p>
    <w:p w:rsidR="00734106" w:rsidRPr="007E5F15" w:rsidRDefault="00734106"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udzielanie odpowiedzi w ciągu 3 dni roboczych na pytania dotyczące likwidacji szkód Zamawiającego wysyłane przez pełnomocnika Zamawiającego,</w:t>
      </w:r>
    </w:p>
    <w:p w:rsidR="00734106" w:rsidRPr="007E5F15" w:rsidRDefault="00734106" w:rsidP="00243CC7">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003E0879" w:rsidRPr="007E5F15">
        <w:rPr>
          <w:rFonts w:ascii="Tahoma" w:hAnsi="Tahoma"/>
          <w:b w:val="0"/>
          <w:sz w:val="18"/>
          <w:szCs w:val="18"/>
        </w:rPr>
        <w:t>informowania</w:t>
      </w:r>
      <w:r w:rsidRPr="007E5F15">
        <w:rPr>
          <w:rFonts w:ascii="Tahoma" w:hAnsi="Tahoma"/>
          <w:b w:val="0"/>
          <w:sz w:val="18"/>
          <w:szCs w:val="18"/>
        </w:rPr>
        <w:t xml:space="preserve"> pełnomocnika Zamawiającego o etapie likwidacji szkody nie pó</w:t>
      </w:r>
      <w:r w:rsidR="00877CEE" w:rsidRPr="007E5F15">
        <w:rPr>
          <w:rFonts w:ascii="Tahoma" w:hAnsi="Tahoma"/>
          <w:b w:val="0"/>
          <w:sz w:val="18"/>
          <w:szCs w:val="18"/>
        </w:rPr>
        <w:t>źniej niż w ciągu 30 </w:t>
      </w:r>
      <w:r w:rsidRPr="007E5F15">
        <w:rPr>
          <w:rFonts w:ascii="Tahoma" w:hAnsi="Tahoma"/>
          <w:b w:val="0"/>
          <w:sz w:val="18"/>
          <w:szCs w:val="18"/>
        </w:rPr>
        <w:t>dni od daty zgłoszenia, a w przypadku gdy postępowanie nie może</w:t>
      </w:r>
      <w:r w:rsidR="00877CEE" w:rsidRPr="007E5F15">
        <w:rPr>
          <w:rFonts w:ascii="Tahoma" w:hAnsi="Tahoma"/>
          <w:b w:val="0"/>
          <w:sz w:val="18"/>
          <w:szCs w:val="18"/>
        </w:rPr>
        <w:t xml:space="preserve"> być zakończone w ciągu 30 dni – </w:t>
      </w:r>
      <w:r w:rsidRPr="007E5F15">
        <w:rPr>
          <w:rFonts w:ascii="Tahoma" w:hAnsi="Tahoma"/>
          <w:b w:val="0"/>
          <w:sz w:val="18"/>
          <w:szCs w:val="18"/>
        </w:rPr>
        <w:t>podanie przyczyny, wskazanie brakujących dokumentów, informacji i wyjaśnień,</w:t>
      </w:r>
    </w:p>
    <w:p w:rsidR="00734106" w:rsidRPr="007E5F15" w:rsidRDefault="00734106"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pisemnego informowania Zamawiającego do wiadomości pełnomocnika Zamawiającego o decyzji kończącej postępowanie.</w:t>
      </w:r>
    </w:p>
    <w:p w:rsidR="00734106" w:rsidRPr="007E5F15" w:rsidRDefault="00734106"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2.</w:t>
      </w:r>
      <w:r w:rsidR="00165DEF" w:rsidRPr="007E5F15">
        <w:rPr>
          <w:rFonts w:ascii="Tahoma" w:hAnsi="Tahoma"/>
          <w:b w:val="0"/>
          <w:sz w:val="18"/>
          <w:szCs w:val="18"/>
        </w:rPr>
        <w:tab/>
      </w:r>
      <w:r w:rsidRPr="007E5F15">
        <w:rPr>
          <w:rFonts w:ascii="Tahoma" w:hAnsi="Tahoma"/>
          <w:b w:val="0"/>
          <w:sz w:val="18"/>
          <w:szCs w:val="18"/>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 wstępna likwidacja szkody ni</w:t>
      </w:r>
      <w:r w:rsidR="00257E39" w:rsidRPr="007E5F15">
        <w:rPr>
          <w:rFonts w:ascii="Tahoma" w:hAnsi="Tahoma"/>
          <w:b w:val="0"/>
          <w:sz w:val="18"/>
          <w:szCs w:val="18"/>
        </w:rPr>
        <w:t>e</w:t>
      </w:r>
      <w:r w:rsidRPr="007E5F15">
        <w:rPr>
          <w:rFonts w:ascii="Tahoma" w:hAnsi="Tahoma"/>
          <w:b w:val="0"/>
          <w:sz w:val="18"/>
          <w:szCs w:val="18"/>
        </w:rPr>
        <w:t xml:space="preserv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rsidR="00734106" w:rsidRPr="007E5F15" w:rsidRDefault="00734106"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dokument potwierdzający prawo własności, np. kopia faktury zakupu lub kopia wyciągu z ewidencji środków trwałych,</w:t>
      </w:r>
    </w:p>
    <w:p w:rsidR="00734106" w:rsidRPr="007E5F15" w:rsidRDefault="00734106" w:rsidP="006B629A">
      <w:pPr>
        <w:pStyle w:val="WW-Tekstpodstawowywcity2"/>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 </w:t>
      </w:r>
      <w:r w:rsidR="006B629A" w:rsidRPr="007E5F15">
        <w:rPr>
          <w:rFonts w:ascii="Tahoma" w:hAnsi="Tahoma"/>
          <w:b w:val="0"/>
          <w:sz w:val="18"/>
          <w:szCs w:val="18"/>
        </w:rPr>
        <w:tab/>
      </w:r>
      <w:r w:rsidRPr="007E5F15">
        <w:rPr>
          <w:rFonts w:ascii="Tahoma" w:hAnsi="Tahoma"/>
          <w:b w:val="0"/>
          <w:sz w:val="18"/>
          <w:szCs w:val="18"/>
        </w:rPr>
        <w:t>dokument potwierdzający wysokość szkody, np. kosztorys lub faktura wraz</w:t>
      </w:r>
      <w:r w:rsidR="004915B6" w:rsidRPr="007E5F15">
        <w:rPr>
          <w:rFonts w:ascii="Tahoma" w:hAnsi="Tahoma"/>
          <w:b w:val="0"/>
          <w:sz w:val="18"/>
          <w:szCs w:val="18"/>
        </w:rPr>
        <w:t xml:space="preserve"> </w:t>
      </w:r>
      <w:r w:rsidRPr="007E5F15">
        <w:rPr>
          <w:rFonts w:ascii="Tahoma" w:hAnsi="Tahoma"/>
          <w:b w:val="0"/>
          <w:sz w:val="18"/>
          <w:szCs w:val="18"/>
        </w:rPr>
        <w:t>z dokumentacją fotograficzną ukazującą rozmiar szkody.</w:t>
      </w:r>
    </w:p>
    <w:p w:rsidR="00734106" w:rsidRPr="007E5F15" w:rsidRDefault="0024741C"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3.</w:t>
      </w:r>
      <w:r w:rsidR="00A27BFD" w:rsidRPr="007E5F15">
        <w:rPr>
          <w:rFonts w:ascii="Tahoma" w:hAnsi="Tahoma"/>
          <w:b w:val="0"/>
          <w:sz w:val="18"/>
          <w:szCs w:val="18"/>
        </w:rPr>
        <w:tab/>
      </w:r>
      <w:r w:rsidRPr="007E5F15">
        <w:rPr>
          <w:rFonts w:ascii="Tahoma" w:hAnsi="Tahoma"/>
          <w:b w:val="0"/>
          <w:sz w:val="18"/>
          <w:szCs w:val="18"/>
        </w:rPr>
        <w:t>Wykonawca nie będzie uzależniał wypłaty odszkodowania za szkody w mieniu Zamawiającego powstałych w wyniku dewastacji, wandalizmu lub innego działania osób trzecich od efektów postępowania wyjaśniającego</w:t>
      </w:r>
      <w:r w:rsidR="004915B6" w:rsidRPr="007E5F15">
        <w:rPr>
          <w:rFonts w:ascii="Tahoma" w:hAnsi="Tahoma"/>
          <w:b w:val="0"/>
          <w:sz w:val="18"/>
          <w:szCs w:val="18"/>
        </w:rPr>
        <w:t xml:space="preserve"> </w:t>
      </w:r>
      <w:r w:rsidRPr="007E5F15">
        <w:rPr>
          <w:rFonts w:ascii="Tahoma" w:hAnsi="Tahoma"/>
          <w:b w:val="0"/>
          <w:sz w:val="18"/>
          <w:szCs w:val="18"/>
        </w:rPr>
        <w:t>prowadzonego przez uprawnione podmioty, w tym Policję, Prokuraturę lub od prawomocnego wyroku sądu, chyba że wynik tego postępowania będzie miał wpływ na uznanie odpowiedzialności Wykonawcy za daną szkodę.</w:t>
      </w:r>
    </w:p>
    <w:p w:rsidR="0024741C" w:rsidRPr="007E5F15" w:rsidRDefault="0024741C"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 xml:space="preserve">4. </w:t>
      </w:r>
      <w:r w:rsidR="00A27BFD" w:rsidRPr="007E5F15">
        <w:rPr>
          <w:rFonts w:ascii="Tahoma" w:hAnsi="Tahoma"/>
          <w:b w:val="0"/>
          <w:sz w:val="18"/>
          <w:szCs w:val="18"/>
        </w:rPr>
        <w:tab/>
      </w:r>
      <w:r w:rsidRPr="007E5F15">
        <w:rPr>
          <w:rFonts w:ascii="Tahoma" w:hAnsi="Tahoma"/>
          <w:b w:val="0"/>
          <w:sz w:val="18"/>
          <w:szCs w:val="18"/>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mają wpływ na ustalenie wysokości szkody lub odpowiedzialności za szko</w:t>
      </w:r>
      <w:r w:rsidR="00704195" w:rsidRPr="007E5F15">
        <w:rPr>
          <w:rFonts w:ascii="Tahoma" w:hAnsi="Tahoma"/>
          <w:b w:val="0"/>
          <w:sz w:val="18"/>
          <w:szCs w:val="18"/>
        </w:rPr>
        <w:t>d</w:t>
      </w:r>
      <w:r w:rsidRPr="007E5F15">
        <w:rPr>
          <w:rFonts w:ascii="Tahoma" w:hAnsi="Tahoma"/>
          <w:b w:val="0"/>
          <w:sz w:val="18"/>
          <w:szCs w:val="18"/>
        </w:rPr>
        <w:t>ę oraz gdy ustanie odpowiedzialność Wykonawcy albo wysokość należnego odszkodowania zależy od toczącego się</w:t>
      </w:r>
      <w:r w:rsidR="00704195" w:rsidRPr="007E5F15">
        <w:rPr>
          <w:rFonts w:ascii="Tahoma" w:hAnsi="Tahoma"/>
          <w:b w:val="0"/>
          <w:sz w:val="18"/>
          <w:szCs w:val="18"/>
        </w:rPr>
        <w:t xml:space="preserve"> </w:t>
      </w:r>
      <w:r w:rsidRPr="007E5F15">
        <w:rPr>
          <w:rFonts w:ascii="Tahoma" w:hAnsi="Tahoma"/>
          <w:b w:val="0"/>
          <w:sz w:val="18"/>
          <w:szCs w:val="18"/>
        </w:rPr>
        <w:t>postępowania karnego lub cywilnego – dotyczy ubezpieczeń dobrowolnych.</w:t>
      </w:r>
    </w:p>
    <w:p w:rsidR="00704195" w:rsidRPr="007E5F15" w:rsidRDefault="00704195"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 xml:space="preserve">5. </w:t>
      </w:r>
      <w:r w:rsidR="00165DEF" w:rsidRPr="007E5F15">
        <w:rPr>
          <w:rFonts w:ascii="Tahoma" w:hAnsi="Tahoma"/>
          <w:b w:val="0"/>
          <w:sz w:val="18"/>
          <w:szCs w:val="18"/>
        </w:rPr>
        <w:tab/>
      </w:r>
      <w:r w:rsidRPr="007E5F15">
        <w:rPr>
          <w:rFonts w:ascii="Tahoma" w:hAnsi="Tahoma"/>
          <w:b w:val="0"/>
          <w:sz w:val="18"/>
          <w:szCs w:val="18"/>
        </w:rPr>
        <w:t>W przypadku uznania odpowiedzialności za szkodę w mieniu Zamawiającego Wykonawca zobowiązuje się do wypłaty kwoty bezspornej odszkodowania na rzecz Zamawiającego w terminie 30 dni od zgłoszenia szkody, zgodnie z art. 817</w:t>
      </w:r>
      <w:r w:rsidR="00257E39" w:rsidRPr="007E5F15">
        <w:rPr>
          <w:rFonts w:ascii="Tahoma" w:hAnsi="Tahoma"/>
          <w:b w:val="0"/>
          <w:sz w:val="18"/>
          <w:szCs w:val="18"/>
        </w:rPr>
        <w:t xml:space="preserve"> </w:t>
      </w:r>
      <w:r w:rsidRPr="007E5F15">
        <w:rPr>
          <w:rFonts w:ascii="Tahoma" w:hAnsi="Tahoma"/>
          <w:b w:val="0"/>
          <w:sz w:val="18"/>
          <w:szCs w:val="18"/>
        </w:rPr>
        <w:t>k.c.</w:t>
      </w:r>
    </w:p>
    <w:p w:rsidR="00704195" w:rsidRPr="007E5F15" w:rsidRDefault="000725F6" w:rsidP="002720A0">
      <w:pPr>
        <w:autoSpaceDE w:val="0"/>
        <w:autoSpaceDN w:val="0"/>
        <w:adjustRightInd w:val="0"/>
        <w:spacing w:line="360" w:lineRule="auto"/>
        <w:ind w:left="284" w:hanging="284"/>
        <w:jc w:val="both"/>
        <w:rPr>
          <w:b w:val="0"/>
          <w:sz w:val="18"/>
          <w:szCs w:val="18"/>
        </w:rPr>
      </w:pPr>
      <w:r w:rsidRPr="007E5F15">
        <w:rPr>
          <w:b w:val="0"/>
          <w:sz w:val="18"/>
          <w:szCs w:val="18"/>
        </w:rPr>
        <w:lastRenderedPageBreak/>
        <w:t>6. 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B434C8" w:rsidRPr="007E5F15" w:rsidRDefault="00B434C8" w:rsidP="002720A0">
      <w:pPr>
        <w:autoSpaceDE w:val="0"/>
        <w:autoSpaceDN w:val="0"/>
        <w:adjustRightInd w:val="0"/>
        <w:spacing w:line="360" w:lineRule="auto"/>
        <w:ind w:left="284" w:hanging="284"/>
        <w:rPr>
          <w:b w:val="0"/>
          <w:sz w:val="18"/>
          <w:szCs w:val="18"/>
        </w:rPr>
      </w:pPr>
      <w:r w:rsidRPr="007E5F15">
        <w:rPr>
          <w:b w:val="0"/>
          <w:sz w:val="18"/>
          <w:szCs w:val="18"/>
          <w:lang w:eastAsia="pl-PL"/>
        </w:rPr>
        <w:t xml:space="preserve">7. </w:t>
      </w:r>
      <w:r w:rsidRPr="007E5F15">
        <w:rPr>
          <w:b w:val="0"/>
          <w:sz w:val="18"/>
          <w:szCs w:val="18"/>
          <w:lang w:eastAsia="pl-PL"/>
        </w:rPr>
        <w:tab/>
        <w:t>Jeżeli Wykonawca nie udzieli odpowiedzi na reklamację (odwołanie) w terminach, o których mowa w ust. 6 uważa się, że uznał on reklamację.</w:t>
      </w:r>
    </w:p>
    <w:p w:rsidR="00DD0D65" w:rsidRPr="007E5F15" w:rsidRDefault="00B434C8" w:rsidP="000725F6">
      <w:pPr>
        <w:pStyle w:val="WW-Tekstpodstawowywcity2"/>
        <w:spacing w:after="120" w:line="320" w:lineRule="exact"/>
        <w:ind w:hanging="284"/>
        <w:contextualSpacing/>
        <w:rPr>
          <w:rFonts w:ascii="Tahoma" w:hAnsi="Tahoma"/>
          <w:b w:val="0"/>
          <w:sz w:val="18"/>
          <w:szCs w:val="18"/>
          <w:u w:val="single"/>
        </w:rPr>
      </w:pPr>
      <w:r w:rsidRPr="007E5F15">
        <w:rPr>
          <w:rFonts w:ascii="Tahoma" w:hAnsi="Tahoma"/>
          <w:b w:val="0"/>
          <w:sz w:val="18"/>
          <w:szCs w:val="18"/>
        </w:rPr>
        <w:t>8</w:t>
      </w:r>
      <w:r w:rsidR="00DD0D65" w:rsidRPr="007E5F15">
        <w:rPr>
          <w:rFonts w:ascii="Tahoma" w:hAnsi="Tahoma"/>
          <w:b w:val="0"/>
          <w:sz w:val="18"/>
          <w:szCs w:val="18"/>
        </w:rPr>
        <w:t xml:space="preserve">. </w:t>
      </w:r>
      <w:r w:rsidR="00165DEF" w:rsidRPr="007E5F15">
        <w:rPr>
          <w:rFonts w:ascii="Tahoma" w:hAnsi="Tahoma"/>
          <w:b w:val="0"/>
          <w:sz w:val="18"/>
          <w:szCs w:val="18"/>
        </w:rPr>
        <w:tab/>
      </w:r>
      <w:r w:rsidR="00DD0D65" w:rsidRPr="007E5F15">
        <w:rPr>
          <w:rFonts w:ascii="Tahoma" w:hAnsi="Tahoma"/>
          <w:b w:val="0"/>
          <w:sz w:val="18"/>
          <w:szCs w:val="18"/>
        </w:rPr>
        <w:t>W przypadku kontaktów Wykonawcy z pełnomocnikiem</w:t>
      </w:r>
      <w:r w:rsidR="004915B6" w:rsidRPr="007E5F15">
        <w:rPr>
          <w:rFonts w:ascii="Tahoma" w:hAnsi="Tahoma"/>
          <w:b w:val="0"/>
          <w:sz w:val="18"/>
          <w:szCs w:val="18"/>
        </w:rPr>
        <w:t xml:space="preserve"> </w:t>
      </w:r>
      <w:r w:rsidR="00DD0D65" w:rsidRPr="007E5F15">
        <w:rPr>
          <w:rFonts w:ascii="Tahoma" w:hAnsi="Tahoma"/>
          <w:b w:val="0"/>
          <w:sz w:val="18"/>
          <w:szCs w:val="18"/>
        </w:rPr>
        <w:t xml:space="preserve">Zamawiającego dopuszczalna jest forma kontaktowania się za pośrednictwem poczty elektronicznej pod adresem: </w:t>
      </w:r>
      <w:hyperlink r:id="rId11" w:history="1">
        <w:r w:rsidRPr="007E5F15">
          <w:rPr>
            <w:rStyle w:val="Hipercze"/>
            <w:rFonts w:ascii="Tahoma" w:hAnsi="Tahoma"/>
            <w:b w:val="0"/>
            <w:sz w:val="18"/>
            <w:szCs w:val="18"/>
          </w:rPr>
          <w:t>piotr.kowalik@nobilisbroker.pl</w:t>
        </w:r>
      </w:hyperlink>
    </w:p>
    <w:p w:rsidR="00DD0D65" w:rsidRPr="007E5F15" w:rsidRDefault="00B434C8"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9</w:t>
      </w:r>
      <w:r w:rsidR="00DD0D65" w:rsidRPr="007E5F15">
        <w:rPr>
          <w:rFonts w:ascii="Tahoma" w:hAnsi="Tahoma"/>
          <w:b w:val="0"/>
          <w:sz w:val="18"/>
          <w:szCs w:val="18"/>
        </w:rPr>
        <w:t xml:space="preserve">. </w:t>
      </w:r>
      <w:r w:rsidR="00165DEF" w:rsidRPr="007E5F15">
        <w:rPr>
          <w:rFonts w:ascii="Tahoma" w:hAnsi="Tahoma"/>
          <w:b w:val="0"/>
          <w:sz w:val="18"/>
          <w:szCs w:val="18"/>
        </w:rPr>
        <w:tab/>
      </w:r>
      <w:r w:rsidR="00DD0D65" w:rsidRPr="007E5F15">
        <w:rPr>
          <w:rFonts w:ascii="Tahoma" w:hAnsi="Tahoma"/>
          <w:b w:val="0"/>
          <w:sz w:val="18"/>
          <w:szCs w:val="18"/>
        </w:rPr>
        <w:t>Wykonawca oświadcza, iż do rozpatrzenia roszczeń wystarczające są kopie dokumentów przesyłane w formie elektronicznej e-mailem lub faksem (nie będzie wymagane przesłanie oryginałów dokumentów). Niniejszy zapis nie dotyczy szkód osobowych, gdzie Wykonawca może wymagać od poszkodowanego oryginału dokumentów.</w:t>
      </w:r>
    </w:p>
    <w:p w:rsidR="00DD0D65" w:rsidRPr="007E5F15" w:rsidRDefault="00B434C8" w:rsidP="006B629A">
      <w:pPr>
        <w:pStyle w:val="WW-Tekstpodstawowywcity2"/>
        <w:spacing w:before="240" w:after="120" w:line="320" w:lineRule="exact"/>
        <w:ind w:hanging="284"/>
        <w:contextualSpacing/>
        <w:rPr>
          <w:rFonts w:ascii="Tahoma" w:hAnsi="Tahoma"/>
          <w:b w:val="0"/>
          <w:sz w:val="18"/>
          <w:szCs w:val="18"/>
        </w:rPr>
      </w:pPr>
      <w:r w:rsidRPr="007E5F15">
        <w:rPr>
          <w:rFonts w:ascii="Tahoma" w:hAnsi="Tahoma"/>
          <w:b w:val="0"/>
          <w:sz w:val="18"/>
          <w:szCs w:val="18"/>
        </w:rPr>
        <w:t>10.</w:t>
      </w:r>
      <w:r w:rsidR="00DD0D65" w:rsidRPr="007E5F15">
        <w:rPr>
          <w:rFonts w:ascii="Tahoma" w:hAnsi="Tahoma"/>
          <w:b w:val="0"/>
          <w:sz w:val="18"/>
          <w:szCs w:val="18"/>
        </w:rPr>
        <w:t>Wykonawca oświadcza, że wszelkie wypłaty dla Zamawiającego (jednostek organizacyjnych Zamawiającego) nie mogących dokonać rozliczenia podatku VAT będą przyznawane w wartości brutto.</w:t>
      </w:r>
    </w:p>
    <w:p w:rsidR="00165DEF" w:rsidRPr="007E5F15" w:rsidRDefault="00165DEF" w:rsidP="00814531">
      <w:pPr>
        <w:pStyle w:val="WW-Tekstpodstawowywcity2"/>
        <w:spacing w:before="240" w:after="120" w:line="320" w:lineRule="exact"/>
        <w:ind w:left="0"/>
        <w:contextualSpacing/>
        <w:rPr>
          <w:rFonts w:ascii="Tahoma" w:hAnsi="Tahoma"/>
          <w:b w:val="0"/>
          <w:sz w:val="18"/>
          <w:szCs w:val="18"/>
        </w:rPr>
      </w:pPr>
    </w:p>
    <w:p w:rsidR="000157FA" w:rsidRPr="007E5F15" w:rsidRDefault="000157FA" w:rsidP="000157F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§6</w:t>
      </w:r>
    </w:p>
    <w:p w:rsidR="000157FA" w:rsidRPr="007E5F15" w:rsidRDefault="000157FA" w:rsidP="000157FA">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Za udzieloną ochronę Zamawiający zapłaci składkę ubezpieczeniową w łącznej wysokości …………………………….. zł (słownie złotych …………………………………………………………………………………………).</w:t>
      </w:r>
    </w:p>
    <w:p w:rsidR="000157FA" w:rsidRPr="007E5F15" w:rsidRDefault="000157FA" w:rsidP="000157FA">
      <w:pPr>
        <w:pStyle w:val="WW-Tekstpodstawowywcity2"/>
        <w:tabs>
          <w:tab w:val="left" w:pos="630"/>
        </w:tabs>
        <w:spacing w:before="240" w:after="120" w:line="320" w:lineRule="exact"/>
        <w:ind w:left="0"/>
        <w:contextualSpacing/>
        <w:rPr>
          <w:rFonts w:ascii="Tahoma" w:hAnsi="Tahoma"/>
          <w:b w:val="0"/>
          <w:sz w:val="18"/>
          <w:szCs w:val="18"/>
        </w:rPr>
      </w:pPr>
    </w:p>
    <w:p w:rsidR="000157FA" w:rsidRPr="007E5F15" w:rsidRDefault="000157FA" w:rsidP="000157F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§7</w:t>
      </w:r>
    </w:p>
    <w:p w:rsidR="00BD383A" w:rsidRPr="007E5F15" w:rsidRDefault="000157FA" w:rsidP="005B7806">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Zamawiający zapłaci składkę ubezpieczeniową zgodnie z poniższym harmonogramem:</w:t>
      </w:r>
    </w:p>
    <w:p w:rsidR="000157FA" w:rsidRPr="007E5F15" w:rsidRDefault="000157FA" w:rsidP="009F2C44">
      <w:pPr>
        <w:pStyle w:val="WW-Tekstpodstawowywcity2"/>
        <w:numPr>
          <w:ilvl w:val="0"/>
          <w:numId w:val="13"/>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Za I rok ubezpieczenia I rata składki płatna do 2</w:t>
      </w:r>
      <w:r w:rsidR="009F2C44" w:rsidRPr="007E5F15">
        <w:rPr>
          <w:rFonts w:ascii="Tahoma" w:hAnsi="Tahoma"/>
          <w:b w:val="0"/>
          <w:sz w:val="18"/>
          <w:szCs w:val="18"/>
        </w:rPr>
        <w:t>5.01</w:t>
      </w:r>
      <w:r w:rsidR="007D2294" w:rsidRPr="007E5F15">
        <w:rPr>
          <w:rFonts w:ascii="Tahoma" w:hAnsi="Tahoma"/>
          <w:b w:val="0"/>
          <w:sz w:val="18"/>
          <w:szCs w:val="18"/>
        </w:rPr>
        <w:t>.2020</w:t>
      </w:r>
      <w:r w:rsidRPr="007E5F15">
        <w:rPr>
          <w:rFonts w:ascii="Tahoma" w:hAnsi="Tahoma"/>
          <w:b w:val="0"/>
          <w:sz w:val="18"/>
          <w:szCs w:val="18"/>
        </w:rPr>
        <w:t xml:space="preserve"> r. w wysokości:</w:t>
      </w:r>
    </w:p>
    <w:p w:rsidR="001142E2" w:rsidRPr="007E5F15" w:rsidRDefault="001142E2" w:rsidP="009F2C44">
      <w:pPr>
        <w:pStyle w:val="WW-Tekstpodstawowywcity2"/>
        <w:numPr>
          <w:ilvl w:val="0"/>
          <w:numId w:val="13"/>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 xml:space="preserve">Za II rok ubezpieczenia </w:t>
      </w:r>
      <w:r w:rsidR="000531A5" w:rsidRPr="007E5F15">
        <w:rPr>
          <w:rFonts w:ascii="Tahoma" w:hAnsi="Tahoma"/>
          <w:b w:val="0"/>
          <w:sz w:val="18"/>
          <w:szCs w:val="18"/>
        </w:rPr>
        <w:t>I</w:t>
      </w:r>
      <w:r w:rsidRPr="007E5F15">
        <w:rPr>
          <w:rFonts w:ascii="Tahoma" w:hAnsi="Tahoma"/>
          <w:b w:val="0"/>
          <w:sz w:val="18"/>
          <w:szCs w:val="18"/>
        </w:rPr>
        <w:t>I rata składki płatna d</w:t>
      </w:r>
      <w:r w:rsidR="009F2C44" w:rsidRPr="007E5F15">
        <w:rPr>
          <w:rFonts w:ascii="Tahoma" w:hAnsi="Tahoma"/>
          <w:b w:val="0"/>
          <w:sz w:val="18"/>
          <w:szCs w:val="18"/>
        </w:rPr>
        <w:t>o 25.01</w:t>
      </w:r>
      <w:r w:rsidR="007D2294" w:rsidRPr="007E5F15">
        <w:rPr>
          <w:rFonts w:ascii="Tahoma" w:hAnsi="Tahoma"/>
          <w:b w:val="0"/>
          <w:sz w:val="18"/>
          <w:szCs w:val="18"/>
        </w:rPr>
        <w:t>.2021</w:t>
      </w:r>
      <w:r w:rsidRPr="007E5F15">
        <w:rPr>
          <w:rFonts w:ascii="Tahoma" w:hAnsi="Tahoma"/>
          <w:b w:val="0"/>
          <w:sz w:val="18"/>
          <w:szCs w:val="18"/>
        </w:rPr>
        <w:t xml:space="preserve"> r. w wysokości:</w:t>
      </w:r>
    </w:p>
    <w:p w:rsidR="001142E2" w:rsidRPr="007E5F15" w:rsidRDefault="001142E2" w:rsidP="009F2C44">
      <w:pPr>
        <w:pStyle w:val="WW-Tekstpodstawowywcity2"/>
        <w:numPr>
          <w:ilvl w:val="0"/>
          <w:numId w:val="13"/>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Za III rok ubezpieczenia I</w:t>
      </w:r>
      <w:r w:rsidR="000531A5" w:rsidRPr="007E5F15">
        <w:rPr>
          <w:rFonts w:ascii="Tahoma" w:hAnsi="Tahoma"/>
          <w:b w:val="0"/>
          <w:sz w:val="18"/>
          <w:szCs w:val="18"/>
        </w:rPr>
        <w:t>II</w:t>
      </w:r>
      <w:r w:rsidR="009F2C44" w:rsidRPr="007E5F15">
        <w:rPr>
          <w:rFonts w:ascii="Tahoma" w:hAnsi="Tahoma"/>
          <w:b w:val="0"/>
          <w:sz w:val="18"/>
          <w:szCs w:val="18"/>
        </w:rPr>
        <w:t xml:space="preserve"> rata składki płatna do 25.01</w:t>
      </w:r>
      <w:r w:rsidR="007D2294" w:rsidRPr="007E5F15">
        <w:rPr>
          <w:rFonts w:ascii="Tahoma" w:hAnsi="Tahoma"/>
          <w:b w:val="0"/>
          <w:sz w:val="18"/>
          <w:szCs w:val="18"/>
        </w:rPr>
        <w:t>.2022</w:t>
      </w:r>
      <w:r w:rsidRPr="007E5F15">
        <w:rPr>
          <w:rFonts w:ascii="Tahoma" w:hAnsi="Tahoma"/>
          <w:b w:val="0"/>
          <w:sz w:val="18"/>
          <w:szCs w:val="18"/>
        </w:rPr>
        <w:t xml:space="preserve"> r. w wysokości:</w:t>
      </w:r>
    </w:p>
    <w:p w:rsidR="004F09FD" w:rsidRPr="007E5F15" w:rsidRDefault="004F09FD" w:rsidP="004F09FD">
      <w:pPr>
        <w:pStyle w:val="WW-Tekstpodstawowywcity2"/>
        <w:tabs>
          <w:tab w:val="left" w:pos="630"/>
        </w:tabs>
        <w:spacing w:before="240" w:after="120" w:line="320" w:lineRule="exact"/>
        <w:ind w:left="720"/>
        <w:contextualSpacing/>
        <w:rPr>
          <w:rFonts w:ascii="Tahoma" w:hAnsi="Tahoma"/>
          <w:color w:val="FF0000"/>
          <w:sz w:val="18"/>
          <w:szCs w:val="18"/>
        </w:rPr>
      </w:pPr>
    </w:p>
    <w:p w:rsidR="000157FA" w:rsidRPr="007E5F15" w:rsidRDefault="000157FA" w:rsidP="000157F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w:t>
      </w:r>
      <w:r w:rsidR="004F09FD" w:rsidRPr="007E5F15">
        <w:rPr>
          <w:rFonts w:ascii="Tahoma" w:hAnsi="Tahoma"/>
          <w:b w:val="0"/>
          <w:sz w:val="18"/>
          <w:szCs w:val="18"/>
        </w:rPr>
        <w:t>8</w:t>
      </w:r>
    </w:p>
    <w:p w:rsidR="004F09FD" w:rsidRPr="007E5F15" w:rsidRDefault="004F09FD" w:rsidP="004F09FD">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 xml:space="preserve">W obsłudze ubezpieczeń zawartych w wyniku przeprowadzonego postępowania pośredniczyć będzie Broker ubezpieczeniowy Zamawiającego – </w:t>
      </w:r>
      <w:r w:rsidR="00302D65" w:rsidRPr="007E5F15">
        <w:rPr>
          <w:rFonts w:ascii="Tahoma" w:hAnsi="Tahoma"/>
          <w:b w:val="0"/>
          <w:sz w:val="18"/>
          <w:szCs w:val="18"/>
        </w:rPr>
        <w:t>Nobilis</w:t>
      </w:r>
      <w:r w:rsidRPr="007E5F15">
        <w:rPr>
          <w:rFonts w:ascii="Tahoma" w:hAnsi="Tahoma"/>
          <w:b w:val="0"/>
          <w:sz w:val="18"/>
          <w:szCs w:val="18"/>
        </w:rPr>
        <w:t xml:space="preserve"> Broker Sp. z o.o. z siedzibą w </w:t>
      </w:r>
      <w:r w:rsidR="00302D65" w:rsidRPr="007E5F15">
        <w:rPr>
          <w:rFonts w:ascii="Tahoma" w:hAnsi="Tahoma"/>
          <w:b w:val="0"/>
          <w:sz w:val="18"/>
          <w:szCs w:val="18"/>
        </w:rPr>
        <w:t>Warszawie</w:t>
      </w:r>
      <w:r w:rsidRPr="007E5F15">
        <w:rPr>
          <w:rFonts w:ascii="Tahoma" w:hAnsi="Tahoma"/>
          <w:b w:val="0"/>
          <w:sz w:val="18"/>
          <w:szCs w:val="18"/>
        </w:rPr>
        <w:t xml:space="preserve"> przy </w:t>
      </w:r>
      <w:r w:rsidR="000551CA" w:rsidRPr="007E5F15">
        <w:rPr>
          <w:rFonts w:ascii="Tahoma" w:hAnsi="Tahoma"/>
          <w:b w:val="0"/>
          <w:sz w:val="18"/>
          <w:szCs w:val="18"/>
        </w:rPr>
        <w:t>A</w:t>
      </w:r>
      <w:r w:rsidR="009C1315" w:rsidRPr="007E5F15">
        <w:rPr>
          <w:rFonts w:ascii="Tahoma" w:hAnsi="Tahoma"/>
          <w:b w:val="0"/>
          <w:sz w:val="18"/>
          <w:szCs w:val="18"/>
        </w:rPr>
        <w:t>l. Jana </w:t>
      </w:r>
      <w:r w:rsidR="00302D65" w:rsidRPr="007E5F15">
        <w:rPr>
          <w:rFonts w:ascii="Tahoma" w:hAnsi="Tahoma"/>
          <w:b w:val="0"/>
          <w:sz w:val="18"/>
          <w:szCs w:val="18"/>
        </w:rPr>
        <w:t>Pawła II 27, 00 - 867 Warszawa</w:t>
      </w:r>
      <w:r w:rsidRPr="007E5F15">
        <w:rPr>
          <w:rFonts w:ascii="Tahoma" w:hAnsi="Tahoma"/>
          <w:b w:val="0"/>
          <w:sz w:val="18"/>
          <w:szCs w:val="18"/>
        </w:rPr>
        <w:t>, wynagradzany prowizyjnie przez Wykonawcę według zwyczajowo przyjętych stawek za cały okres ubezpieczenia wynikający z niniejszej umowy.</w:t>
      </w:r>
    </w:p>
    <w:p w:rsidR="005B7806" w:rsidRPr="007E5F15" w:rsidRDefault="005B7806" w:rsidP="005B7806">
      <w:pPr>
        <w:pStyle w:val="WW-Tekstpodstawowywcity2"/>
        <w:tabs>
          <w:tab w:val="left" w:pos="630"/>
        </w:tabs>
        <w:spacing w:before="240" w:after="120" w:line="320" w:lineRule="exact"/>
        <w:ind w:left="0"/>
        <w:contextualSpacing/>
        <w:rPr>
          <w:rFonts w:ascii="Tahoma" w:hAnsi="Tahoma"/>
          <w:color w:val="FF0000"/>
          <w:sz w:val="18"/>
          <w:szCs w:val="18"/>
        </w:rPr>
      </w:pPr>
    </w:p>
    <w:p w:rsidR="0030563E" w:rsidRPr="007E5F15" w:rsidRDefault="0030563E" w:rsidP="0030563E">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§9</w:t>
      </w:r>
    </w:p>
    <w:p w:rsidR="0030563E" w:rsidRPr="007E5F15" w:rsidRDefault="0030563E" w:rsidP="0030563E">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W zawartych na podstawie niniejszej umowy umowach ubezpieczenia zastosowanie będą miały następujące wysokości franszyz i udziałów własnych:</w:t>
      </w:r>
    </w:p>
    <w:p w:rsidR="0030563E" w:rsidRPr="007E5F15" w:rsidRDefault="001B2795" w:rsidP="001B2795">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w:t>
      </w:r>
      <w:r w:rsidRPr="007E5F15">
        <w:rPr>
          <w:rFonts w:ascii="Tahoma" w:hAnsi="Tahoma"/>
          <w:b w:val="0"/>
          <w:sz w:val="18"/>
          <w:szCs w:val="18"/>
        </w:rPr>
        <w:tab/>
      </w:r>
      <w:r w:rsidR="0030563E" w:rsidRPr="007E5F15">
        <w:rPr>
          <w:rFonts w:ascii="Tahoma" w:hAnsi="Tahoma"/>
          <w:b w:val="0"/>
          <w:sz w:val="18"/>
          <w:szCs w:val="18"/>
        </w:rPr>
        <w:t>ubezpieczenie mienia od wszystkich ryzyk – BRAK</w:t>
      </w:r>
    </w:p>
    <w:p w:rsidR="0030563E" w:rsidRPr="007E5F15" w:rsidRDefault="001B2795" w:rsidP="001B2795">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w:t>
      </w:r>
      <w:r w:rsidRPr="007E5F15">
        <w:rPr>
          <w:rFonts w:ascii="Tahoma" w:hAnsi="Tahoma"/>
          <w:b w:val="0"/>
          <w:sz w:val="18"/>
          <w:szCs w:val="18"/>
        </w:rPr>
        <w:tab/>
      </w:r>
      <w:r w:rsidR="0030563E" w:rsidRPr="007E5F15">
        <w:rPr>
          <w:rFonts w:ascii="Tahoma" w:hAnsi="Tahoma"/>
          <w:b w:val="0"/>
          <w:sz w:val="18"/>
          <w:szCs w:val="18"/>
        </w:rPr>
        <w:t>ubezpieczenie sprzętu elektronicznego od wszystkich ryzyk – BRAK</w:t>
      </w:r>
    </w:p>
    <w:p w:rsidR="0030563E" w:rsidRPr="007E5F15" w:rsidRDefault="001B2795" w:rsidP="001B2795">
      <w:pPr>
        <w:pStyle w:val="WW-Tekstpodstawowywcity2"/>
        <w:tabs>
          <w:tab w:val="left" w:pos="630"/>
        </w:tabs>
        <w:spacing w:before="240" w:after="120" w:line="320" w:lineRule="exact"/>
        <w:ind w:hanging="284"/>
        <w:contextualSpacing/>
        <w:rPr>
          <w:rFonts w:ascii="Tahoma" w:hAnsi="Tahoma"/>
          <w:b w:val="0"/>
          <w:sz w:val="18"/>
          <w:szCs w:val="18"/>
        </w:rPr>
      </w:pPr>
      <w:r w:rsidRPr="007E5F15">
        <w:rPr>
          <w:rFonts w:ascii="Tahoma" w:hAnsi="Tahoma"/>
          <w:b w:val="0"/>
          <w:sz w:val="18"/>
          <w:szCs w:val="18"/>
        </w:rPr>
        <w:t>-</w:t>
      </w:r>
      <w:r w:rsidRPr="007E5F15">
        <w:rPr>
          <w:rFonts w:ascii="Tahoma" w:hAnsi="Tahoma"/>
          <w:b w:val="0"/>
          <w:sz w:val="18"/>
          <w:szCs w:val="18"/>
        </w:rPr>
        <w:tab/>
      </w:r>
      <w:r w:rsidR="0030563E" w:rsidRPr="007E5F15">
        <w:rPr>
          <w:rFonts w:ascii="Tahoma" w:hAnsi="Tahoma"/>
          <w:b w:val="0"/>
          <w:sz w:val="18"/>
          <w:szCs w:val="18"/>
        </w:rPr>
        <w:t>ubezpieczenie odpowiedzialności cywilnej – BRAK, w ubezpieczeniu czystych strat finansowych –</w:t>
      </w:r>
      <w:r w:rsidR="004915B6" w:rsidRPr="007E5F15">
        <w:rPr>
          <w:rFonts w:ascii="Tahoma" w:hAnsi="Tahoma"/>
          <w:b w:val="0"/>
          <w:sz w:val="18"/>
          <w:szCs w:val="18"/>
        </w:rPr>
        <w:t xml:space="preserve"> </w:t>
      </w:r>
      <w:r w:rsidR="00885209" w:rsidRPr="007E5F15">
        <w:rPr>
          <w:rFonts w:ascii="Tahoma" w:hAnsi="Tahoma"/>
          <w:b w:val="0"/>
          <w:sz w:val="18"/>
          <w:szCs w:val="18"/>
        </w:rPr>
        <w:t xml:space="preserve"> </w:t>
      </w:r>
      <w:r w:rsidR="0084637A" w:rsidRPr="007E5F15">
        <w:rPr>
          <w:rFonts w:ascii="Tahoma" w:hAnsi="Tahoma"/>
          <w:b w:val="0"/>
          <w:sz w:val="18"/>
          <w:szCs w:val="18"/>
        </w:rPr>
        <w:t>franszyza integralna: 1.</w:t>
      </w:r>
      <w:r w:rsidR="0030563E" w:rsidRPr="007E5F15">
        <w:rPr>
          <w:rFonts w:ascii="Tahoma" w:hAnsi="Tahoma"/>
          <w:b w:val="0"/>
          <w:sz w:val="18"/>
          <w:szCs w:val="18"/>
        </w:rPr>
        <w:t>000,00 zł</w:t>
      </w:r>
    </w:p>
    <w:p w:rsidR="006C5CEF" w:rsidRPr="007E5F15" w:rsidRDefault="006C5CEF" w:rsidP="006C5CEF">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§10</w:t>
      </w:r>
    </w:p>
    <w:p w:rsidR="006C5CEF" w:rsidRPr="007E5F15" w:rsidRDefault="007F2502" w:rsidP="001B2795">
      <w:pPr>
        <w:pStyle w:val="WW-Tekstpodstawowywcity2"/>
        <w:numPr>
          <w:ilvl w:val="0"/>
          <w:numId w:val="14"/>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W</w:t>
      </w:r>
      <w:r w:rsidR="004915B6" w:rsidRPr="007E5F15">
        <w:rPr>
          <w:rFonts w:ascii="Tahoma" w:hAnsi="Tahoma"/>
          <w:b w:val="0"/>
          <w:sz w:val="18"/>
          <w:szCs w:val="18"/>
        </w:rPr>
        <w:t xml:space="preserve"> </w:t>
      </w:r>
      <w:r w:rsidRPr="007E5F15">
        <w:rPr>
          <w:rFonts w:ascii="Tahoma" w:hAnsi="Tahoma"/>
          <w:b w:val="0"/>
          <w:sz w:val="18"/>
          <w:szCs w:val="18"/>
        </w:rPr>
        <w:t>sprawach nie</w:t>
      </w:r>
      <w:r w:rsidR="006C5CEF" w:rsidRPr="007E5F15">
        <w:rPr>
          <w:rFonts w:ascii="Tahoma" w:hAnsi="Tahoma"/>
          <w:b w:val="0"/>
          <w:sz w:val="18"/>
          <w:szCs w:val="18"/>
        </w:rPr>
        <w:t xml:space="preserve">uregulowanych niniejszą umową, </w:t>
      </w:r>
      <w:r w:rsidR="00904FEB" w:rsidRPr="007E5F15">
        <w:rPr>
          <w:rFonts w:ascii="Tahoma" w:hAnsi="Tahoma"/>
          <w:b w:val="0"/>
          <w:sz w:val="18"/>
          <w:szCs w:val="18"/>
        </w:rPr>
        <w:t>SIWZ</w:t>
      </w:r>
      <w:r w:rsidR="006C5CEF" w:rsidRPr="007E5F15">
        <w:rPr>
          <w:rFonts w:ascii="Tahoma" w:hAnsi="Tahoma"/>
          <w:b w:val="0"/>
          <w:sz w:val="18"/>
          <w:szCs w:val="18"/>
        </w:rPr>
        <w:t xml:space="preserve"> i ofertą Wykonawcy, zastosowania mają przepisy Ustawy z dnia 23 kwietnia 1964 r.</w:t>
      </w:r>
      <w:r w:rsidR="00651403">
        <w:rPr>
          <w:rFonts w:ascii="Tahoma" w:hAnsi="Tahoma"/>
          <w:b w:val="0"/>
          <w:sz w:val="18"/>
          <w:szCs w:val="18"/>
        </w:rPr>
        <w:t xml:space="preserve"> – Kodeks cywilny</w:t>
      </w:r>
      <w:r w:rsidR="006C5CEF" w:rsidRPr="007E5F15">
        <w:rPr>
          <w:rFonts w:ascii="Tahoma" w:hAnsi="Tahoma"/>
          <w:b w:val="0"/>
          <w:sz w:val="18"/>
          <w:szCs w:val="18"/>
        </w:rPr>
        <w:t xml:space="preserve"> zwany dalej Kodeksem cywilnym, Ustawy z dnia 11 września 2015 r. o działalności ubezpieczeniowej </w:t>
      </w:r>
      <w:r w:rsidR="00651403">
        <w:rPr>
          <w:rFonts w:ascii="Tahoma" w:hAnsi="Tahoma"/>
          <w:b w:val="0"/>
          <w:sz w:val="18"/>
          <w:szCs w:val="18"/>
        </w:rPr>
        <w:t xml:space="preserve">i reasekuracyjnej, </w:t>
      </w:r>
      <w:r w:rsidR="006C5CEF" w:rsidRPr="007E5F15">
        <w:rPr>
          <w:rFonts w:ascii="Tahoma" w:hAnsi="Tahoma"/>
          <w:b w:val="0"/>
          <w:sz w:val="18"/>
          <w:szCs w:val="18"/>
        </w:rPr>
        <w:t>oraz postanowienia OWU tj.:</w:t>
      </w:r>
    </w:p>
    <w:p w:rsidR="006C5CEF" w:rsidRPr="007E5F15" w:rsidRDefault="006C5CEF" w:rsidP="006C5CEF">
      <w:pPr>
        <w:pStyle w:val="WW-Tekstpodstawowywcity2"/>
        <w:tabs>
          <w:tab w:val="left" w:pos="630"/>
        </w:tabs>
        <w:spacing w:before="240" w:after="120" w:line="320" w:lineRule="exact"/>
        <w:ind w:left="720"/>
        <w:contextualSpacing/>
        <w:rPr>
          <w:rFonts w:ascii="Tahoma" w:hAnsi="Tahoma"/>
          <w:b w:val="0"/>
          <w:sz w:val="18"/>
          <w:szCs w:val="18"/>
        </w:rPr>
      </w:pPr>
      <w:r w:rsidRPr="007E5F15">
        <w:rPr>
          <w:rFonts w:ascii="Tahoma" w:hAnsi="Tahoma"/>
          <w:b w:val="0"/>
          <w:sz w:val="18"/>
          <w:szCs w:val="18"/>
        </w:rPr>
        <w:t>1)…………………………………………………………………………………………………………..</w:t>
      </w:r>
    </w:p>
    <w:p w:rsidR="006C5CEF" w:rsidRPr="007E5F15" w:rsidRDefault="006C5CEF" w:rsidP="006C5CEF">
      <w:pPr>
        <w:pStyle w:val="WW-Tekstpodstawowywcity2"/>
        <w:tabs>
          <w:tab w:val="left" w:pos="630"/>
        </w:tabs>
        <w:spacing w:before="240" w:after="120" w:line="320" w:lineRule="exact"/>
        <w:ind w:left="720"/>
        <w:contextualSpacing/>
        <w:rPr>
          <w:rFonts w:ascii="Tahoma" w:hAnsi="Tahoma"/>
          <w:b w:val="0"/>
          <w:sz w:val="18"/>
          <w:szCs w:val="18"/>
        </w:rPr>
      </w:pPr>
      <w:r w:rsidRPr="007E5F15">
        <w:rPr>
          <w:rFonts w:ascii="Tahoma" w:hAnsi="Tahoma"/>
          <w:b w:val="0"/>
          <w:sz w:val="18"/>
          <w:szCs w:val="18"/>
        </w:rPr>
        <w:t>2)…………………………………………………………………………………………………………..</w:t>
      </w:r>
    </w:p>
    <w:p w:rsidR="006C5CEF" w:rsidRPr="007E5F15" w:rsidRDefault="006C5CEF" w:rsidP="006C5CEF">
      <w:pPr>
        <w:pStyle w:val="WW-Tekstpodstawowywcity2"/>
        <w:tabs>
          <w:tab w:val="left" w:pos="630"/>
        </w:tabs>
        <w:spacing w:before="240" w:after="120" w:line="320" w:lineRule="exact"/>
        <w:ind w:left="720"/>
        <w:contextualSpacing/>
        <w:rPr>
          <w:rFonts w:ascii="Tahoma" w:hAnsi="Tahoma"/>
          <w:b w:val="0"/>
          <w:sz w:val="18"/>
          <w:szCs w:val="18"/>
        </w:rPr>
      </w:pPr>
      <w:r w:rsidRPr="007E5F15">
        <w:rPr>
          <w:rFonts w:ascii="Tahoma" w:hAnsi="Tahoma"/>
          <w:b w:val="0"/>
          <w:sz w:val="18"/>
          <w:szCs w:val="18"/>
        </w:rPr>
        <w:lastRenderedPageBreak/>
        <w:t>3)…………………………………………………………………………………………………………..</w:t>
      </w:r>
    </w:p>
    <w:p w:rsidR="000157FA" w:rsidRPr="007E5F15" w:rsidRDefault="006C5CEF" w:rsidP="001B2795">
      <w:pPr>
        <w:pStyle w:val="WW-Tekstpodstawowywcity2"/>
        <w:numPr>
          <w:ilvl w:val="0"/>
          <w:numId w:val="14"/>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 xml:space="preserve">Zapisy ww. OWU mają zastosowanie, o ile nie są sprzeczne z zapisami </w:t>
      </w:r>
      <w:r w:rsidR="00562988" w:rsidRPr="007E5F15">
        <w:rPr>
          <w:rFonts w:ascii="Tahoma" w:hAnsi="Tahoma"/>
          <w:b w:val="0"/>
          <w:sz w:val="18"/>
          <w:szCs w:val="18"/>
        </w:rPr>
        <w:t>SIWZ</w:t>
      </w:r>
      <w:r w:rsidRPr="007E5F15">
        <w:rPr>
          <w:rFonts w:ascii="Tahoma" w:hAnsi="Tahoma"/>
          <w:b w:val="0"/>
          <w:sz w:val="18"/>
          <w:szCs w:val="18"/>
        </w:rPr>
        <w:t xml:space="preserve"> ora</w:t>
      </w:r>
      <w:r w:rsidR="006E5D02">
        <w:rPr>
          <w:rFonts w:ascii="Tahoma" w:hAnsi="Tahoma"/>
          <w:b w:val="0"/>
          <w:sz w:val="18"/>
          <w:szCs w:val="18"/>
        </w:rPr>
        <w:t>z przepisów przywołanych w ust. </w:t>
      </w:r>
      <w:r w:rsidRPr="007E5F15">
        <w:rPr>
          <w:rFonts w:ascii="Tahoma" w:hAnsi="Tahoma"/>
          <w:b w:val="0"/>
          <w:sz w:val="18"/>
          <w:szCs w:val="18"/>
        </w:rPr>
        <w:t>1.</w:t>
      </w:r>
    </w:p>
    <w:p w:rsidR="006C5CEF" w:rsidRPr="007E5F15" w:rsidRDefault="006C5CEF" w:rsidP="006C5CEF">
      <w:pPr>
        <w:pStyle w:val="WW-Tekstpodstawowywcity2"/>
        <w:tabs>
          <w:tab w:val="left" w:pos="630"/>
        </w:tabs>
        <w:spacing w:before="240" w:after="120" w:line="320" w:lineRule="exact"/>
        <w:ind w:left="720"/>
        <w:contextualSpacing/>
        <w:rPr>
          <w:rFonts w:ascii="Tahoma" w:hAnsi="Tahoma"/>
          <w:b w:val="0"/>
          <w:sz w:val="18"/>
          <w:szCs w:val="18"/>
        </w:rPr>
      </w:pPr>
    </w:p>
    <w:p w:rsidR="005B7806" w:rsidRPr="007E5F15" w:rsidRDefault="000157FA" w:rsidP="006C5CEF">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w:t>
      </w:r>
      <w:r w:rsidR="006C5CEF" w:rsidRPr="007E5F15">
        <w:rPr>
          <w:rFonts w:ascii="Tahoma" w:hAnsi="Tahoma"/>
          <w:b w:val="0"/>
          <w:sz w:val="18"/>
          <w:szCs w:val="18"/>
        </w:rPr>
        <w:t>11</w:t>
      </w:r>
    </w:p>
    <w:p w:rsidR="006C5CEF" w:rsidRPr="007E5F15" w:rsidRDefault="006C5CEF" w:rsidP="004D79F5">
      <w:pPr>
        <w:pStyle w:val="WW-Tekstpodstawowywcity2"/>
        <w:numPr>
          <w:ilvl w:val="0"/>
          <w:numId w:val="15"/>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Zamawiającemu przysługuje prawo odstąpienia od umowy w następujących sytuacjach:</w:t>
      </w:r>
    </w:p>
    <w:p w:rsidR="006C5CEF" w:rsidRPr="007E5F15" w:rsidRDefault="006C5CEF" w:rsidP="004D79F5">
      <w:pPr>
        <w:pStyle w:val="WW-Tekstpodstawowywcity2"/>
        <w:numPr>
          <w:ilvl w:val="0"/>
          <w:numId w:val="16"/>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W razie zaistnienia istotnej zmiany okoliczn</w:t>
      </w:r>
      <w:r w:rsidR="00BA5CBA" w:rsidRPr="007E5F15">
        <w:rPr>
          <w:rFonts w:ascii="Tahoma" w:hAnsi="Tahoma"/>
          <w:b w:val="0"/>
          <w:sz w:val="18"/>
          <w:szCs w:val="18"/>
        </w:rPr>
        <w:t>o</w:t>
      </w:r>
      <w:r w:rsidRPr="007E5F15">
        <w:rPr>
          <w:rFonts w:ascii="Tahoma" w:hAnsi="Tahoma"/>
          <w:b w:val="0"/>
          <w:sz w:val="18"/>
          <w:szCs w:val="18"/>
        </w:rPr>
        <w:t>ści powodującej, że wykonanie umowy nie leży w interesie publicznym, czego nie można było przewidzieć w chwili zawarcia umowy; odstąpienie od umowy w tym wypadku może nastąpić w terminie 30 dni od powzięcia wiadomości o powyższych okolicznościach,</w:t>
      </w:r>
    </w:p>
    <w:p w:rsidR="006C5CEF" w:rsidRPr="007E5F15" w:rsidRDefault="006C5CEF" w:rsidP="004D79F5">
      <w:pPr>
        <w:pStyle w:val="WW-Tekstpodstawowywcity2"/>
        <w:numPr>
          <w:ilvl w:val="0"/>
          <w:numId w:val="16"/>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Wykonawca nie rozpoczął realizacji zamówienia bez uzasadnionych przyczyn oraz nie kontynuuje ich pomimo wezwania Zamawiającego na piśmie,</w:t>
      </w:r>
    </w:p>
    <w:p w:rsidR="00BA5CBA" w:rsidRPr="007E5F15" w:rsidRDefault="00BA5CBA" w:rsidP="004D79F5">
      <w:pPr>
        <w:pStyle w:val="WW-Tekstpodstawowywcity2"/>
        <w:numPr>
          <w:ilvl w:val="0"/>
          <w:numId w:val="16"/>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W pozostałych przypadkach przewidzianych w Kodeksie Cywilnym</w:t>
      </w:r>
      <w:r w:rsidR="009B345E" w:rsidRPr="007E5F15">
        <w:rPr>
          <w:rFonts w:ascii="Tahoma" w:hAnsi="Tahoma"/>
          <w:b w:val="0"/>
          <w:sz w:val="18"/>
          <w:szCs w:val="18"/>
        </w:rPr>
        <w:t>.</w:t>
      </w:r>
    </w:p>
    <w:p w:rsidR="00BA5CBA" w:rsidRPr="007E5F15" w:rsidRDefault="00BA5CBA" w:rsidP="004D79F5">
      <w:pPr>
        <w:pStyle w:val="WW-Tekstpodstawowywcity2"/>
        <w:numPr>
          <w:ilvl w:val="0"/>
          <w:numId w:val="15"/>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Odstąpienie od umowy powinno nastąpić w formie pisemnej pod rygorem nieważności takiego oświadczenia i powinno zawierać uzasadnienie.</w:t>
      </w:r>
    </w:p>
    <w:p w:rsidR="00BA5CBA" w:rsidRPr="007E5F15" w:rsidRDefault="00BA5CBA" w:rsidP="000157FA">
      <w:pPr>
        <w:pStyle w:val="WW-Tekstpodstawowywcity2"/>
        <w:tabs>
          <w:tab w:val="left" w:pos="630"/>
        </w:tabs>
        <w:spacing w:before="240" w:after="120" w:line="320" w:lineRule="exact"/>
        <w:ind w:left="0"/>
        <w:contextualSpacing/>
        <w:jc w:val="center"/>
        <w:rPr>
          <w:rFonts w:ascii="Tahoma" w:hAnsi="Tahoma"/>
          <w:b w:val="0"/>
          <w:sz w:val="18"/>
          <w:szCs w:val="18"/>
        </w:rPr>
      </w:pPr>
    </w:p>
    <w:p w:rsidR="000157FA" w:rsidRPr="007E5F15" w:rsidRDefault="000157FA" w:rsidP="000157FA">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w:t>
      </w:r>
      <w:r w:rsidR="00BA5CBA" w:rsidRPr="007E5F15">
        <w:rPr>
          <w:rFonts w:ascii="Tahoma" w:hAnsi="Tahoma"/>
          <w:b w:val="0"/>
          <w:sz w:val="18"/>
          <w:szCs w:val="18"/>
        </w:rPr>
        <w:t>12</w:t>
      </w:r>
    </w:p>
    <w:p w:rsidR="00BA5CBA" w:rsidRPr="007E5F15" w:rsidRDefault="00BA5CBA" w:rsidP="00AC3F60">
      <w:pPr>
        <w:pStyle w:val="WW-Tekstpodstawowywcity2"/>
        <w:numPr>
          <w:ilvl w:val="0"/>
          <w:numId w:val="17"/>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 xml:space="preserve">Zakazuje się zmian postanowień niniejszej umowy w stosunku do treści oferty, na podstawie której dokonano wyboru Wykonawcy, chyba że zachodzi co najmniej jedna z </w:t>
      </w:r>
      <w:r w:rsidR="00F10DD6" w:rsidRPr="007E5F15">
        <w:rPr>
          <w:rFonts w:ascii="Tahoma" w:hAnsi="Tahoma"/>
          <w:b w:val="0"/>
          <w:sz w:val="18"/>
          <w:szCs w:val="18"/>
        </w:rPr>
        <w:t>okoliczności określonych w art. </w:t>
      </w:r>
      <w:r w:rsidRPr="007E5F15">
        <w:rPr>
          <w:rFonts w:ascii="Tahoma" w:hAnsi="Tahoma"/>
          <w:b w:val="0"/>
          <w:sz w:val="18"/>
          <w:szCs w:val="18"/>
        </w:rPr>
        <w:t>144 ust.</w:t>
      </w:r>
      <w:r w:rsidR="00DF0314" w:rsidRPr="007E5F15">
        <w:rPr>
          <w:rFonts w:ascii="Tahoma" w:hAnsi="Tahoma"/>
          <w:b w:val="0"/>
          <w:sz w:val="18"/>
          <w:szCs w:val="18"/>
        </w:rPr>
        <w:t xml:space="preserve"> </w:t>
      </w:r>
      <w:r w:rsidRPr="007E5F15">
        <w:rPr>
          <w:rFonts w:ascii="Tahoma" w:hAnsi="Tahoma"/>
          <w:b w:val="0"/>
          <w:sz w:val="18"/>
          <w:szCs w:val="18"/>
        </w:rPr>
        <w:t xml:space="preserve">1 </w:t>
      </w:r>
      <w:r w:rsidR="002C1A26">
        <w:rPr>
          <w:rFonts w:ascii="Tahoma" w:hAnsi="Tahoma"/>
          <w:b w:val="0"/>
          <w:sz w:val="18"/>
          <w:szCs w:val="18"/>
        </w:rPr>
        <w:t xml:space="preserve">lub art. 142 ust. 5 </w:t>
      </w:r>
      <w:r w:rsidRPr="007E5F15">
        <w:rPr>
          <w:rFonts w:ascii="Tahoma" w:hAnsi="Tahoma"/>
          <w:b w:val="0"/>
          <w:sz w:val="18"/>
          <w:szCs w:val="18"/>
        </w:rPr>
        <w:t>Ustawy PZP.</w:t>
      </w:r>
    </w:p>
    <w:p w:rsidR="00BA5CBA" w:rsidRPr="007E5F15" w:rsidRDefault="00BA5CBA" w:rsidP="00AC3F60">
      <w:pPr>
        <w:pStyle w:val="WW-Tekstpodstawowywcity2"/>
        <w:numPr>
          <w:ilvl w:val="0"/>
          <w:numId w:val="17"/>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Zmiana postanowień niniejszej umowy może być dokonana przez obie strony w formie pisemnej w drodze aneksu do niniejszej umowy, pod rygorem nieważności takiej zmiany.</w:t>
      </w:r>
    </w:p>
    <w:p w:rsidR="00BA5CBA" w:rsidRPr="007E5F15" w:rsidRDefault="00BA5CBA" w:rsidP="00BA5CBA">
      <w:pPr>
        <w:pStyle w:val="WW-Tekstpodstawowywcity2"/>
        <w:tabs>
          <w:tab w:val="left" w:pos="630"/>
        </w:tabs>
        <w:spacing w:before="240" w:after="120" w:line="320" w:lineRule="exact"/>
        <w:ind w:left="720"/>
        <w:contextualSpacing/>
        <w:rPr>
          <w:rFonts w:ascii="Tahoma" w:hAnsi="Tahoma"/>
          <w:b w:val="0"/>
          <w:sz w:val="18"/>
          <w:szCs w:val="18"/>
        </w:rPr>
      </w:pPr>
    </w:p>
    <w:p w:rsidR="00BA5CBA" w:rsidRPr="007E5F15" w:rsidRDefault="00BA5CBA" w:rsidP="005B7A6C">
      <w:pPr>
        <w:pStyle w:val="WW-Tekstpodstawowywcity2"/>
        <w:tabs>
          <w:tab w:val="left" w:pos="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§13</w:t>
      </w:r>
    </w:p>
    <w:p w:rsidR="00BA5CBA" w:rsidRPr="007E5F15" w:rsidRDefault="002C1A26" w:rsidP="00814531">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t xml:space="preserve">1. </w:t>
      </w:r>
      <w:r w:rsidR="00BA5CBA" w:rsidRPr="007E5F15">
        <w:rPr>
          <w:rFonts w:ascii="Tahoma" w:hAnsi="Tahoma"/>
          <w:b w:val="0"/>
          <w:sz w:val="18"/>
          <w:szCs w:val="18"/>
        </w:rPr>
        <w:t>Zgodnie z art. 144 ust. 1 pkt. 1 Ustawy PZP Zamawiający przewiduje możliwość wprowadzenia niżej wymienionych zmian postanowień niniejszej umowy w stosunku do treści oferty, na podstawie której dokonano wyboru Wykonawcy:</w:t>
      </w:r>
    </w:p>
    <w:p w:rsidR="00BA5CBA" w:rsidRPr="007E5F15" w:rsidRDefault="00BA5CBA"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Zmiany terminów płatności, wysokości i liczby rat składki – taka zmiana zostaje dokonana, bez dodatkowej zwyżki składki, na pisemny wniosek Zamawiającego złożony przed upływem terminu płatności składki przewidzianym w umowie oraz dokumentach ubezpieczenia po uprzedniej zgodzie Wykonawcy;</w:t>
      </w:r>
    </w:p>
    <w:p w:rsidR="00F110A8" w:rsidRPr="007E5F15" w:rsidRDefault="00F110A8"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Zmiany wysokości składki lub raty składki w ubezpieczeniach majątkowych w przypadku zmiany sumy ubezpieczenia – w przypadku zmiany wartości majątku w okresie</w:t>
      </w:r>
      <w:r w:rsidR="00123498" w:rsidRPr="007E5F15">
        <w:rPr>
          <w:rFonts w:ascii="Tahoma" w:hAnsi="Tahoma"/>
          <w:b w:val="0"/>
          <w:sz w:val="18"/>
          <w:szCs w:val="18"/>
        </w:rPr>
        <w:t xml:space="preserve"> ubezpieczenia oraz w wyniku nabycia składników majątkowych w okresie pomiędzy zebraniem danych a rozpoczęciem okresu ubezpieczenia. Składka będzie rozliczana zgodnie z, określonymi w specyfikacji, zapisami klauzuli warunków i taryf oraz klauzul automatycznego pokrycia;</w:t>
      </w:r>
    </w:p>
    <w:p w:rsidR="00123498" w:rsidRPr="007E5F15" w:rsidRDefault="00123498"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 xml:space="preserve">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w:t>
      </w:r>
      <w:r w:rsidR="00DD5FD2" w:rsidRPr="007E5F15">
        <w:rPr>
          <w:rFonts w:ascii="Tahoma" w:hAnsi="Tahoma"/>
          <w:b w:val="0"/>
          <w:sz w:val="18"/>
          <w:szCs w:val="18"/>
        </w:rPr>
        <w:t>SIWZ</w:t>
      </w:r>
      <w:r w:rsidRPr="007E5F15">
        <w:rPr>
          <w:rFonts w:ascii="Tahoma" w:hAnsi="Tahoma"/>
          <w:b w:val="0"/>
          <w:sz w:val="18"/>
          <w:szCs w:val="18"/>
        </w:rPr>
        <w:t xml:space="preserve"> zapisami klauzuli warunków i taryf.</w:t>
      </w:r>
    </w:p>
    <w:p w:rsidR="00EB6DE4" w:rsidRPr="007E5F15" w:rsidRDefault="00EB6DE4"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Zmiany wysokości składki w ubezpieczeniu mienia od wszystkich ryzyk w przypadku zmiany sumy ubezpieczenia budynków i budowli – w przypadku zmiany rodzaju wartości budynku/budowli (np. z wartości księgowej brutto na wartość odtworzeniową). Składka będzie rozliczana zgodnie z, określonymi w specyfikacji, zapisami klauzuli warunków i taryf;</w:t>
      </w:r>
    </w:p>
    <w:p w:rsidR="00EB6DE4" w:rsidRPr="007E5F15" w:rsidRDefault="00EB6DE4"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Zmiany wysokości składki w przypadku wprowadzenia na usługi ubezpieczeniowe podatku od towarów i usług (VAT) lub zmiany stawki tego podatku, jeżeli będzie miał zastosowanie do usług ubezpieczeniowych. Składka ulega podwyższeniu o kwotę naliczonego podatku VAT;</w:t>
      </w:r>
    </w:p>
    <w:p w:rsidR="00EB6DE4" w:rsidRPr="007E5F15" w:rsidRDefault="00EB6DE4"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lastRenderedPageBreak/>
        <w:t>Zmiany dotyczące liczby jednostek organizacyjnych Zamawiającego pod</w:t>
      </w:r>
      <w:r w:rsidR="00054834" w:rsidRPr="007E5F15">
        <w:rPr>
          <w:rFonts w:ascii="Tahoma" w:hAnsi="Tahoma"/>
          <w:b w:val="0"/>
          <w:sz w:val="18"/>
          <w:szCs w:val="18"/>
        </w:rPr>
        <w:t>legających ubezpieczeniu i ich formy prawnej – w przypadku:</w:t>
      </w:r>
    </w:p>
    <w:p w:rsidR="00054834" w:rsidRPr="007E5F15" w:rsidRDefault="00280853" w:rsidP="004800F1">
      <w:pPr>
        <w:pStyle w:val="WW-Tekstpodstawowywcity2"/>
        <w:numPr>
          <w:ilvl w:val="0"/>
          <w:numId w:val="19"/>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Powstania nowych jednostek (w wyniku tworzenia, połączenia lub wyodrębnienia) – składka będzie rozliczana bądź naliczana zgodnie z, określonymi w specyfikacji, zapisami klauzuli warunków i taryf;</w:t>
      </w:r>
    </w:p>
    <w:p w:rsidR="00280853" w:rsidRPr="007E5F15" w:rsidRDefault="00280853" w:rsidP="004800F1">
      <w:pPr>
        <w:pStyle w:val="WW-Tekstpodstawowywcity2"/>
        <w:numPr>
          <w:ilvl w:val="0"/>
          <w:numId w:val="19"/>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Przekształcenia jednostki – warunki ubezpieczenia będą nie gorsze jak dla jednostki pierwotnej;</w:t>
      </w:r>
    </w:p>
    <w:p w:rsidR="00280853" w:rsidRPr="007E5F15" w:rsidRDefault="00280853" w:rsidP="004800F1">
      <w:pPr>
        <w:pStyle w:val="WW-Tekstpodstawowywcity2"/>
        <w:numPr>
          <w:ilvl w:val="0"/>
          <w:numId w:val="19"/>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280853" w:rsidRPr="007E5F15" w:rsidRDefault="00280853" w:rsidP="004800F1">
      <w:pPr>
        <w:pStyle w:val="WW-Tekstpodstawowywcity2"/>
        <w:numPr>
          <w:ilvl w:val="0"/>
          <w:numId w:val="19"/>
        </w:numPr>
        <w:spacing w:before="240" w:after="120" w:line="320" w:lineRule="exact"/>
        <w:ind w:left="567" w:hanging="283"/>
        <w:contextualSpacing/>
        <w:rPr>
          <w:rFonts w:ascii="Tahoma" w:hAnsi="Tahoma"/>
          <w:b w:val="0"/>
          <w:sz w:val="18"/>
          <w:szCs w:val="18"/>
        </w:rPr>
      </w:pPr>
      <w:r w:rsidRPr="007E5F15">
        <w:rPr>
          <w:rFonts w:ascii="Tahoma" w:hAnsi="Tahoma"/>
          <w:b w:val="0"/>
          <w:sz w:val="18"/>
          <w:szCs w:val="18"/>
        </w:rPr>
        <w:t xml:space="preserve">Włączenia dodatkowych jednostek do ubezpieczenia w okresie realizacji zamówienia, na wniosek Zamawiającego i za zgodą Wykonawcy – dotyczy to jednostek, które nie były wykazane do ubezpieczenia w </w:t>
      </w:r>
      <w:r w:rsidR="00EE79C9" w:rsidRPr="007E5F15">
        <w:rPr>
          <w:rFonts w:ascii="Tahoma" w:hAnsi="Tahoma"/>
          <w:b w:val="0"/>
          <w:sz w:val="18"/>
          <w:szCs w:val="18"/>
        </w:rPr>
        <w:t>chwili udzielenia zamówienia publicznego Wykonawcy;</w:t>
      </w:r>
    </w:p>
    <w:p w:rsidR="00EE79C9" w:rsidRPr="007E5F15" w:rsidRDefault="00EE79C9"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Korzystnej dla Zamawiającego zmiany zakresu ubezpieczenia wynikające ze zmian OWU Wykonawcy oraz wprowadzenia nowych klauzul za zgodą Zamawiającego i Wykonawcy bez dodatkowej zwyżki składki;</w:t>
      </w:r>
    </w:p>
    <w:p w:rsidR="00EE79C9" w:rsidRPr="007E5F15" w:rsidRDefault="00EE79C9" w:rsidP="004800F1">
      <w:pPr>
        <w:pStyle w:val="WW-Tekstpodstawowywcity2"/>
        <w:numPr>
          <w:ilvl w:val="0"/>
          <w:numId w:val="18"/>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Zmiany zakresu ubezpieczenia wynikająca ze zmian przepisów prawnych.</w:t>
      </w:r>
    </w:p>
    <w:p w:rsidR="00EE79C9" w:rsidRDefault="002C1A26" w:rsidP="002C1A26">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t xml:space="preserve">2. </w:t>
      </w:r>
      <w:r w:rsidRPr="007E5F15">
        <w:rPr>
          <w:rFonts w:ascii="Tahoma" w:hAnsi="Tahoma"/>
          <w:b w:val="0"/>
          <w:sz w:val="18"/>
          <w:szCs w:val="18"/>
        </w:rPr>
        <w:t>Zgodnie z art. 14</w:t>
      </w:r>
      <w:r>
        <w:rPr>
          <w:rFonts w:ascii="Tahoma" w:hAnsi="Tahoma"/>
          <w:b w:val="0"/>
          <w:sz w:val="18"/>
          <w:szCs w:val="18"/>
        </w:rPr>
        <w:t>2</w:t>
      </w:r>
      <w:r w:rsidRPr="007E5F15">
        <w:rPr>
          <w:rFonts w:ascii="Tahoma" w:hAnsi="Tahoma"/>
          <w:b w:val="0"/>
          <w:sz w:val="18"/>
          <w:szCs w:val="18"/>
        </w:rPr>
        <w:t xml:space="preserve"> ust. </w:t>
      </w:r>
      <w:r>
        <w:rPr>
          <w:rFonts w:ascii="Tahoma" w:hAnsi="Tahoma"/>
          <w:b w:val="0"/>
          <w:sz w:val="18"/>
          <w:szCs w:val="18"/>
        </w:rPr>
        <w:t>5</w:t>
      </w:r>
      <w:r w:rsidRPr="007E5F15">
        <w:rPr>
          <w:rFonts w:ascii="Tahoma" w:hAnsi="Tahoma"/>
          <w:b w:val="0"/>
          <w:sz w:val="18"/>
          <w:szCs w:val="18"/>
        </w:rPr>
        <w:t xml:space="preserve"> Ustawy PZP </w:t>
      </w:r>
      <w:r>
        <w:rPr>
          <w:rFonts w:ascii="Tahoma" w:hAnsi="Tahoma"/>
          <w:b w:val="0"/>
          <w:sz w:val="18"/>
          <w:szCs w:val="18"/>
        </w:rPr>
        <w:t xml:space="preserve">niniejsza </w:t>
      </w:r>
      <w:r w:rsidRPr="002C1A26">
        <w:rPr>
          <w:rFonts w:ascii="Tahoma" w:hAnsi="Tahoma"/>
          <w:b w:val="0"/>
          <w:sz w:val="18"/>
          <w:szCs w:val="18"/>
        </w:rPr>
        <w:t>Umowa z</w:t>
      </w:r>
      <w:r>
        <w:rPr>
          <w:rFonts w:ascii="Tahoma" w:hAnsi="Tahoma"/>
          <w:b w:val="0"/>
          <w:sz w:val="18"/>
          <w:szCs w:val="18"/>
        </w:rPr>
        <w:t xml:space="preserve"> uwagi na okres jej zawarcia przewiduje możliwość </w:t>
      </w:r>
      <w:r w:rsidRPr="002C1A26">
        <w:rPr>
          <w:rFonts w:ascii="Tahoma" w:hAnsi="Tahoma"/>
          <w:b w:val="0"/>
          <w:sz w:val="18"/>
          <w:szCs w:val="18"/>
        </w:rPr>
        <w:t>wprowadzania odpowiednich zmian wysokości wynagrodzenia należnego wykonawcy, w przypadku zmiany:</w:t>
      </w:r>
    </w:p>
    <w:p w:rsidR="002C1A26" w:rsidRDefault="002C1A26" w:rsidP="002C1A26">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1)</w:t>
      </w:r>
      <w:r>
        <w:rPr>
          <w:rFonts w:ascii="Tahoma" w:hAnsi="Tahoma"/>
          <w:b w:val="0"/>
          <w:sz w:val="18"/>
          <w:szCs w:val="18"/>
        </w:rPr>
        <w:tab/>
      </w:r>
      <w:r w:rsidRPr="002C1A26">
        <w:rPr>
          <w:rFonts w:ascii="Tahoma" w:hAnsi="Tahoma"/>
          <w:b w:val="0"/>
          <w:sz w:val="18"/>
          <w:szCs w:val="18"/>
        </w:rPr>
        <w:t>stawki podatku od towarów i</w:t>
      </w:r>
      <w:r>
        <w:rPr>
          <w:rFonts w:ascii="Tahoma" w:hAnsi="Tahoma"/>
          <w:b w:val="0"/>
          <w:sz w:val="18"/>
          <w:szCs w:val="18"/>
        </w:rPr>
        <w:t xml:space="preserve"> </w:t>
      </w:r>
      <w:r w:rsidRPr="002C1A26">
        <w:rPr>
          <w:rFonts w:ascii="Tahoma" w:hAnsi="Tahoma"/>
          <w:b w:val="0"/>
          <w:sz w:val="18"/>
          <w:szCs w:val="18"/>
        </w:rPr>
        <w:t>usług,</w:t>
      </w:r>
    </w:p>
    <w:p w:rsidR="002C1A26" w:rsidRDefault="002C1A26" w:rsidP="002C1A26">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2)</w:t>
      </w:r>
      <w:r>
        <w:rPr>
          <w:rFonts w:ascii="Tahoma" w:hAnsi="Tahoma"/>
          <w:b w:val="0"/>
          <w:sz w:val="18"/>
          <w:szCs w:val="18"/>
        </w:rPr>
        <w:tab/>
      </w:r>
      <w:r w:rsidRPr="002C1A26">
        <w:rPr>
          <w:rFonts w:ascii="Tahoma" w:hAnsi="Tahoma"/>
          <w:b w:val="0"/>
          <w:sz w:val="18"/>
          <w:szCs w:val="18"/>
        </w:rPr>
        <w:t>wysokości minimalnego wynagrodzenia za pracę albo wysokości minimalnej stawki godzinowej, ustalonych na podstawie przepisów ustawy z</w:t>
      </w:r>
      <w:r>
        <w:rPr>
          <w:rFonts w:ascii="Tahoma" w:hAnsi="Tahoma"/>
          <w:b w:val="0"/>
          <w:sz w:val="18"/>
          <w:szCs w:val="18"/>
        </w:rPr>
        <w:t xml:space="preserve"> </w:t>
      </w:r>
      <w:r w:rsidRPr="002C1A26">
        <w:rPr>
          <w:rFonts w:ascii="Tahoma" w:hAnsi="Tahoma"/>
          <w:b w:val="0"/>
          <w:sz w:val="18"/>
          <w:szCs w:val="18"/>
        </w:rPr>
        <w:t>dnia 10</w:t>
      </w:r>
      <w:r>
        <w:rPr>
          <w:rFonts w:ascii="Tahoma" w:hAnsi="Tahoma"/>
          <w:b w:val="0"/>
          <w:sz w:val="18"/>
          <w:szCs w:val="18"/>
        </w:rPr>
        <w:t xml:space="preserve"> </w:t>
      </w:r>
      <w:r w:rsidRPr="002C1A26">
        <w:rPr>
          <w:rFonts w:ascii="Tahoma" w:hAnsi="Tahoma"/>
          <w:b w:val="0"/>
          <w:sz w:val="18"/>
          <w:szCs w:val="18"/>
        </w:rPr>
        <w:t>października 2002</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minimalnym wynagrodzeniu za pracę,</w:t>
      </w:r>
    </w:p>
    <w:p w:rsidR="002C1A26" w:rsidRDefault="002C1A26" w:rsidP="002C1A26">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3)</w:t>
      </w:r>
      <w:r>
        <w:rPr>
          <w:rFonts w:ascii="Tahoma" w:hAnsi="Tahoma"/>
          <w:b w:val="0"/>
          <w:sz w:val="18"/>
          <w:szCs w:val="18"/>
        </w:rPr>
        <w:tab/>
      </w:r>
      <w:r w:rsidRPr="002C1A26">
        <w:rPr>
          <w:rFonts w:ascii="Tahoma" w:hAnsi="Tahoma"/>
          <w:b w:val="0"/>
          <w:sz w:val="18"/>
          <w:szCs w:val="18"/>
        </w:rPr>
        <w:t>zasad podlegania ubezpieczeniom społecznym lub ubezpieczeniu</w:t>
      </w:r>
      <w:r>
        <w:rPr>
          <w:rFonts w:ascii="Tahoma" w:hAnsi="Tahoma"/>
          <w:b w:val="0"/>
          <w:sz w:val="18"/>
          <w:szCs w:val="18"/>
        </w:rPr>
        <w:t xml:space="preserve"> </w:t>
      </w:r>
      <w:r w:rsidRPr="002C1A26">
        <w:rPr>
          <w:rFonts w:ascii="Tahoma" w:hAnsi="Tahoma"/>
          <w:b w:val="0"/>
          <w:sz w:val="18"/>
          <w:szCs w:val="18"/>
        </w:rPr>
        <w:t>zdrowotnemu lub wysokości stawki składki na ubezpieczenia społeczne lub zdrowotne,</w:t>
      </w:r>
    </w:p>
    <w:p w:rsidR="002C1A26" w:rsidRDefault="002C1A26" w:rsidP="002C1A26">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4)</w:t>
      </w:r>
      <w:r>
        <w:rPr>
          <w:rFonts w:ascii="Tahoma" w:hAnsi="Tahoma"/>
          <w:b w:val="0"/>
          <w:sz w:val="18"/>
          <w:szCs w:val="18"/>
        </w:rPr>
        <w:tab/>
      </w:r>
      <w:r w:rsidRPr="002C1A26">
        <w:rPr>
          <w:rFonts w:ascii="Tahoma" w:hAnsi="Tahoma"/>
          <w:b w:val="0"/>
          <w:sz w:val="18"/>
          <w:szCs w:val="18"/>
        </w:rPr>
        <w:t>zasad gromadzenia i</w:t>
      </w:r>
      <w:r>
        <w:rPr>
          <w:rFonts w:ascii="Tahoma" w:hAnsi="Tahoma"/>
          <w:b w:val="0"/>
          <w:sz w:val="18"/>
          <w:szCs w:val="18"/>
        </w:rPr>
        <w:t xml:space="preserve"> </w:t>
      </w:r>
      <w:r w:rsidRPr="002C1A26">
        <w:rPr>
          <w:rFonts w:ascii="Tahoma" w:hAnsi="Tahoma"/>
          <w:b w:val="0"/>
          <w:sz w:val="18"/>
          <w:szCs w:val="18"/>
        </w:rPr>
        <w:t>wysokości wpłat do pracowniczych planów kapitałowych, o</w:t>
      </w:r>
      <w:r>
        <w:rPr>
          <w:rFonts w:ascii="Tahoma" w:hAnsi="Tahoma"/>
          <w:b w:val="0"/>
          <w:sz w:val="18"/>
          <w:szCs w:val="18"/>
        </w:rPr>
        <w:t xml:space="preserve"> </w:t>
      </w:r>
      <w:r w:rsidRPr="002C1A26">
        <w:rPr>
          <w:rFonts w:ascii="Tahoma" w:hAnsi="Tahoma"/>
          <w:b w:val="0"/>
          <w:sz w:val="18"/>
          <w:szCs w:val="18"/>
        </w:rPr>
        <w:t>których mowa w</w:t>
      </w:r>
      <w:r>
        <w:rPr>
          <w:rFonts w:ascii="Tahoma" w:hAnsi="Tahoma"/>
          <w:b w:val="0"/>
          <w:sz w:val="18"/>
          <w:szCs w:val="18"/>
        </w:rPr>
        <w:t xml:space="preserve"> </w:t>
      </w:r>
      <w:r w:rsidRPr="002C1A26">
        <w:rPr>
          <w:rFonts w:ascii="Tahoma" w:hAnsi="Tahoma"/>
          <w:b w:val="0"/>
          <w:sz w:val="18"/>
          <w:szCs w:val="18"/>
        </w:rPr>
        <w:t>ustawie z</w:t>
      </w:r>
      <w:r>
        <w:rPr>
          <w:rFonts w:ascii="Tahoma" w:hAnsi="Tahoma"/>
          <w:b w:val="0"/>
          <w:sz w:val="18"/>
          <w:szCs w:val="18"/>
        </w:rPr>
        <w:t xml:space="preserve"> </w:t>
      </w:r>
      <w:r w:rsidRPr="002C1A26">
        <w:rPr>
          <w:rFonts w:ascii="Tahoma" w:hAnsi="Tahoma"/>
          <w:b w:val="0"/>
          <w:sz w:val="18"/>
          <w:szCs w:val="18"/>
        </w:rPr>
        <w:t>dnia</w:t>
      </w:r>
      <w:r w:rsidR="00337BD8">
        <w:rPr>
          <w:rFonts w:ascii="Tahoma" w:hAnsi="Tahoma"/>
          <w:b w:val="0"/>
          <w:sz w:val="18"/>
          <w:szCs w:val="18"/>
        </w:rPr>
        <w:t> </w:t>
      </w:r>
      <w:r w:rsidRPr="002C1A26">
        <w:rPr>
          <w:rFonts w:ascii="Tahoma" w:hAnsi="Tahoma"/>
          <w:b w:val="0"/>
          <w:sz w:val="18"/>
          <w:szCs w:val="18"/>
        </w:rPr>
        <w:t>4</w:t>
      </w:r>
      <w:r>
        <w:rPr>
          <w:rFonts w:ascii="Tahoma" w:hAnsi="Tahoma"/>
          <w:b w:val="0"/>
          <w:sz w:val="18"/>
          <w:szCs w:val="18"/>
        </w:rPr>
        <w:t> </w:t>
      </w:r>
      <w:r w:rsidRPr="002C1A26">
        <w:rPr>
          <w:rFonts w:ascii="Tahoma" w:hAnsi="Tahoma"/>
          <w:b w:val="0"/>
          <w:sz w:val="18"/>
          <w:szCs w:val="18"/>
        </w:rPr>
        <w:t>października 2018</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pracowniczych planach kapitałowych</w:t>
      </w:r>
      <w:r>
        <w:rPr>
          <w:rFonts w:ascii="Tahoma" w:hAnsi="Tahoma"/>
          <w:b w:val="0"/>
          <w:sz w:val="18"/>
          <w:szCs w:val="18"/>
        </w:rPr>
        <w:t xml:space="preserve"> </w:t>
      </w:r>
      <w:r w:rsidRPr="002C1A26">
        <w:rPr>
          <w:rFonts w:ascii="Tahoma" w:hAnsi="Tahoma"/>
          <w:b w:val="0"/>
          <w:sz w:val="18"/>
          <w:szCs w:val="18"/>
        </w:rPr>
        <w:t>–</w:t>
      </w:r>
      <w:r>
        <w:rPr>
          <w:rFonts w:ascii="Tahoma" w:hAnsi="Tahoma"/>
          <w:b w:val="0"/>
          <w:sz w:val="18"/>
          <w:szCs w:val="18"/>
        </w:rPr>
        <w:t xml:space="preserve"> </w:t>
      </w:r>
      <w:r w:rsidRPr="002C1A26">
        <w:rPr>
          <w:rFonts w:ascii="Tahoma" w:hAnsi="Tahoma"/>
          <w:b w:val="0"/>
          <w:sz w:val="18"/>
          <w:szCs w:val="18"/>
        </w:rPr>
        <w:t>jeżeli zmiany te będą miały wpływ na koszty wykonania zamówienia przez wykonawcę.</w:t>
      </w:r>
    </w:p>
    <w:p w:rsidR="002C1A26" w:rsidRPr="007E5F15" w:rsidRDefault="002C1A26" w:rsidP="00EE79C9">
      <w:pPr>
        <w:pStyle w:val="WW-Tekstpodstawowywcity2"/>
        <w:tabs>
          <w:tab w:val="left" w:pos="630"/>
        </w:tabs>
        <w:spacing w:before="240" w:after="120" w:line="320" w:lineRule="exact"/>
        <w:ind w:left="1080"/>
        <w:contextualSpacing/>
        <w:rPr>
          <w:rFonts w:ascii="Tahoma" w:hAnsi="Tahoma"/>
          <w:b w:val="0"/>
          <w:sz w:val="18"/>
          <w:szCs w:val="18"/>
        </w:rPr>
      </w:pPr>
    </w:p>
    <w:p w:rsidR="00EE79C9" w:rsidRPr="007E5F15" w:rsidRDefault="00EE79C9" w:rsidP="00957F36">
      <w:pPr>
        <w:pStyle w:val="WW-Tekstpodstawowywcity2"/>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§14</w:t>
      </w:r>
    </w:p>
    <w:p w:rsidR="003B60DE" w:rsidRPr="007E5F15" w:rsidRDefault="00CA22F7" w:rsidP="003B60DE">
      <w:pPr>
        <w:numPr>
          <w:ilvl w:val="0"/>
          <w:numId w:val="51"/>
        </w:numPr>
        <w:autoSpaceDE w:val="0"/>
        <w:autoSpaceDN w:val="0"/>
        <w:adjustRightInd w:val="0"/>
        <w:spacing w:line="360" w:lineRule="auto"/>
        <w:ind w:left="284" w:hanging="284"/>
        <w:jc w:val="both"/>
        <w:rPr>
          <w:b w:val="0"/>
          <w:sz w:val="18"/>
          <w:szCs w:val="18"/>
          <w:lang w:eastAsia="pl-PL"/>
        </w:rPr>
      </w:pPr>
      <w:r w:rsidRPr="007E5F15">
        <w:rPr>
          <w:b w:val="0"/>
          <w:sz w:val="18"/>
          <w:szCs w:val="18"/>
        </w:rPr>
        <w:t>Zamawiający ma prawo do skontrolowania Wykonawcy w zakresie zatrudnienia osób, o których mowa w art. 29 ust. 3a Ustawy PZP wzywając go na piśmie do przekazania w terminie 14 dni od otrzymania takiego wezwania</w:t>
      </w:r>
      <w:r w:rsidR="004915B6" w:rsidRPr="007E5F15">
        <w:rPr>
          <w:b w:val="0"/>
          <w:sz w:val="18"/>
          <w:szCs w:val="18"/>
        </w:rPr>
        <w:t xml:space="preserve"> </w:t>
      </w:r>
      <w:r w:rsidRPr="007E5F15">
        <w:rPr>
          <w:b w:val="0"/>
          <w:sz w:val="18"/>
          <w:szCs w:val="18"/>
        </w:rPr>
        <w:t>informacji</w:t>
      </w:r>
      <w:r w:rsidR="00B42F0E" w:rsidRPr="007E5F15">
        <w:rPr>
          <w:b w:val="0"/>
          <w:sz w:val="18"/>
          <w:szCs w:val="18"/>
        </w:rPr>
        <w:t>, o zatrudnieniu na podstawie umowy o pracę przez Wykonawcę lub podwykonawcę osób wykonujących czynności administracyjne w trakcie realizacji zamówienia związane z wystawieniem umów ubezpie</w:t>
      </w:r>
      <w:r w:rsidR="002C1E8E" w:rsidRPr="007E5F15">
        <w:rPr>
          <w:b w:val="0"/>
          <w:sz w:val="18"/>
          <w:szCs w:val="18"/>
        </w:rPr>
        <w:t>czenia i rozliczaniem płatności</w:t>
      </w:r>
      <w:r w:rsidR="003B60DE" w:rsidRPr="007E5F15">
        <w:rPr>
          <w:b w:val="0"/>
          <w:sz w:val="18"/>
          <w:szCs w:val="18"/>
        </w:rPr>
        <w:t>.</w:t>
      </w:r>
      <w:r w:rsidR="002C1E8E" w:rsidRPr="007E5F15">
        <w:rPr>
          <w:b w:val="0"/>
          <w:sz w:val="18"/>
          <w:szCs w:val="18"/>
        </w:rPr>
        <w:t xml:space="preserve"> </w:t>
      </w:r>
    </w:p>
    <w:p w:rsidR="003B60DE" w:rsidRPr="007E5F15" w:rsidRDefault="003B60DE" w:rsidP="003B60DE">
      <w:pPr>
        <w:numPr>
          <w:ilvl w:val="0"/>
          <w:numId w:val="51"/>
        </w:numPr>
        <w:autoSpaceDE w:val="0"/>
        <w:autoSpaceDN w:val="0"/>
        <w:adjustRightInd w:val="0"/>
        <w:spacing w:before="240" w:after="120" w:line="360" w:lineRule="auto"/>
        <w:ind w:left="284" w:hanging="284"/>
        <w:contextualSpacing/>
        <w:jc w:val="both"/>
        <w:rPr>
          <w:b w:val="0"/>
          <w:sz w:val="18"/>
          <w:szCs w:val="18"/>
        </w:rPr>
      </w:pPr>
      <w:r w:rsidRPr="007E5F15">
        <w:rPr>
          <w:b w:val="0"/>
          <w:sz w:val="18"/>
          <w:szCs w:val="18"/>
          <w:lang w:eastAsia="pl-PL"/>
        </w:rPr>
        <w:t>W przypadku gdy Wykonawca nie dochowa w/w terminu Zamawiający obciąży Wykonawcę karą umowną w wysokości minimalnego wynagrodzenia brutto określonego na podstawie ustawy z 10 października 2002 o minimalnym wynagrodzeniu za pracę, obowiązującego w dacie otrzymania wezwania, o którym mowa w ust. 1.</w:t>
      </w:r>
    </w:p>
    <w:p w:rsidR="007D3617" w:rsidRPr="007E5F15" w:rsidRDefault="005853F7" w:rsidP="00BF03D2">
      <w:pPr>
        <w:numPr>
          <w:ilvl w:val="0"/>
          <w:numId w:val="51"/>
        </w:numPr>
        <w:autoSpaceDE w:val="0"/>
        <w:autoSpaceDN w:val="0"/>
        <w:adjustRightInd w:val="0"/>
        <w:spacing w:before="240" w:after="120" w:line="360" w:lineRule="auto"/>
        <w:ind w:left="284" w:hanging="284"/>
        <w:contextualSpacing/>
        <w:jc w:val="both"/>
        <w:rPr>
          <w:b w:val="0"/>
          <w:sz w:val="18"/>
          <w:szCs w:val="18"/>
        </w:rPr>
      </w:pPr>
      <w:r w:rsidRPr="007E5F15">
        <w:rPr>
          <w:b w:val="0"/>
          <w:sz w:val="18"/>
          <w:szCs w:val="18"/>
        </w:rPr>
        <w:t>Roszczenia z tytułu kar umownych będą pokrywane na podstawie pisemnego wezwania Wykonawcy do zapłaty.</w:t>
      </w:r>
    </w:p>
    <w:p w:rsidR="005853F7" w:rsidRPr="007E5F15" w:rsidRDefault="005853F7" w:rsidP="00BF03D2">
      <w:pPr>
        <w:numPr>
          <w:ilvl w:val="0"/>
          <w:numId w:val="51"/>
        </w:numPr>
        <w:autoSpaceDE w:val="0"/>
        <w:autoSpaceDN w:val="0"/>
        <w:adjustRightInd w:val="0"/>
        <w:spacing w:before="240" w:after="120" w:line="360" w:lineRule="auto"/>
        <w:ind w:left="284" w:hanging="284"/>
        <w:contextualSpacing/>
        <w:jc w:val="both"/>
        <w:rPr>
          <w:b w:val="0"/>
          <w:sz w:val="18"/>
          <w:szCs w:val="18"/>
        </w:rPr>
      </w:pPr>
      <w:r w:rsidRPr="007E5F15">
        <w:rPr>
          <w:b w:val="0"/>
          <w:sz w:val="18"/>
          <w:szCs w:val="18"/>
        </w:rPr>
        <w:t>Wykonawca zobowiązuje się do zapłaty kary umownej w ciągu 10 dni od otrzymania wezwania, na rachunek bankowy wskazany w nim.</w:t>
      </w:r>
    </w:p>
    <w:p w:rsidR="00F13B68" w:rsidRPr="007E5F15" w:rsidRDefault="00F13B68" w:rsidP="00F13B68">
      <w:pPr>
        <w:pStyle w:val="WW-Tekstpodstawowywcity2"/>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§15</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Imię i nazwisko: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Nr telefonu: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Adres poczty elektronicznej: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lastRenderedPageBreak/>
        <w:t>2. Dane osoby/osób wyznaczonej/ych przez Wykonawcę do współpracy z Zamawiającym w okresie realizacji Zamówienia w zakresie wsparcia procesu obsługi szkód, szczególnie w procedurach odwoławczych:</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Imię i nazwisko: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Nr telefonu: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Adres poczty elektronicznej: …………………….</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3. W przypadku zmiany osób wskazanych ust. 1 lub ust. 2 lub ich danych kontaktowych Wykonawca</w:t>
      </w:r>
    </w:p>
    <w:p w:rsidR="000856BA" w:rsidRPr="007E5F15" w:rsidRDefault="000856BA" w:rsidP="000856BA">
      <w:pPr>
        <w:autoSpaceDE w:val="0"/>
        <w:autoSpaceDN w:val="0"/>
        <w:adjustRightInd w:val="0"/>
        <w:spacing w:line="360" w:lineRule="auto"/>
        <w:jc w:val="both"/>
        <w:rPr>
          <w:b w:val="0"/>
          <w:sz w:val="18"/>
          <w:szCs w:val="18"/>
        </w:rPr>
      </w:pPr>
      <w:r w:rsidRPr="007E5F15">
        <w:rPr>
          <w:b w:val="0"/>
          <w:sz w:val="18"/>
          <w:szCs w:val="18"/>
        </w:rPr>
        <w:t>zobowiązanych jest do poinformowania Zamawiającego o tej zmianie w terminie 14 dni od tej zmiany.</w:t>
      </w:r>
    </w:p>
    <w:p w:rsidR="00F13B68" w:rsidRPr="007E5F15" w:rsidRDefault="000856BA" w:rsidP="000856BA">
      <w:pPr>
        <w:autoSpaceDE w:val="0"/>
        <w:autoSpaceDN w:val="0"/>
        <w:adjustRightInd w:val="0"/>
        <w:spacing w:line="360" w:lineRule="auto"/>
        <w:jc w:val="both"/>
        <w:rPr>
          <w:b w:val="0"/>
          <w:sz w:val="18"/>
          <w:szCs w:val="18"/>
        </w:rPr>
      </w:pPr>
      <w:r w:rsidRPr="007E5F15">
        <w:rPr>
          <w:b w:val="0"/>
          <w:sz w:val="18"/>
          <w:szCs w:val="18"/>
        </w:rPr>
        <w:t>4. Zmiana, o której mowa w ust. 3 nie wymaga aneksu do umowy.</w:t>
      </w:r>
    </w:p>
    <w:p w:rsidR="005853F7" w:rsidRPr="007E5F15" w:rsidRDefault="00F13B68" w:rsidP="00263312">
      <w:pPr>
        <w:pStyle w:val="WW-Tekstpodstawowywcity2"/>
        <w:tabs>
          <w:tab w:val="left" w:pos="630"/>
        </w:tabs>
        <w:spacing w:before="240" w:after="120" w:line="320" w:lineRule="exact"/>
        <w:ind w:hanging="284"/>
        <w:contextualSpacing/>
        <w:jc w:val="center"/>
        <w:rPr>
          <w:rFonts w:ascii="Tahoma" w:hAnsi="Tahoma"/>
          <w:b w:val="0"/>
          <w:sz w:val="18"/>
          <w:szCs w:val="18"/>
        </w:rPr>
      </w:pPr>
      <w:r w:rsidRPr="007E5F15">
        <w:rPr>
          <w:rFonts w:ascii="Tahoma" w:hAnsi="Tahoma"/>
          <w:b w:val="0"/>
          <w:sz w:val="18"/>
          <w:szCs w:val="18"/>
        </w:rPr>
        <w:t>§16</w:t>
      </w:r>
    </w:p>
    <w:p w:rsidR="005B7806" w:rsidRPr="007E5F15" w:rsidRDefault="005853F7" w:rsidP="005B7806">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Integralną częścią niniejszej umowy jest program ubezpieczenia mienia i odpowiedzialności Zamawiającego wraz z klauzulami dodatkowymi i wykazem jednostek Zamawiającego podlegających ubezpieczeniu, stanowiące załącznik nr 1 do niniejszej umowy.</w:t>
      </w:r>
    </w:p>
    <w:p w:rsidR="005853F7" w:rsidRPr="007E5F15" w:rsidRDefault="005853F7" w:rsidP="005B7806">
      <w:pPr>
        <w:pStyle w:val="WW-Tekstpodstawowywcity2"/>
        <w:tabs>
          <w:tab w:val="left" w:pos="630"/>
        </w:tabs>
        <w:spacing w:before="240" w:after="120" w:line="320" w:lineRule="exact"/>
        <w:ind w:left="0"/>
        <w:contextualSpacing/>
        <w:rPr>
          <w:rFonts w:ascii="Tahoma" w:hAnsi="Tahoma"/>
          <w:b w:val="0"/>
          <w:sz w:val="18"/>
          <w:szCs w:val="18"/>
        </w:rPr>
      </w:pPr>
    </w:p>
    <w:p w:rsidR="005853F7" w:rsidRPr="007E5F15" w:rsidRDefault="00F13B68" w:rsidP="005853F7">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§17</w:t>
      </w:r>
    </w:p>
    <w:p w:rsidR="005853F7" w:rsidRPr="007E5F15" w:rsidRDefault="005853F7" w:rsidP="005853F7">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Wykonawca zobowiązuje się nie dokonywać cesji wierzytelności z tytułu udzielonej ochrony ubezpieczeniowej bez zgody Zamawiającego, pod rygorem nieważności.</w:t>
      </w:r>
    </w:p>
    <w:p w:rsidR="005B7806" w:rsidRPr="007E5F15" w:rsidRDefault="005B7806" w:rsidP="005B7806">
      <w:pPr>
        <w:pStyle w:val="WW-Tekstpodstawowywcity2"/>
        <w:tabs>
          <w:tab w:val="left" w:pos="630"/>
        </w:tabs>
        <w:spacing w:before="240" w:after="120" w:line="320" w:lineRule="exact"/>
        <w:ind w:left="0"/>
        <w:contextualSpacing/>
        <w:rPr>
          <w:rFonts w:ascii="Tahoma" w:hAnsi="Tahoma"/>
          <w:b w:val="0"/>
          <w:sz w:val="18"/>
          <w:szCs w:val="18"/>
        </w:rPr>
      </w:pPr>
    </w:p>
    <w:p w:rsidR="001C7F37" w:rsidRPr="007E5F15" w:rsidRDefault="00F13B68" w:rsidP="001C7F37">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§18</w:t>
      </w:r>
    </w:p>
    <w:p w:rsidR="005B7806" w:rsidRPr="007E5F15" w:rsidRDefault="001C7F37" w:rsidP="005B7806">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Spory wynikające z niniejszej umowy rozstrzygane będą przez sąd właściwy dla siedziby Zamawiającego.</w:t>
      </w:r>
    </w:p>
    <w:p w:rsidR="001C7F37" w:rsidRPr="007E5F15" w:rsidRDefault="001C7F37" w:rsidP="005B7806">
      <w:pPr>
        <w:pStyle w:val="WW-Tekstpodstawowywcity2"/>
        <w:tabs>
          <w:tab w:val="left" w:pos="630"/>
        </w:tabs>
        <w:spacing w:before="240" w:after="120" w:line="320" w:lineRule="exact"/>
        <w:ind w:left="0"/>
        <w:contextualSpacing/>
        <w:rPr>
          <w:rFonts w:ascii="Tahoma" w:hAnsi="Tahoma"/>
          <w:b w:val="0"/>
          <w:sz w:val="18"/>
          <w:szCs w:val="18"/>
        </w:rPr>
      </w:pPr>
    </w:p>
    <w:p w:rsidR="001C7F37" w:rsidRPr="007E5F15" w:rsidRDefault="00F13B68" w:rsidP="001C7F37">
      <w:pPr>
        <w:pStyle w:val="WW-Tekstpodstawowywcity2"/>
        <w:tabs>
          <w:tab w:val="left" w:pos="630"/>
        </w:tabs>
        <w:spacing w:before="240" w:after="120" w:line="320" w:lineRule="exact"/>
        <w:ind w:left="0"/>
        <w:contextualSpacing/>
        <w:jc w:val="center"/>
        <w:rPr>
          <w:rFonts w:ascii="Tahoma" w:hAnsi="Tahoma"/>
          <w:b w:val="0"/>
          <w:sz w:val="18"/>
          <w:szCs w:val="18"/>
        </w:rPr>
      </w:pPr>
      <w:r w:rsidRPr="007E5F15">
        <w:rPr>
          <w:rFonts w:ascii="Tahoma" w:hAnsi="Tahoma"/>
          <w:b w:val="0"/>
          <w:sz w:val="18"/>
          <w:szCs w:val="18"/>
        </w:rPr>
        <w:t>§19</w:t>
      </w:r>
    </w:p>
    <w:p w:rsidR="001C7F37" w:rsidRPr="007E5F15" w:rsidRDefault="001C7F37" w:rsidP="001C7F37">
      <w:pPr>
        <w:pStyle w:val="WW-Tekstpodstawowywcity2"/>
        <w:tabs>
          <w:tab w:val="left" w:pos="630"/>
        </w:tabs>
        <w:spacing w:before="240" w:after="120" w:line="320" w:lineRule="exact"/>
        <w:ind w:left="0"/>
        <w:contextualSpacing/>
        <w:rPr>
          <w:rFonts w:ascii="Tahoma" w:hAnsi="Tahoma"/>
          <w:b w:val="0"/>
          <w:sz w:val="18"/>
          <w:szCs w:val="18"/>
        </w:rPr>
      </w:pPr>
      <w:r w:rsidRPr="007E5F15">
        <w:rPr>
          <w:rFonts w:ascii="Tahoma" w:hAnsi="Tahoma"/>
          <w:b w:val="0"/>
          <w:sz w:val="18"/>
          <w:szCs w:val="18"/>
        </w:rPr>
        <w:t>Umowę sporządzono w dwóch jednobrzmiących egzemplarzach, po jednym dla każdej ze stron.</w:t>
      </w:r>
    </w:p>
    <w:p w:rsidR="001C7F37" w:rsidRPr="007E5F15" w:rsidRDefault="001C7F37" w:rsidP="001C7F37">
      <w:pPr>
        <w:pStyle w:val="WW-Tekstpodstawowywcity2"/>
        <w:tabs>
          <w:tab w:val="left" w:pos="630"/>
        </w:tabs>
        <w:spacing w:before="240" w:after="120" w:line="320" w:lineRule="exact"/>
        <w:ind w:left="0"/>
        <w:contextualSpacing/>
        <w:rPr>
          <w:rFonts w:ascii="Tahoma" w:hAnsi="Tahoma"/>
          <w:b w:val="0"/>
          <w:sz w:val="18"/>
          <w:szCs w:val="18"/>
        </w:rPr>
      </w:pPr>
    </w:p>
    <w:p w:rsidR="001C7F37" w:rsidRPr="007E5F15" w:rsidRDefault="001C7F37" w:rsidP="001C7F37">
      <w:pPr>
        <w:pStyle w:val="WW-Tekstpodstawowywcity2"/>
        <w:tabs>
          <w:tab w:val="left" w:pos="630"/>
        </w:tabs>
        <w:spacing w:before="240" w:after="120" w:line="320" w:lineRule="exact"/>
        <w:ind w:left="0"/>
        <w:contextualSpacing/>
        <w:rPr>
          <w:rFonts w:ascii="Tahoma" w:hAnsi="Tahoma"/>
          <w:b w:val="0"/>
          <w:sz w:val="18"/>
          <w:szCs w:val="18"/>
          <w:u w:val="single"/>
        </w:rPr>
      </w:pPr>
      <w:r w:rsidRPr="007E5F15">
        <w:rPr>
          <w:rFonts w:ascii="Tahoma" w:hAnsi="Tahoma"/>
          <w:b w:val="0"/>
          <w:sz w:val="18"/>
          <w:szCs w:val="18"/>
          <w:u w:val="single"/>
        </w:rPr>
        <w:t>Załączniki do umowy:</w:t>
      </w:r>
    </w:p>
    <w:p w:rsidR="001C7F37" w:rsidRPr="007E5F15" w:rsidRDefault="00183970" w:rsidP="00BF03D2">
      <w:pPr>
        <w:pStyle w:val="WW-Tekstpodstawowywcity2"/>
        <w:numPr>
          <w:ilvl w:val="0"/>
          <w:numId w:val="20"/>
        </w:numPr>
        <w:spacing w:before="240" w:after="120" w:line="320" w:lineRule="exact"/>
        <w:ind w:left="284" w:hanging="284"/>
        <w:contextualSpacing/>
        <w:rPr>
          <w:rFonts w:ascii="Tahoma" w:hAnsi="Tahoma"/>
          <w:b w:val="0"/>
          <w:sz w:val="18"/>
          <w:szCs w:val="18"/>
        </w:rPr>
      </w:pPr>
      <w:r w:rsidRPr="007E5F15">
        <w:rPr>
          <w:rFonts w:ascii="Tahoma" w:hAnsi="Tahoma"/>
          <w:b w:val="0"/>
          <w:sz w:val="18"/>
          <w:szCs w:val="18"/>
        </w:rPr>
        <w:t>Załącznik nr 1 – program ubezpieczenia mienia i odpowiedzialności Zamawiającego wraz z klauzulami dodatkowymi i wykazem jednostek Zamawiającego podlegających ubezpieczeniu.</w:t>
      </w:r>
    </w:p>
    <w:p w:rsidR="00183970" w:rsidRDefault="00183970" w:rsidP="00183970">
      <w:pPr>
        <w:pStyle w:val="WW-Tekstpodstawowywcity2"/>
        <w:tabs>
          <w:tab w:val="left" w:pos="630"/>
        </w:tabs>
        <w:spacing w:before="240" w:after="120" w:line="320" w:lineRule="exact"/>
        <w:ind w:left="720"/>
        <w:contextualSpacing/>
        <w:rPr>
          <w:rFonts w:ascii="Tahoma" w:hAnsi="Tahoma"/>
          <w:b w:val="0"/>
          <w:sz w:val="18"/>
          <w:szCs w:val="18"/>
        </w:rPr>
      </w:pPr>
    </w:p>
    <w:p w:rsidR="007D3E7E" w:rsidRDefault="007D3E7E" w:rsidP="00183970">
      <w:pPr>
        <w:pStyle w:val="WW-Tekstpodstawowywcity2"/>
        <w:tabs>
          <w:tab w:val="left" w:pos="630"/>
        </w:tabs>
        <w:spacing w:before="240" w:after="120" w:line="320" w:lineRule="exact"/>
        <w:ind w:left="720"/>
        <w:contextualSpacing/>
        <w:rPr>
          <w:rFonts w:ascii="Tahoma" w:hAnsi="Tahoma"/>
          <w:b w:val="0"/>
          <w:sz w:val="18"/>
          <w:szCs w:val="18"/>
        </w:rPr>
      </w:pPr>
    </w:p>
    <w:p w:rsidR="007D3E7E" w:rsidRDefault="007D3E7E" w:rsidP="00183970">
      <w:pPr>
        <w:pStyle w:val="WW-Tekstpodstawowywcity2"/>
        <w:tabs>
          <w:tab w:val="left" w:pos="630"/>
        </w:tabs>
        <w:spacing w:before="240" w:after="120" w:line="320" w:lineRule="exact"/>
        <w:ind w:left="720"/>
        <w:contextualSpacing/>
        <w:rPr>
          <w:rFonts w:ascii="Tahoma" w:hAnsi="Tahoma"/>
          <w:b w:val="0"/>
          <w:sz w:val="18"/>
          <w:szCs w:val="18"/>
        </w:rPr>
      </w:pPr>
    </w:p>
    <w:p w:rsidR="007D3E7E" w:rsidRDefault="007D3E7E" w:rsidP="00183970">
      <w:pPr>
        <w:pStyle w:val="WW-Tekstpodstawowywcity2"/>
        <w:tabs>
          <w:tab w:val="left" w:pos="630"/>
        </w:tabs>
        <w:spacing w:before="240" w:after="120" w:line="320" w:lineRule="exact"/>
        <w:ind w:left="720"/>
        <w:contextualSpacing/>
        <w:rPr>
          <w:rFonts w:ascii="Tahoma" w:hAnsi="Tahoma"/>
          <w:b w:val="0"/>
          <w:sz w:val="18"/>
          <w:szCs w:val="18"/>
        </w:rPr>
      </w:pPr>
    </w:p>
    <w:p w:rsidR="007D3E7E" w:rsidRPr="007E5F15" w:rsidRDefault="007D3E7E" w:rsidP="00183970">
      <w:pPr>
        <w:pStyle w:val="WW-Tekstpodstawowywcity2"/>
        <w:tabs>
          <w:tab w:val="left" w:pos="630"/>
        </w:tabs>
        <w:spacing w:before="240" w:after="120" w:line="320" w:lineRule="exact"/>
        <w:ind w:left="720"/>
        <w:contextualSpacing/>
        <w:rPr>
          <w:rFonts w:ascii="Tahoma" w:hAnsi="Tahoma"/>
          <w:b w:val="0"/>
          <w:sz w:val="18"/>
          <w:szCs w:val="18"/>
        </w:rPr>
      </w:pPr>
    </w:p>
    <w:p w:rsidR="00265478" w:rsidRPr="007E5F15" w:rsidRDefault="00265478" w:rsidP="00183970">
      <w:pPr>
        <w:pStyle w:val="WW-Tekstpodstawowywcity2"/>
        <w:tabs>
          <w:tab w:val="left" w:pos="630"/>
        </w:tabs>
        <w:spacing w:before="240" w:after="120" w:line="320" w:lineRule="exact"/>
        <w:ind w:left="720"/>
        <w:contextualSpacing/>
        <w:rPr>
          <w:rFonts w:ascii="Tahoma" w:hAnsi="Tahoma"/>
          <w:b w:val="0"/>
          <w:sz w:val="18"/>
          <w:szCs w:val="18"/>
        </w:rPr>
      </w:pPr>
    </w:p>
    <w:tbl>
      <w:tblPr>
        <w:tblW w:w="5000" w:type="pct"/>
        <w:tblLook w:val="04A0"/>
      </w:tblPr>
      <w:tblGrid>
        <w:gridCol w:w="4784"/>
        <w:gridCol w:w="4792"/>
      </w:tblGrid>
      <w:tr w:rsidR="007D3E7E" w:rsidRPr="002E37D3" w:rsidTr="002E37D3">
        <w:trPr>
          <w:trHeight w:val="20"/>
        </w:trPr>
        <w:tc>
          <w:tcPr>
            <w:tcW w:w="2498" w:type="pct"/>
            <w:shd w:val="clear" w:color="auto" w:fill="auto"/>
            <w:vAlign w:val="bottom"/>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c>
          <w:tcPr>
            <w:tcW w:w="2502" w:type="pct"/>
            <w:shd w:val="clear" w:color="auto" w:fill="auto"/>
            <w:vAlign w:val="center"/>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r>
      <w:tr w:rsidR="007D3E7E" w:rsidRPr="002E37D3" w:rsidTr="002E37D3">
        <w:trPr>
          <w:trHeight w:val="20"/>
        </w:trPr>
        <w:tc>
          <w:tcPr>
            <w:tcW w:w="2498" w:type="pct"/>
            <w:shd w:val="clear" w:color="auto" w:fill="auto"/>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Wykonawca</w:t>
            </w:r>
          </w:p>
        </w:tc>
        <w:tc>
          <w:tcPr>
            <w:tcW w:w="2502" w:type="pct"/>
            <w:shd w:val="clear" w:color="auto" w:fill="auto"/>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Zamawiający</w:t>
            </w:r>
          </w:p>
        </w:tc>
      </w:tr>
    </w:tbl>
    <w:p w:rsidR="00265478" w:rsidRPr="007E5F15" w:rsidRDefault="00265478" w:rsidP="00183970">
      <w:pPr>
        <w:pStyle w:val="WW-Tekstpodstawowywcity2"/>
        <w:tabs>
          <w:tab w:val="left" w:pos="630"/>
        </w:tabs>
        <w:spacing w:before="240" w:after="120" w:line="320" w:lineRule="exact"/>
        <w:ind w:left="720"/>
        <w:contextualSpacing/>
        <w:rPr>
          <w:rFonts w:ascii="Tahoma" w:hAnsi="Tahoma"/>
          <w:b w:val="0"/>
          <w:sz w:val="18"/>
          <w:szCs w:val="18"/>
        </w:rPr>
      </w:pPr>
    </w:p>
    <w:p w:rsidR="00265478" w:rsidRPr="007E5F15" w:rsidRDefault="00265478" w:rsidP="00183970">
      <w:pPr>
        <w:pStyle w:val="WW-Tekstpodstawowywcity2"/>
        <w:tabs>
          <w:tab w:val="left" w:pos="630"/>
        </w:tabs>
        <w:spacing w:before="240" w:after="120" w:line="320" w:lineRule="exact"/>
        <w:ind w:left="720"/>
        <w:contextualSpacing/>
        <w:rPr>
          <w:rFonts w:ascii="Tahoma" w:hAnsi="Tahoma"/>
          <w:b w:val="0"/>
          <w:sz w:val="18"/>
          <w:szCs w:val="18"/>
        </w:rPr>
      </w:pPr>
    </w:p>
    <w:p w:rsidR="005C5348" w:rsidRPr="007E5F15" w:rsidRDefault="005C5348" w:rsidP="00183970">
      <w:pPr>
        <w:pStyle w:val="WW-Tekstpodstawowywcity2"/>
        <w:tabs>
          <w:tab w:val="left" w:pos="630"/>
        </w:tabs>
        <w:spacing w:before="240" w:after="120" w:line="320" w:lineRule="exact"/>
        <w:ind w:left="720"/>
        <w:contextualSpacing/>
        <w:rPr>
          <w:rFonts w:ascii="Tahoma" w:hAnsi="Tahoma"/>
          <w:b w:val="0"/>
          <w:sz w:val="18"/>
          <w:szCs w:val="18"/>
        </w:rPr>
      </w:pPr>
      <w:r w:rsidRPr="007E5F15">
        <w:rPr>
          <w:rFonts w:ascii="Tahoma" w:hAnsi="Tahoma"/>
          <w:b w:val="0"/>
          <w:sz w:val="18"/>
          <w:szCs w:val="18"/>
        </w:rPr>
        <w:tab/>
      </w:r>
      <w:r w:rsidRPr="007E5F15">
        <w:rPr>
          <w:rFonts w:ascii="Tahoma" w:hAnsi="Tahoma"/>
          <w:b w:val="0"/>
          <w:sz w:val="18"/>
          <w:szCs w:val="18"/>
        </w:rPr>
        <w:tab/>
      </w:r>
      <w:r w:rsidRPr="007E5F15">
        <w:rPr>
          <w:rFonts w:ascii="Tahoma" w:hAnsi="Tahoma"/>
          <w:b w:val="0"/>
          <w:sz w:val="18"/>
          <w:szCs w:val="18"/>
        </w:rPr>
        <w:tab/>
      </w:r>
      <w:r w:rsidRPr="007E5F15">
        <w:rPr>
          <w:rFonts w:ascii="Tahoma" w:hAnsi="Tahoma"/>
          <w:b w:val="0"/>
          <w:sz w:val="18"/>
          <w:szCs w:val="18"/>
        </w:rPr>
        <w:tab/>
      </w:r>
      <w:r w:rsidRPr="007E5F15">
        <w:rPr>
          <w:rFonts w:ascii="Tahoma" w:hAnsi="Tahoma"/>
          <w:b w:val="0"/>
          <w:sz w:val="18"/>
          <w:szCs w:val="18"/>
        </w:rPr>
        <w:tab/>
      </w:r>
      <w:r w:rsidR="00B54A13" w:rsidRPr="007E5F15">
        <w:rPr>
          <w:rFonts w:ascii="Tahoma" w:hAnsi="Tahoma"/>
          <w:b w:val="0"/>
          <w:sz w:val="18"/>
          <w:szCs w:val="18"/>
        </w:rPr>
        <w:tab/>
      </w:r>
    </w:p>
    <w:p w:rsidR="005B7806" w:rsidRPr="00377B9C" w:rsidRDefault="005B7806" w:rsidP="005B7806">
      <w:pPr>
        <w:pStyle w:val="WW-Tekstpodstawowywcity2"/>
        <w:tabs>
          <w:tab w:val="left" w:pos="630"/>
        </w:tabs>
        <w:spacing w:before="240" w:after="120" w:line="320" w:lineRule="exact"/>
        <w:ind w:left="0"/>
        <w:contextualSpacing/>
        <w:rPr>
          <w:rFonts w:ascii="Tahoma" w:hAnsi="Tahoma"/>
          <w:b w:val="0"/>
          <w:sz w:val="20"/>
          <w:szCs w:val="20"/>
        </w:rPr>
      </w:pPr>
    </w:p>
    <w:p w:rsidR="00C165E2" w:rsidRPr="00377B9C" w:rsidRDefault="00C165E2" w:rsidP="005B7806">
      <w:pPr>
        <w:pStyle w:val="WW-Tekstpodstawowywcity2"/>
        <w:tabs>
          <w:tab w:val="left" w:pos="630"/>
        </w:tabs>
        <w:spacing w:before="240" w:after="120" w:line="320" w:lineRule="exact"/>
        <w:ind w:left="0"/>
        <w:contextualSpacing/>
        <w:rPr>
          <w:rFonts w:ascii="Tahoma" w:hAnsi="Tahoma"/>
          <w:color w:val="FF0000"/>
          <w:sz w:val="28"/>
          <w:szCs w:val="28"/>
        </w:rPr>
      </w:pPr>
    </w:p>
    <w:p w:rsidR="00987690" w:rsidRPr="007D3E7E" w:rsidRDefault="00265478" w:rsidP="005B7806">
      <w:pPr>
        <w:pStyle w:val="WW-Tekstpodstawowywcity2"/>
        <w:tabs>
          <w:tab w:val="left" w:pos="630"/>
        </w:tabs>
        <w:spacing w:before="240" w:after="120" w:line="320" w:lineRule="exact"/>
        <w:ind w:left="0"/>
        <w:contextualSpacing/>
        <w:rPr>
          <w:rFonts w:ascii="Tahoma" w:hAnsi="Tahoma"/>
          <w:sz w:val="18"/>
          <w:szCs w:val="18"/>
          <w:u w:val="single"/>
        </w:rPr>
      </w:pPr>
      <w:r w:rsidRPr="00377B9C">
        <w:rPr>
          <w:rFonts w:ascii="Tahoma" w:hAnsi="Tahoma"/>
          <w:color w:val="FF0000"/>
          <w:sz w:val="28"/>
          <w:szCs w:val="28"/>
        </w:rPr>
        <w:br w:type="page"/>
      </w:r>
      <w:r w:rsidR="00987690" w:rsidRPr="007D3E7E">
        <w:rPr>
          <w:rFonts w:ascii="Tahoma" w:hAnsi="Tahoma"/>
          <w:sz w:val="18"/>
          <w:szCs w:val="18"/>
          <w:u w:val="single"/>
        </w:rPr>
        <w:lastRenderedPageBreak/>
        <w:t>Załącznik Nr 4a</w:t>
      </w:r>
      <w:r w:rsidR="00C05D90" w:rsidRPr="007D3E7E">
        <w:rPr>
          <w:rFonts w:ascii="Tahoma" w:hAnsi="Tahoma"/>
          <w:sz w:val="18"/>
          <w:szCs w:val="18"/>
          <w:u w:val="single"/>
        </w:rPr>
        <w:t xml:space="preserve"> – Istotne postanowienia umowy dla części II</w:t>
      </w:r>
    </w:p>
    <w:p w:rsidR="007F7533" w:rsidRPr="007D3E7E" w:rsidRDefault="007F7533" w:rsidP="00987690">
      <w:pPr>
        <w:pStyle w:val="WW-Tekstpodstawowywcity2"/>
        <w:tabs>
          <w:tab w:val="left" w:pos="630"/>
        </w:tabs>
        <w:spacing w:before="240" w:after="120" w:line="320" w:lineRule="exact"/>
        <w:ind w:left="0"/>
        <w:contextualSpacing/>
        <w:jc w:val="center"/>
        <w:rPr>
          <w:rFonts w:ascii="Tahoma" w:hAnsi="Tahoma"/>
          <w:sz w:val="18"/>
          <w:szCs w:val="18"/>
        </w:rPr>
      </w:pPr>
    </w:p>
    <w:p w:rsidR="00987690" w:rsidRPr="007D3E7E" w:rsidRDefault="00987690" w:rsidP="00987690">
      <w:pPr>
        <w:pStyle w:val="WW-Tekstpodstawowywcity2"/>
        <w:tabs>
          <w:tab w:val="left" w:pos="630"/>
        </w:tabs>
        <w:spacing w:before="240" w:after="120" w:line="320" w:lineRule="exact"/>
        <w:ind w:left="0"/>
        <w:contextualSpacing/>
        <w:jc w:val="center"/>
        <w:rPr>
          <w:rFonts w:ascii="Tahoma" w:hAnsi="Tahoma"/>
          <w:sz w:val="18"/>
          <w:szCs w:val="18"/>
        </w:rPr>
      </w:pPr>
      <w:r w:rsidRPr="007D3E7E">
        <w:rPr>
          <w:rFonts w:ascii="Tahoma" w:hAnsi="Tahoma"/>
          <w:sz w:val="18"/>
          <w:szCs w:val="18"/>
        </w:rPr>
        <w:t>ISTOTNE POSTANOWIENIA UMOWY – część II Zamówienia</w:t>
      </w:r>
    </w:p>
    <w:p w:rsidR="001C7959" w:rsidRPr="007D3E7E" w:rsidRDefault="001C7959" w:rsidP="00987690">
      <w:pPr>
        <w:pStyle w:val="WW-Tekstpodstawowywcity2"/>
        <w:tabs>
          <w:tab w:val="left" w:pos="630"/>
        </w:tabs>
        <w:spacing w:before="240" w:after="120" w:line="320" w:lineRule="exact"/>
        <w:ind w:left="0"/>
        <w:contextualSpacing/>
        <w:jc w:val="center"/>
        <w:rPr>
          <w:rFonts w:ascii="Tahoma" w:hAnsi="Tahoma"/>
          <w:sz w:val="18"/>
          <w:szCs w:val="18"/>
        </w:rPr>
      </w:pPr>
    </w:p>
    <w:p w:rsidR="00987690" w:rsidRPr="007D3E7E" w:rsidRDefault="00C165E2" w:rsidP="00987690">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Zawarta dnia ………</w:t>
      </w:r>
      <w:r w:rsidR="00465D5A" w:rsidRPr="007D3E7E">
        <w:rPr>
          <w:rFonts w:ascii="Tahoma" w:hAnsi="Tahoma"/>
          <w:b w:val="0"/>
          <w:sz w:val="18"/>
          <w:szCs w:val="18"/>
        </w:rPr>
        <w:t>.</w:t>
      </w:r>
      <w:r w:rsidRPr="007D3E7E">
        <w:rPr>
          <w:rFonts w:ascii="Tahoma" w:hAnsi="Tahoma"/>
          <w:b w:val="0"/>
          <w:sz w:val="18"/>
          <w:szCs w:val="18"/>
        </w:rPr>
        <w:t xml:space="preserve"> w</w:t>
      </w:r>
      <w:r w:rsidR="00244FD3" w:rsidRPr="007D3E7E">
        <w:rPr>
          <w:rFonts w:ascii="Tahoma" w:hAnsi="Tahoma"/>
          <w:b w:val="0"/>
          <w:sz w:val="18"/>
          <w:szCs w:val="18"/>
        </w:rPr>
        <w:t xml:space="preserve"> </w:t>
      </w:r>
      <w:r w:rsidRPr="007D3E7E">
        <w:rPr>
          <w:rFonts w:ascii="Tahoma" w:hAnsi="Tahoma"/>
          <w:b w:val="0"/>
          <w:sz w:val="18"/>
          <w:szCs w:val="18"/>
        </w:rPr>
        <w:t>Działdowie</w:t>
      </w:r>
      <w:r w:rsidR="00244FD3" w:rsidRPr="007D3E7E">
        <w:rPr>
          <w:rFonts w:ascii="Tahoma" w:hAnsi="Tahoma"/>
          <w:b w:val="0"/>
          <w:sz w:val="18"/>
          <w:szCs w:val="18"/>
        </w:rPr>
        <w:t xml:space="preserve"> pomiędzy Gminą </w:t>
      </w:r>
      <w:r w:rsidRPr="007D3E7E">
        <w:rPr>
          <w:rFonts w:ascii="Tahoma" w:hAnsi="Tahoma"/>
          <w:b w:val="0"/>
          <w:sz w:val="18"/>
          <w:szCs w:val="18"/>
        </w:rPr>
        <w:t>Działdowo</w:t>
      </w:r>
      <w:r w:rsidR="00244FD3" w:rsidRPr="007D3E7E">
        <w:rPr>
          <w:rFonts w:ascii="Tahoma" w:hAnsi="Tahoma"/>
          <w:b w:val="0"/>
          <w:sz w:val="18"/>
          <w:szCs w:val="18"/>
        </w:rPr>
        <w:t xml:space="preserve"> reprezentowaną przez:</w:t>
      </w:r>
    </w:p>
    <w:p w:rsidR="00064755" w:rsidRPr="007D3E7E" w:rsidRDefault="00064755" w:rsidP="00987690">
      <w:pPr>
        <w:pStyle w:val="WW-Tekstpodstawowywcity2"/>
        <w:tabs>
          <w:tab w:val="left" w:pos="630"/>
        </w:tabs>
        <w:spacing w:before="240" w:after="120" w:line="320" w:lineRule="exact"/>
        <w:ind w:left="0"/>
        <w:contextualSpacing/>
        <w:rPr>
          <w:rFonts w:ascii="Tahoma" w:hAnsi="Tahoma"/>
          <w:b w:val="0"/>
          <w:sz w:val="18"/>
          <w:szCs w:val="18"/>
        </w:rPr>
      </w:pPr>
    </w:p>
    <w:p w:rsidR="00B929C5" w:rsidRPr="007D3E7E" w:rsidRDefault="00B929C5" w:rsidP="00B929C5">
      <w:pPr>
        <w:pStyle w:val="WW-Tekstpodstawowywcity2"/>
        <w:numPr>
          <w:ilvl w:val="3"/>
          <w:numId w:val="61"/>
        </w:numPr>
        <w:tabs>
          <w:tab w:val="left" w:pos="630"/>
        </w:tabs>
        <w:spacing w:before="240" w:after="120" w:line="320" w:lineRule="exact"/>
        <w:contextualSpacing/>
        <w:jc w:val="left"/>
        <w:rPr>
          <w:rFonts w:ascii="Tahoma" w:hAnsi="Tahoma"/>
          <w:b w:val="0"/>
          <w:sz w:val="18"/>
          <w:szCs w:val="18"/>
        </w:rPr>
      </w:pPr>
      <w:r w:rsidRPr="007D3E7E">
        <w:rPr>
          <w:rFonts w:ascii="Tahoma" w:hAnsi="Tahoma"/>
          <w:b w:val="0"/>
          <w:sz w:val="18"/>
          <w:szCs w:val="18"/>
        </w:rPr>
        <w:t>Mirosława Zielińskiego – Wójta Gminy Działdowo</w:t>
      </w:r>
    </w:p>
    <w:p w:rsidR="00B929C5" w:rsidRPr="007D3E7E" w:rsidRDefault="00B929C5" w:rsidP="00380D02">
      <w:pPr>
        <w:pStyle w:val="WW-Tekstpodstawowywcity2"/>
        <w:tabs>
          <w:tab w:val="left" w:pos="630"/>
        </w:tabs>
        <w:spacing w:before="240" w:after="120" w:line="320" w:lineRule="exact"/>
        <w:ind w:left="0"/>
        <w:contextualSpacing/>
        <w:jc w:val="left"/>
        <w:rPr>
          <w:rFonts w:ascii="Tahoma" w:hAnsi="Tahoma"/>
          <w:b w:val="0"/>
          <w:sz w:val="18"/>
          <w:szCs w:val="18"/>
        </w:rPr>
      </w:pPr>
      <w:r w:rsidRPr="007D3E7E">
        <w:rPr>
          <w:rFonts w:ascii="Tahoma" w:hAnsi="Tahoma"/>
          <w:b w:val="0"/>
          <w:sz w:val="18"/>
          <w:szCs w:val="18"/>
        </w:rPr>
        <w:t>przy kontrasygnacie Skarbnika Gminy – Beaty Antoszewskiej</w:t>
      </w:r>
    </w:p>
    <w:p w:rsidR="00244FD3" w:rsidRPr="007D3E7E" w:rsidRDefault="00244FD3" w:rsidP="00244FD3">
      <w:pPr>
        <w:pStyle w:val="WW-Tekstpodstawowywcity2"/>
        <w:tabs>
          <w:tab w:val="left" w:pos="630"/>
        </w:tabs>
        <w:spacing w:before="240" w:after="120" w:line="320" w:lineRule="exact"/>
        <w:ind w:left="720"/>
        <w:contextualSpacing/>
        <w:rPr>
          <w:rFonts w:ascii="Tahoma" w:hAnsi="Tahoma"/>
          <w:b w:val="0"/>
          <w:sz w:val="18"/>
          <w:szCs w:val="18"/>
        </w:rPr>
      </w:pPr>
      <w:r w:rsidRPr="007D3E7E">
        <w:rPr>
          <w:rFonts w:ascii="Tahoma" w:hAnsi="Tahoma"/>
          <w:b w:val="0"/>
          <w:sz w:val="18"/>
          <w:szCs w:val="18"/>
        </w:rPr>
        <w:t>Zwanym dalej Zamawiającym</w:t>
      </w:r>
    </w:p>
    <w:p w:rsidR="00244FD3" w:rsidRPr="007D3E7E" w:rsidRDefault="00244FD3" w:rsidP="005B7A6C">
      <w:pPr>
        <w:pStyle w:val="WW-Tekstpodstawowywcity2"/>
        <w:tabs>
          <w:tab w:val="left" w:pos="0"/>
        </w:tabs>
        <w:spacing w:before="240" w:after="120" w:line="320" w:lineRule="exact"/>
        <w:ind w:left="0"/>
        <w:contextualSpacing/>
        <w:jc w:val="left"/>
        <w:rPr>
          <w:rFonts w:ascii="Tahoma" w:hAnsi="Tahoma"/>
          <w:b w:val="0"/>
          <w:sz w:val="18"/>
          <w:szCs w:val="18"/>
        </w:rPr>
      </w:pPr>
      <w:r w:rsidRPr="007D3E7E">
        <w:rPr>
          <w:rFonts w:ascii="Tahoma" w:hAnsi="Tahoma"/>
          <w:b w:val="0"/>
          <w:sz w:val="18"/>
          <w:szCs w:val="18"/>
        </w:rPr>
        <w:t>a</w:t>
      </w:r>
    </w:p>
    <w:p w:rsidR="005B7806" w:rsidRPr="007D3E7E" w:rsidRDefault="00244FD3" w:rsidP="005B7806">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w:t>
      </w:r>
      <w:r w:rsidR="00C3122B" w:rsidRPr="007D3E7E">
        <w:rPr>
          <w:rFonts w:ascii="Tahoma" w:hAnsi="Tahoma"/>
          <w:b w:val="0"/>
          <w:sz w:val="18"/>
          <w:szCs w:val="18"/>
        </w:rPr>
        <w:t>……………………………………</w:t>
      </w:r>
    </w:p>
    <w:p w:rsidR="00244FD3" w:rsidRPr="007D3E7E" w:rsidRDefault="00244FD3" w:rsidP="005B7806">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z siedzibą w …………………………………………………………………., reprezentowanym przez:</w:t>
      </w:r>
    </w:p>
    <w:p w:rsidR="00244FD3" w:rsidRPr="007D3E7E" w:rsidRDefault="00244FD3" w:rsidP="00BF03D2">
      <w:pPr>
        <w:pStyle w:val="WW-Tekstpodstawowywcity2"/>
        <w:numPr>
          <w:ilvl w:val="0"/>
          <w:numId w:val="22"/>
        </w:numPr>
        <w:tabs>
          <w:tab w:val="left" w:pos="630"/>
        </w:tabs>
        <w:spacing w:before="240" w:after="120" w:line="320" w:lineRule="exact"/>
        <w:contextualSpacing/>
        <w:rPr>
          <w:rFonts w:ascii="Tahoma" w:hAnsi="Tahoma"/>
          <w:b w:val="0"/>
          <w:sz w:val="18"/>
          <w:szCs w:val="18"/>
        </w:rPr>
      </w:pPr>
      <w:r w:rsidRPr="007D3E7E">
        <w:rPr>
          <w:rFonts w:ascii="Tahoma" w:hAnsi="Tahoma"/>
          <w:b w:val="0"/>
          <w:sz w:val="18"/>
          <w:szCs w:val="18"/>
        </w:rPr>
        <w:t>………………………………………………………………………………………………………………</w:t>
      </w:r>
    </w:p>
    <w:p w:rsidR="00244FD3" w:rsidRPr="007D3E7E" w:rsidRDefault="00244FD3" w:rsidP="00BF03D2">
      <w:pPr>
        <w:pStyle w:val="WW-Tekstpodstawowywcity2"/>
        <w:numPr>
          <w:ilvl w:val="0"/>
          <w:numId w:val="22"/>
        </w:numPr>
        <w:tabs>
          <w:tab w:val="left" w:pos="630"/>
        </w:tabs>
        <w:spacing w:before="240" w:after="120" w:line="320" w:lineRule="exact"/>
        <w:contextualSpacing/>
        <w:rPr>
          <w:rFonts w:ascii="Tahoma" w:hAnsi="Tahoma"/>
          <w:b w:val="0"/>
          <w:sz w:val="18"/>
          <w:szCs w:val="18"/>
        </w:rPr>
      </w:pPr>
      <w:r w:rsidRPr="007D3E7E">
        <w:rPr>
          <w:rFonts w:ascii="Tahoma" w:hAnsi="Tahoma"/>
          <w:b w:val="0"/>
          <w:sz w:val="18"/>
          <w:szCs w:val="18"/>
        </w:rPr>
        <w:t>………………………………………………………………………………………………………………</w:t>
      </w:r>
    </w:p>
    <w:p w:rsidR="003402A3" w:rsidRPr="007D3E7E" w:rsidRDefault="00C242FC" w:rsidP="00C242F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W rezultacie dokonania przez Zamawiającego wyboru oferty Wykonawcy, zgodnie z wymogami ustawy Prawo zamówień publicznych z dnia 29 stycznia 2004</w:t>
      </w:r>
      <w:r w:rsidR="00E8035A" w:rsidRPr="007D3E7E">
        <w:rPr>
          <w:rFonts w:ascii="Tahoma" w:hAnsi="Tahoma"/>
          <w:b w:val="0"/>
          <w:sz w:val="18"/>
          <w:szCs w:val="18"/>
        </w:rPr>
        <w:t xml:space="preserve"> </w:t>
      </w:r>
      <w:r w:rsidR="00C329E0" w:rsidRPr="007D3E7E">
        <w:rPr>
          <w:rFonts w:ascii="Tahoma" w:hAnsi="Tahoma"/>
          <w:b w:val="0"/>
          <w:sz w:val="18"/>
          <w:szCs w:val="18"/>
        </w:rPr>
        <w:t>r.</w:t>
      </w:r>
      <w:r w:rsidRPr="007D3E7E">
        <w:rPr>
          <w:rFonts w:ascii="Tahoma" w:hAnsi="Tahoma"/>
          <w:b w:val="0"/>
          <w:sz w:val="18"/>
          <w:szCs w:val="18"/>
        </w:rPr>
        <w:t xml:space="preserve">, zwanej dalej Ustawą PZP, w trybie przetargu nieograniczonego, przy udziale </w:t>
      </w:r>
      <w:r w:rsidR="00C165E2" w:rsidRPr="007D3E7E">
        <w:rPr>
          <w:rFonts w:ascii="Tahoma" w:hAnsi="Tahoma"/>
          <w:b w:val="0"/>
          <w:sz w:val="18"/>
          <w:szCs w:val="18"/>
        </w:rPr>
        <w:t>Nobilis</w:t>
      </w:r>
      <w:r w:rsidRPr="007D3E7E">
        <w:rPr>
          <w:rFonts w:ascii="Tahoma" w:hAnsi="Tahoma"/>
          <w:b w:val="0"/>
          <w:sz w:val="18"/>
          <w:szCs w:val="18"/>
        </w:rPr>
        <w:t xml:space="preserve"> Broker Sp. z o.o. – pełnomocnika Zamawiającego działającego na podstawie pełnomocnictwa, została zawarta umowa o następującej treści:</w:t>
      </w:r>
    </w:p>
    <w:p w:rsidR="00C242FC" w:rsidRPr="007D3E7E" w:rsidRDefault="00C242FC" w:rsidP="003402A3">
      <w:pPr>
        <w:pStyle w:val="WW-Tekstpodstawowywcity2"/>
        <w:tabs>
          <w:tab w:val="left" w:pos="630"/>
        </w:tabs>
        <w:spacing w:before="240" w:after="120" w:line="320" w:lineRule="exact"/>
        <w:ind w:left="0"/>
        <w:contextualSpacing/>
        <w:rPr>
          <w:rFonts w:ascii="Tahoma" w:hAnsi="Tahoma"/>
          <w:b w:val="0"/>
          <w:sz w:val="18"/>
          <w:szCs w:val="18"/>
        </w:rPr>
      </w:pPr>
    </w:p>
    <w:p w:rsidR="005B7806" w:rsidRPr="007D3E7E" w:rsidRDefault="00C242FC" w:rsidP="00C242F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§1</w:t>
      </w:r>
    </w:p>
    <w:p w:rsidR="00C242FC" w:rsidRPr="007D3E7E" w:rsidRDefault="00C242FC" w:rsidP="00C242F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Wykonawca przyjmuje do ubezpieczenia mienie i odpowiedzialność Zamawiającego określone w Specyfikacji Istotnych Warunków Zamówienia</w:t>
      </w:r>
      <w:r w:rsidR="00590D29" w:rsidRPr="007D3E7E">
        <w:rPr>
          <w:rFonts w:ascii="Tahoma" w:hAnsi="Tahoma"/>
          <w:b w:val="0"/>
          <w:sz w:val="18"/>
          <w:szCs w:val="18"/>
        </w:rPr>
        <w:t xml:space="preserve"> (dalej: SIWZ)</w:t>
      </w:r>
      <w:r w:rsidRPr="007D3E7E">
        <w:rPr>
          <w:rFonts w:ascii="Tahoma" w:hAnsi="Tahoma"/>
          <w:b w:val="0"/>
          <w:sz w:val="18"/>
          <w:szCs w:val="18"/>
        </w:rPr>
        <w:t>, zgodnie z warunkami oferty z dnia ………………… złożonej w postępowaniu o udzielenie zamówienia na UBEZPIECZENIE MIENIA I ODPOWIEDZIALNOŚCI ZAMAWIAJĄCEGO, w ramach ubezpieczeń komunikacyjnych:</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ubezpieczenia odpowiedzialności cywilnej posiadaczy pojazdów mechanicznych</w:t>
      </w:r>
      <w:r w:rsidR="00F962C0" w:rsidRPr="007D3E7E">
        <w:rPr>
          <w:rFonts w:ascii="Tahoma" w:hAnsi="Tahoma"/>
          <w:b w:val="0"/>
          <w:sz w:val="18"/>
          <w:szCs w:val="18"/>
        </w:rPr>
        <w:t xml:space="preserve"> (OC p.p.m)</w:t>
      </w:r>
      <w:r w:rsidRPr="007D3E7E">
        <w:rPr>
          <w:rFonts w:ascii="Tahoma" w:hAnsi="Tahoma"/>
          <w:b w:val="0"/>
          <w:sz w:val="18"/>
          <w:szCs w:val="18"/>
        </w:rPr>
        <w:t>,</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ubezpieczenia autocasco</w:t>
      </w:r>
      <w:r w:rsidR="00F962C0" w:rsidRPr="007D3E7E">
        <w:rPr>
          <w:rFonts w:ascii="Tahoma" w:hAnsi="Tahoma"/>
          <w:b w:val="0"/>
          <w:sz w:val="18"/>
          <w:szCs w:val="18"/>
        </w:rPr>
        <w:t xml:space="preserve"> (AC)</w:t>
      </w:r>
      <w:r w:rsidRPr="007D3E7E">
        <w:rPr>
          <w:rFonts w:ascii="Tahoma" w:hAnsi="Tahoma"/>
          <w:b w:val="0"/>
          <w:sz w:val="18"/>
          <w:szCs w:val="18"/>
        </w:rPr>
        <w:t>,</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ubezpieczenia NNW kierowcy i pasażerów</w:t>
      </w:r>
      <w:r w:rsidR="00F962C0" w:rsidRPr="007D3E7E">
        <w:rPr>
          <w:rFonts w:ascii="Tahoma" w:hAnsi="Tahoma"/>
          <w:b w:val="0"/>
          <w:sz w:val="18"/>
          <w:szCs w:val="18"/>
        </w:rPr>
        <w:t xml:space="preserve"> (NNW)</w:t>
      </w:r>
      <w:r w:rsidRPr="007D3E7E">
        <w:rPr>
          <w:rFonts w:ascii="Tahoma" w:hAnsi="Tahoma"/>
          <w:b w:val="0"/>
          <w:sz w:val="18"/>
          <w:szCs w:val="18"/>
        </w:rPr>
        <w:t>,</w:t>
      </w:r>
    </w:p>
    <w:p w:rsidR="00EF724C" w:rsidRPr="007D3E7E" w:rsidRDefault="00C66DAF"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ubezpieczenia assistance</w:t>
      </w:r>
      <w:r w:rsidR="00F962C0" w:rsidRPr="007D3E7E">
        <w:rPr>
          <w:rFonts w:ascii="Tahoma" w:hAnsi="Tahoma"/>
          <w:b w:val="0"/>
          <w:sz w:val="18"/>
          <w:szCs w:val="18"/>
        </w:rPr>
        <w:t xml:space="preserve"> (ASS)</w:t>
      </w:r>
      <w:r w:rsidRPr="007D3E7E">
        <w:rPr>
          <w:rFonts w:ascii="Tahoma" w:hAnsi="Tahoma"/>
          <w:b w:val="0"/>
          <w:sz w:val="18"/>
          <w:szCs w:val="18"/>
        </w:rPr>
        <w:t>.</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§2</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xml:space="preserve">Wykonawca udziela Zamawiającemu ochrony ubezpieczeniowej na okres wskazany w SIWZ to jest </w:t>
      </w:r>
      <w:r w:rsidR="00172968" w:rsidRPr="007D3E7E">
        <w:rPr>
          <w:rFonts w:ascii="Tahoma" w:hAnsi="Tahoma"/>
          <w:b w:val="0"/>
          <w:sz w:val="18"/>
          <w:szCs w:val="18"/>
        </w:rPr>
        <w:t>0</w:t>
      </w:r>
      <w:r w:rsidR="00C66DAF" w:rsidRPr="007D3E7E">
        <w:rPr>
          <w:rFonts w:ascii="Tahoma" w:hAnsi="Tahoma"/>
          <w:b w:val="0"/>
          <w:sz w:val="18"/>
          <w:szCs w:val="18"/>
        </w:rPr>
        <w:t>1.01.2020 – 31.12.2022</w:t>
      </w:r>
      <w:r w:rsidRPr="007D3E7E">
        <w:rPr>
          <w:rFonts w:ascii="Tahoma" w:hAnsi="Tahoma"/>
          <w:b w:val="0"/>
          <w:sz w:val="18"/>
          <w:szCs w:val="18"/>
        </w:rPr>
        <w:t xml:space="preserve"> r., z zastrzeżeniem, że ostatnim dniem umożliwiającym ubezpieczenie pojazdu na warunkach umowy o udzielenie zamówienia publicznego jest ostatni dzień obowiązywa</w:t>
      </w:r>
      <w:r w:rsidR="00EC2027" w:rsidRPr="007D3E7E">
        <w:rPr>
          <w:rFonts w:ascii="Tahoma" w:hAnsi="Tahoma"/>
          <w:b w:val="0"/>
          <w:sz w:val="18"/>
          <w:szCs w:val="18"/>
        </w:rPr>
        <w:t>nia umowy to jest 31.12.2022</w:t>
      </w:r>
      <w:r w:rsidR="006A1035" w:rsidRPr="007D3E7E">
        <w:rPr>
          <w:rFonts w:ascii="Tahoma" w:hAnsi="Tahoma"/>
          <w:b w:val="0"/>
          <w:sz w:val="18"/>
          <w:szCs w:val="18"/>
        </w:rPr>
        <w:t xml:space="preserve"> r.</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§3</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Zawarcie umowy ubezpieczenia Wykonawca potwierdza poprzez wystawienie stosownych polis ubezpieczeniowych zgodnych z ofertą złożoną Zamawiającemu.</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§4</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xml:space="preserve">Polisy ubezpieczeń komunikacyjnych (AC, OC, NNW, ASS) wystawione winny być nie później niż 7 dni przed początkiem okresu ubezpieczenia, przy czym wszystkie polisy ubezpieczeń komunikacyjnych, których okres ubezpieczenia rozpoczyna się w okresie </w:t>
      </w:r>
      <w:r w:rsidR="00064755" w:rsidRPr="007D3E7E">
        <w:rPr>
          <w:rFonts w:ascii="Tahoma" w:hAnsi="Tahoma"/>
          <w:b w:val="0"/>
          <w:sz w:val="18"/>
          <w:szCs w:val="18"/>
        </w:rPr>
        <w:t xml:space="preserve">realizacji zamówienia po dacie </w:t>
      </w:r>
      <w:r w:rsidRPr="007D3E7E">
        <w:rPr>
          <w:rFonts w:ascii="Tahoma" w:hAnsi="Tahoma"/>
          <w:b w:val="0"/>
          <w:sz w:val="18"/>
          <w:szCs w:val="18"/>
        </w:rPr>
        <w:t>1 stycznia każdego roku, winny być wystawione nie później niż do 30 stycznia każdego roku ubezpieczenia.</w:t>
      </w: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§5</w:t>
      </w:r>
    </w:p>
    <w:p w:rsidR="00EF724C" w:rsidRPr="007D3E7E" w:rsidRDefault="00EF724C" w:rsidP="006E6E67">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lastRenderedPageBreak/>
        <w:t>1. Wykonawca zobowiązuje się do prowadzenia wszelkich kontaktów z Zamawiającym związanych z likwidacją szkód wyłącznie za pośrednictwem przedstawiciela pełnomocnika Zamawiającego – Nobilis Broker Sp. z o.o. wskazanego każdorazowo przy zgłoszeniu szkody (nie dotyczy kontaktów związanych z oględzinami/wstępną likwidacją szkody powołanego przez Wykonawcę rzeczoznawcy), a w szczególności do:</w:t>
      </w:r>
    </w:p>
    <w:p w:rsidR="00EF724C" w:rsidRPr="007D3E7E" w:rsidRDefault="00EF724C" w:rsidP="006E6E67">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6E6E67" w:rsidRPr="007D3E7E">
        <w:rPr>
          <w:rFonts w:ascii="Tahoma" w:hAnsi="Tahoma"/>
          <w:b w:val="0"/>
          <w:sz w:val="18"/>
          <w:szCs w:val="18"/>
        </w:rPr>
        <w:tab/>
      </w:r>
      <w:r w:rsidRPr="007D3E7E">
        <w:rPr>
          <w:rFonts w:ascii="Tahoma" w:hAnsi="Tahoma"/>
          <w:b w:val="0"/>
          <w:sz w:val="18"/>
          <w:szCs w:val="18"/>
        </w:rPr>
        <w:t>informowania pełnomocnika Za</w:t>
      </w:r>
      <w:r w:rsidR="00064755" w:rsidRPr="007D3E7E">
        <w:rPr>
          <w:rFonts w:ascii="Tahoma" w:hAnsi="Tahoma"/>
          <w:b w:val="0"/>
          <w:sz w:val="18"/>
          <w:szCs w:val="18"/>
        </w:rPr>
        <w:t>mawiającego</w:t>
      </w:r>
      <w:r w:rsidRPr="007D3E7E">
        <w:rPr>
          <w:rFonts w:ascii="Tahoma" w:hAnsi="Tahoma"/>
          <w:b w:val="0"/>
          <w:sz w:val="18"/>
          <w:szCs w:val="18"/>
        </w:rPr>
        <w:t xml:space="preserve"> o przyjęciu i zarejestrowaniu szkody nie później niż w ciągu 3 dni roboczych od daty zgłoszenia,</w:t>
      </w:r>
    </w:p>
    <w:p w:rsidR="00EF724C" w:rsidRPr="007D3E7E" w:rsidRDefault="00EF724C" w:rsidP="006E6E67">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6E6E67" w:rsidRPr="007D3E7E">
        <w:rPr>
          <w:rFonts w:ascii="Tahoma" w:hAnsi="Tahoma"/>
          <w:b w:val="0"/>
          <w:sz w:val="18"/>
          <w:szCs w:val="18"/>
        </w:rPr>
        <w:tab/>
      </w:r>
      <w:r w:rsidRPr="007D3E7E">
        <w:rPr>
          <w:rFonts w:ascii="Tahoma" w:hAnsi="Tahoma"/>
          <w:b w:val="0"/>
          <w:sz w:val="18"/>
          <w:szCs w:val="18"/>
        </w:rPr>
        <w:t>informowania pełnomocnika Zamawiającego o wykazie dokumentów i/lub informacji niezbędnych do ustalenia odpowiedzialności i wysokości szkody nie później niż w ciągu 7 dni od daty zgłoszenia,</w:t>
      </w:r>
    </w:p>
    <w:p w:rsidR="00EF724C" w:rsidRPr="007D3E7E" w:rsidRDefault="00EF724C" w:rsidP="006E6E67">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6E6E67" w:rsidRPr="007D3E7E">
        <w:rPr>
          <w:rFonts w:ascii="Tahoma" w:hAnsi="Tahoma"/>
          <w:b w:val="0"/>
          <w:sz w:val="18"/>
          <w:szCs w:val="18"/>
        </w:rPr>
        <w:tab/>
      </w:r>
      <w:r w:rsidRPr="007D3E7E">
        <w:rPr>
          <w:rFonts w:ascii="Tahoma" w:hAnsi="Tahoma"/>
          <w:b w:val="0"/>
          <w:sz w:val="18"/>
          <w:szCs w:val="18"/>
        </w:rPr>
        <w:t>udzielanie odpowiedzi w ciągu 3 dni roboczych na pytania dotyczące likwidacji szkód Zamawiającego wysyłanie przez pełnomocnika Zamawiającego,</w:t>
      </w:r>
    </w:p>
    <w:p w:rsidR="00EF724C" w:rsidRPr="007D3E7E" w:rsidRDefault="00EF724C" w:rsidP="006E6E67">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6E6E67" w:rsidRPr="007D3E7E">
        <w:rPr>
          <w:rFonts w:ascii="Tahoma" w:hAnsi="Tahoma"/>
          <w:b w:val="0"/>
          <w:sz w:val="18"/>
          <w:szCs w:val="18"/>
        </w:rPr>
        <w:tab/>
      </w:r>
      <w:r w:rsidRPr="007D3E7E">
        <w:rPr>
          <w:rFonts w:ascii="Tahoma" w:hAnsi="Tahoma"/>
          <w:b w:val="0"/>
          <w:sz w:val="18"/>
          <w:szCs w:val="18"/>
        </w:rPr>
        <w:t>informowania pełnomocnika Zamawiającego o etapie likwidacji sz</w:t>
      </w:r>
      <w:r w:rsidR="00D06EA4" w:rsidRPr="007D3E7E">
        <w:rPr>
          <w:rFonts w:ascii="Tahoma" w:hAnsi="Tahoma"/>
          <w:b w:val="0"/>
          <w:sz w:val="18"/>
          <w:szCs w:val="18"/>
        </w:rPr>
        <w:t>kody nie później niż w ciągu 30 </w:t>
      </w:r>
      <w:r w:rsidRPr="007D3E7E">
        <w:rPr>
          <w:rFonts w:ascii="Tahoma" w:hAnsi="Tahoma"/>
          <w:b w:val="0"/>
          <w:sz w:val="18"/>
          <w:szCs w:val="18"/>
        </w:rPr>
        <w:t>dni od daty zgłoszenia, a w przypadku gdy postępowanie nie moż</w:t>
      </w:r>
      <w:r w:rsidR="00D06EA4" w:rsidRPr="007D3E7E">
        <w:rPr>
          <w:rFonts w:ascii="Tahoma" w:hAnsi="Tahoma"/>
          <w:b w:val="0"/>
          <w:sz w:val="18"/>
          <w:szCs w:val="18"/>
        </w:rPr>
        <w:t>e być zakończone w ciągu 30 </w:t>
      </w:r>
      <w:r w:rsidR="006E6E67" w:rsidRPr="007D3E7E">
        <w:rPr>
          <w:rFonts w:ascii="Tahoma" w:hAnsi="Tahoma"/>
          <w:b w:val="0"/>
          <w:sz w:val="18"/>
          <w:szCs w:val="18"/>
        </w:rPr>
        <w:t>dni </w:t>
      </w:r>
      <w:r w:rsidRPr="007D3E7E">
        <w:rPr>
          <w:rFonts w:ascii="Tahoma" w:hAnsi="Tahoma"/>
          <w:b w:val="0"/>
          <w:sz w:val="18"/>
          <w:szCs w:val="18"/>
        </w:rPr>
        <w:t>– podanie przyczyny, wskazanie brakujących dokumentów, informacji i wyjaśnień,</w:t>
      </w:r>
    </w:p>
    <w:p w:rsidR="00EF724C" w:rsidRPr="007D3E7E" w:rsidRDefault="00EF724C" w:rsidP="006E6E67">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6E6E67" w:rsidRPr="007D3E7E">
        <w:rPr>
          <w:rFonts w:ascii="Tahoma" w:hAnsi="Tahoma"/>
          <w:b w:val="0"/>
          <w:sz w:val="18"/>
          <w:szCs w:val="18"/>
        </w:rPr>
        <w:tab/>
      </w:r>
      <w:r w:rsidRPr="007D3E7E">
        <w:rPr>
          <w:rFonts w:ascii="Tahoma" w:hAnsi="Tahoma"/>
          <w:b w:val="0"/>
          <w:sz w:val="18"/>
          <w:szCs w:val="18"/>
        </w:rPr>
        <w:t>pisemnego informowania Zamawiającego do wiadomości pełnomocnika Zamawiającego o decyzji kończącej postępowanie.</w:t>
      </w:r>
    </w:p>
    <w:p w:rsidR="00EF724C" w:rsidRPr="007D3E7E" w:rsidRDefault="00EF724C" w:rsidP="006E6E67">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t xml:space="preserve">2. </w:t>
      </w:r>
      <w:r w:rsidR="00D06EA4" w:rsidRPr="007D3E7E">
        <w:rPr>
          <w:rFonts w:ascii="Tahoma" w:hAnsi="Tahoma"/>
          <w:b w:val="0"/>
          <w:sz w:val="18"/>
          <w:szCs w:val="18"/>
        </w:rPr>
        <w:tab/>
      </w:r>
      <w:r w:rsidRPr="007D3E7E">
        <w:rPr>
          <w:rFonts w:ascii="Tahoma" w:hAnsi="Tahoma"/>
          <w:b w:val="0"/>
          <w:sz w:val="18"/>
          <w:szCs w:val="18"/>
        </w:rPr>
        <w:t>Po przyjęciu zgłoszenia szkody Wykonawca zobowiązuje się w terminie nie później niż 2 dni roboczych od zgłoszenia szkody do uzgodnienia z Zamawiającym dogodnego dla obu stron terminu oględzin/wstępnej likwidacji. Termin oględzin/wstępnej likwidacji szk</w:t>
      </w:r>
      <w:r w:rsidR="006F0CD3" w:rsidRPr="007D3E7E">
        <w:rPr>
          <w:rFonts w:ascii="Tahoma" w:hAnsi="Tahoma"/>
          <w:b w:val="0"/>
          <w:sz w:val="18"/>
          <w:szCs w:val="18"/>
        </w:rPr>
        <w:t>ody powinien nastąpić w ciągu 3 </w:t>
      </w:r>
      <w:r w:rsidRPr="007D3E7E">
        <w:rPr>
          <w:rFonts w:ascii="Tahoma" w:hAnsi="Tahoma"/>
          <w:b w:val="0"/>
          <w:sz w:val="18"/>
          <w:szCs w:val="18"/>
        </w:rPr>
        <w:t>dni roboczych od daty zgłoszenia szkody lub w innym terminie uzgodnionych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rsidR="00EF724C" w:rsidRPr="007D3E7E" w:rsidRDefault="00EF724C" w:rsidP="0016731D">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16731D" w:rsidRPr="007D3E7E">
        <w:rPr>
          <w:rFonts w:ascii="Tahoma" w:hAnsi="Tahoma"/>
          <w:b w:val="0"/>
          <w:sz w:val="18"/>
          <w:szCs w:val="18"/>
        </w:rPr>
        <w:tab/>
      </w:r>
      <w:r w:rsidRPr="007D3E7E">
        <w:rPr>
          <w:rFonts w:ascii="Tahoma" w:hAnsi="Tahoma"/>
          <w:b w:val="0"/>
          <w:sz w:val="18"/>
          <w:szCs w:val="18"/>
        </w:rPr>
        <w:t>dokument potwierdzający prawo własności, np. kopia faktury zakupu lub kopia wyciągu z ewidencji środków trwałych,</w:t>
      </w:r>
    </w:p>
    <w:p w:rsidR="00EF724C" w:rsidRPr="007D3E7E" w:rsidRDefault="00EF724C" w:rsidP="0016731D">
      <w:pPr>
        <w:pStyle w:val="WW-Tekstpodstawowywcity2"/>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 </w:t>
      </w:r>
      <w:r w:rsidR="0016731D" w:rsidRPr="007D3E7E">
        <w:rPr>
          <w:rFonts w:ascii="Tahoma" w:hAnsi="Tahoma"/>
          <w:b w:val="0"/>
          <w:sz w:val="18"/>
          <w:szCs w:val="18"/>
        </w:rPr>
        <w:tab/>
      </w:r>
      <w:r w:rsidRPr="007D3E7E">
        <w:rPr>
          <w:rFonts w:ascii="Tahoma" w:hAnsi="Tahoma"/>
          <w:b w:val="0"/>
          <w:sz w:val="18"/>
          <w:szCs w:val="18"/>
        </w:rPr>
        <w:t>dokument potwierdzający wysokość szkody, np. kosztorys lub faktura wraz z dokumentacją fotograficzną ukazującą rozmiar szkody.</w:t>
      </w:r>
    </w:p>
    <w:p w:rsidR="00EF724C" w:rsidRPr="007D3E7E" w:rsidRDefault="00EF724C" w:rsidP="006E6E67">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t>3. 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niemożliwe, nie później jednak niż w terminie 60</w:t>
      </w:r>
      <w:r w:rsidR="006F0CD3" w:rsidRPr="007D3E7E">
        <w:rPr>
          <w:rFonts w:ascii="Tahoma" w:hAnsi="Tahoma"/>
          <w:b w:val="0"/>
          <w:sz w:val="18"/>
          <w:szCs w:val="18"/>
        </w:rPr>
        <w:t> </w:t>
      </w:r>
      <w:r w:rsidRPr="007D3E7E">
        <w:rPr>
          <w:rFonts w:ascii="Tahoma" w:hAnsi="Tahoma"/>
          <w:b w:val="0"/>
          <w:sz w:val="18"/>
          <w:szCs w:val="18"/>
        </w:rPr>
        <w:t>dni od zgłoszenia szkody. Termin 60-dniowy na ostateczną wypłatę odszkodowania nie obowiązuje, jeżeli po</w:t>
      </w:r>
      <w:r w:rsidR="00064755" w:rsidRPr="007D3E7E">
        <w:rPr>
          <w:rFonts w:ascii="Tahoma" w:hAnsi="Tahoma"/>
          <w:b w:val="0"/>
          <w:sz w:val="18"/>
          <w:szCs w:val="18"/>
        </w:rPr>
        <w:t>szkodowany lub ubezpieczony nie</w:t>
      </w:r>
      <w:r w:rsidRPr="007D3E7E">
        <w:rPr>
          <w:rFonts w:ascii="Tahoma" w:hAnsi="Tahoma"/>
          <w:b w:val="0"/>
          <w:sz w:val="18"/>
          <w:szCs w:val="18"/>
        </w:rPr>
        <w:t xml:space="preserve"> dostarczył dokumentów, o które wystąpił Wykonawca, a które mają wpływ na ustanie wysokości szkody lub odpowiedzialności za szkodę oraz gdy ustalenie odpowiedzialności Wykonawcy albo wysokość należnego odszkodowania zależy od toczącego się postępowania karnego lub cywilnego – dotyczy ubezpieczeń dobrowolnych.</w:t>
      </w:r>
    </w:p>
    <w:p w:rsidR="00EF724C" w:rsidRPr="007D3E7E" w:rsidRDefault="00EF724C" w:rsidP="006E6E67">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t>4. W przypadku uznania odpowiedzialności za szkodę w mieniu Zamawiającego Wykonawca zobowiązuje się do wypłaty kwoty bezspornej odszkodowania na rzecz Zamawiającego w terminie 30 dni od zgłoszenia szkody, zgodnie z art. 817</w:t>
      </w:r>
      <w:r w:rsidR="00110FA3" w:rsidRPr="007D3E7E">
        <w:rPr>
          <w:rFonts w:ascii="Tahoma" w:hAnsi="Tahoma"/>
          <w:b w:val="0"/>
          <w:sz w:val="18"/>
          <w:szCs w:val="18"/>
        </w:rPr>
        <w:t xml:space="preserve"> </w:t>
      </w:r>
      <w:r w:rsidRPr="007D3E7E">
        <w:rPr>
          <w:rFonts w:ascii="Tahoma" w:hAnsi="Tahoma"/>
          <w:b w:val="0"/>
          <w:sz w:val="18"/>
          <w:szCs w:val="18"/>
        </w:rPr>
        <w:t>k.c.</w:t>
      </w:r>
    </w:p>
    <w:p w:rsidR="002720A0" w:rsidRPr="007D3E7E" w:rsidRDefault="002720A0" w:rsidP="002720A0">
      <w:pPr>
        <w:autoSpaceDE w:val="0"/>
        <w:autoSpaceDN w:val="0"/>
        <w:adjustRightInd w:val="0"/>
        <w:spacing w:line="360" w:lineRule="auto"/>
        <w:ind w:left="284" w:hanging="284"/>
        <w:jc w:val="both"/>
        <w:rPr>
          <w:b w:val="0"/>
          <w:sz w:val="18"/>
          <w:szCs w:val="18"/>
        </w:rPr>
      </w:pPr>
      <w:r w:rsidRPr="007D3E7E">
        <w:rPr>
          <w:b w:val="0"/>
          <w:sz w:val="18"/>
          <w:szCs w:val="18"/>
        </w:rPr>
        <w:t>5. 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2720A0" w:rsidRPr="007D3E7E" w:rsidRDefault="002720A0" w:rsidP="002720A0">
      <w:pPr>
        <w:autoSpaceDE w:val="0"/>
        <w:autoSpaceDN w:val="0"/>
        <w:adjustRightInd w:val="0"/>
        <w:spacing w:line="360" w:lineRule="auto"/>
        <w:ind w:left="284" w:hanging="284"/>
        <w:rPr>
          <w:b w:val="0"/>
          <w:sz w:val="18"/>
          <w:szCs w:val="18"/>
        </w:rPr>
      </w:pPr>
      <w:r w:rsidRPr="007D3E7E">
        <w:rPr>
          <w:b w:val="0"/>
          <w:sz w:val="18"/>
          <w:szCs w:val="18"/>
          <w:lang w:eastAsia="pl-PL"/>
        </w:rPr>
        <w:lastRenderedPageBreak/>
        <w:t xml:space="preserve">6. </w:t>
      </w:r>
      <w:r w:rsidRPr="007D3E7E">
        <w:rPr>
          <w:b w:val="0"/>
          <w:sz w:val="18"/>
          <w:szCs w:val="18"/>
          <w:lang w:eastAsia="pl-PL"/>
        </w:rPr>
        <w:tab/>
        <w:t xml:space="preserve">Jeżeli Wykonawca nie udzieli odpowiedzi na reklamację (odwołanie) w terminach, o których mowa w ust. </w:t>
      </w:r>
      <w:r w:rsidR="00637136" w:rsidRPr="007D3E7E">
        <w:rPr>
          <w:b w:val="0"/>
          <w:sz w:val="18"/>
          <w:szCs w:val="18"/>
          <w:lang w:eastAsia="pl-PL"/>
        </w:rPr>
        <w:t>5</w:t>
      </w:r>
      <w:r w:rsidRPr="007D3E7E">
        <w:rPr>
          <w:b w:val="0"/>
          <w:sz w:val="18"/>
          <w:szCs w:val="18"/>
          <w:lang w:eastAsia="pl-PL"/>
        </w:rPr>
        <w:t xml:space="preserve"> uważa się, że uznał on reklamację.</w:t>
      </w:r>
    </w:p>
    <w:p w:rsidR="002720A0" w:rsidRPr="007D3E7E" w:rsidRDefault="002720A0" w:rsidP="002720A0">
      <w:pPr>
        <w:pStyle w:val="WW-Tekstpodstawowywcity2"/>
        <w:spacing w:after="120" w:line="320" w:lineRule="exact"/>
        <w:ind w:hanging="284"/>
        <w:contextualSpacing/>
        <w:rPr>
          <w:rFonts w:ascii="Tahoma" w:hAnsi="Tahoma"/>
          <w:b w:val="0"/>
          <w:sz w:val="18"/>
          <w:szCs w:val="18"/>
          <w:u w:val="single"/>
        </w:rPr>
      </w:pPr>
      <w:r w:rsidRPr="007D3E7E">
        <w:rPr>
          <w:rFonts w:ascii="Tahoma" w:hAnsi="Tahoma"/>
          <w:b w:val="0"/>
          <w:sz w:val="18"/>
          <w:szCs w:val="18"/>
        </w:rPr>
        <w:t xml:space="preserve">7. </w:t>
      </w:r>
      <w:r w:rsidRPr="007D3E7E">
        <w:rPr>
          <w:rFonts w:ascii="Tahoma" w:hAnsi="Tahoma"/>
          <w:b w:val="0"/>
          <w:sz w:val="18"/>
          <w:szCs w:val="18"/>
        </w:rPr>
        <w:tab/>
        <w:t>W przypadku kontaktów Wykonawcy z pełnomocnikiem</w:t>
      </w:r>
      <w:r w:rsidR="004915B6" w:rsidRPr="007D3E7E">
        <w:rPr>
          <w:rFonts w:ascii="Tahoma" w:hAnsi="Tahoma"/>
          <w:b w:val="0"/>
          <w:sz w:val="18"/>
          <w:szCs w:val="18"/>
        </w:rPr>
        <w:t xml:space="preserve"> </w:t>
      </w:r>
      <w:r w:rsidRPr="007D3E7E">
        <w:rPr>
          <w:rFonts w:ascii="Tahoma" w:hAnsi="Tahoma"/>
          <w:b w:val="0"/>
          <w:sz w:val="18"/>
          <w:szCs w:val="18"/>
        </w:rPr>
        <w:t xml:space="preserve">Zamawiającego dopuszczalna jest forma kontaktowania się za pośrednictwem poczty elektronicznej pod adresem: </w:t>
      </w:r>
      <w:hyperlink r:id="rId12" w:history="1">
        <w:r w:rsidRPr="007D3E7E">
          <w:rPr>
            <w:rStyle w:val="Hipercze"/>
            <w:rFonts w:ascii="Tahoma" w:hAnsi="Tahoma"/>
            <w:b w:val="0"/>
            <w:sz w:val="18"/>
            <w:szCs w:val="18"/>
          </w:rPr>
          <w:t>piotr.kowalik@nobilisbroker.pl</w:t>
        </w:r>
      </w:hyperlink>
    </w:p>
    <w:p w:rsidR="00EF724C" w:rsidRPr="007D3E7E" w:rsidRDefault="002720A0" w:rsidP="006E6E67">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t>8</w:t>
      </w:r>
      <w:r w:rsidR="00EF724C" w:rsidRPr="007D3E7E">
        <w:rPr>
          <w:rFonts w:ascii="Tahoma" w:hAnsi="Tahoma"/>
          <w:b w:val="0"/>
          <w:sz w:val="18"/>
          <w:szCs w:val="18"/>
        </w:rPr>
        <w:t>. 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rsidR="00EF724C" w:rsidRPr="007D3E7E" w:rsidRDefault="002720A0" w:rsidP="00601F52">
      <w:pPr>
        <w:pStyle w:val="WW-Tekstpodstawowywcity2"/>
        <w:spacing w:before="240" w:after="120" w:line="320" w:lineRule="exact"/>
        <w:ind w:hanging="284"/>
        <w:contextualSpacing/>
        <w:rPr>
          <w:rFonts w:ascii="Tahoma" w:hAnsi="Tahoma"/>
          <w:b w:val="0"/>
          <w:sz w:val="18"/>
          <w:szCs w:val="18"/>
        </w:rPr>
      </w:pPr>
      <w:r w:rsidRPr="007D3E7E">
        <w:rPr>
          <w:rFonts w:ascii="Tahoma" w:hAnsi="Tahoma"/>
          <w:b w:val="0"/>
          <w:sz w:val="18"/>
          <w:szCs w:val="18"/>
        </w:rPr>
        <w:t>9</w:t>
      </w:r>
      <w:r w:rsidR="00EF724C" w:rsidRPr="007D3E7E">
        <w:rPr>
          <w:rFonts w:ascii="Tahoma" w:hAnsi="Tahoma"/>
          <w:b w:val="0"/>
          <w:sz w:val="18"/>
          <w:szCs w:val="18"/>
        </w:rPr>
        <w:t>. Wykonawca oświadcza, że wszelkie wypłaty dla Zamawiającego (jednostek organizacyjnych Zamawiającego) nie mogących dokonać rozliczenia podatku VAT, będą</w:t>
      </w:r>
      <w:r w:rsidR="00601F52" w:rsidRPr="007D3E7E">
        <w:rPr>
          <w:rFonts w:ascii="Tahoma" w:hAnsi="Tahoma"/>
          <w:b w:val="0"/>
          <w:sz w:val="18"/>
          <w:szCs w:val="18"/>
        </w:rPr>
        <w:t xml:space="preserve"> przyznawane w wartości brutto.</w:t>
      </w:r>
    </w:p>
    <w:p w:rsidR="00601F52" w:rsidRPr="007D3E7E" w:rsidRDefault="00601F52" w:rsidP="00601F52">
      <w:pPr>
        <w:pStyle w:val="WW-Tekstpodstawowywcity2"/>
        <w:spacing w:before="240" w:after="120" w:line="320" w:lineRule="exact"/>
        <w:ind w:hanging="284"/>
        <w:contextualSpacing/>
        <w:rPr>
          <w:rFonts w:ascii="Tahoma" w:hAnsi="Tahoma"/>
          <w:b w:val="0"/>
          <w:sz w:val="18"/>
          <w:szCs w:val="18"/>
        </w:rPr>
      </w:pPr>
    </w:p>
    <w:p w:rsidR="00EF724C" w:rsidRPr="007D3E7E" w:rsidRDefault="00EF724C" w:rsidP="0016731D">
      <w:pPr>
        <w:pStyle w:val="WW-Tekstpodstawowywcity2"/>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§6</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xml:space="preserve">Za udzieloną ochronę Zamawiający zapłaci składkę ubezpieczeniową w łącznej wysokości </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zł (słownie złotych …………………………………………………………………………………).</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§7</w:t>
      </w:r>
    </w:p>
    <w:p w:rsidR="00C5300C" w:rsidRPr="007D3E7E" w:rsidRDefault="00C5300C" w:rsidP="00C5300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Zamawiający zapłaci składkę ubezpieczeniową zgodnie z poniższym harmonogramem:</w:t>
      </w:r>
    </w:p>
    <w:p w:rsidR="00EF724C" w:rsidRPr="007D3E7E" w:rsidRDefault="00EF724C" w:rsidP="006E6E67">
      <w:pPr>
        <w:pStyle w:val="WW-Tekstpodstawowywcity2"/>
        <w:numPr>
          <w:ilvl w:val="0"/>
          <w:numId w:val="13"/>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Za I rok ubezpieczeni</w:t>
      </w:r>
      <w:r w:rsidR="006E6E67" w:rsidRPr="007D3E7E">
        <w:rPr>
          <w:rFonts w:ascii="Tahoma" w:hAnsi="Tahoma"/>
          <w:b w:val="0"/>
          <w:sz w:val="18"/>
          <w:szCs w:val="18"/>
        </w:rPr>
        <w:t>a I r</w:t>
      </w:r>
      <w:r w:rsidR="00A65195" w:rsidRPr="007D3E7E">
        <w:rPr>
          <w:rFonts w:ascii="Tahoma" w:hAnsi="Tahoma"/>
          <w:b w:val="0"/>
          <w:sz w:val="18"/>
          <w:szCs w:val="18"/>
        </w:rPr>
        <w:t>ata składki płatna do 25.01.2020</w:t>
      </w:r>
      <w:r w:rsidR="006E6E67" w:rsidRPr="007D3E7E">
        <w:rPr>
          <w:rFonts w:ascii="Tahoma" w:hAnsi="Tahoma"/>
          <w:b w:val="0"/>
          <w:sz w:val="18"/>
          <w:szCs w:val="18"/>
        </w:rPr>
        <w:t xml:space="preserve"> r. w wysokości</w:t>
      </w:r>
      <w:r w:rsidRPr="007D3E7E">
        <w:rPr>
          <w:rFonts w:ascii="Tahoma" w:hAnsi="Tahoma"/>
          <w:b w:val="0"/>
          <w:sz w:val="18"/>
          <w:szCs w:val="18"/>
        </w:rPr>
        <w:t>:</w:t>
      </w:r>
    </w:p>
    <w:p w:rsidR="00EF724C" w:rsidRPr="007D3E7E" w:rsidRDefault="00EF724C" w:rsidP="006E6E67">
      <w:pPr>
        <w:pStyle w:val="WW-Tekstpodstawowywcity2"/>
        <w:numPr>
          <w:ilvl w:val="0"/>
          <w:numId w:val="13"/>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Za II rok ubezpiecze</w:t>
      </w:r>
      <w:r w:rsidR="006E6E67" w:rsidRPr="007D3E7E">
        <w:rPr>
          <w:rFonts w:ascii="Tahoma" w:hAnsi="Tahoma"/>
          <w:b w:val="0"/>
          <w:sz w:val="18"/>
          <w:szCs w:val="18"/>
        </w:rPr>
        <w:t>nia II r</w:t>
      </w:r>
      <w:r w:rsidR="00A65195" w:rsidRPr="007D3E7E">
        <w:rPr>
          <w:rFonts w:ascii="Tahoma" w:hAnsi="Tahoma"/>
          <w:b w:val="0"/>
          <w:sz w:val="18"/>
          <w:szCs w:val="18"/>
        </w:rPr>
        <w:t>ata składki płatna do 25.01.2021</w:t>
      </w:r>
      <w:r w:rsidR="006E6E67" w:rsidRPr="007D3E7E">
        <w:rPr>
          <w:rFonts w:ascii="Tahoma" w:hAnsi="Tahoma"/>
          <w:b w:val="0"/>
          <w:sz w:val="18"/>
          <w:szCs w:val="18"/>
        </w:rPr>
        <w:t xml:space="preserve"> r. w wysokości</w:t>
      </w:r>
      <w:r w:rsidRPr="007D3E7E">
        <w:rPr>
          <w:rFonts w:ascii="Tahoma" w:hAnsi="Tahoma"/>
          <w:b w:val="0"/>
          <w:sz w:val="18"/>
          <w:szCs w:val="18"/>
        </w:rPr>
        <w:t>:</w:t>
      </w:r>
    </w:p>
    <w:p w:rsidR="00EF724C" w:rsidRPr="007D3E7E" w:rsidRDefault="00EF724C" w:rsidP="006E6E67">
      <w:pPr>
        <w:pStyle w:val="WW-Tekstpodstawowywcity2"/>
        <w:numPr>
          <w:ilvl w:val="0"/>
          <w:numId w:val="13"/>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Za III rok ubezpieczen</w:t>
      </w:r>
      <w:r w:rsidR="006E6E67" w:rsidRPr="007D3E7E">
        <w:rPr>
          <w:rFonts w:ascii="Tahoma" w:hAnsi="Tahoma"/>
          <w:b w:val="0"/>
          <w:sz w:val="18"/>
          <w:szCs w:val="18"/>
        </w:rPr>
        <w:t>ia III rata składki płatna do 25.01.20</w:t>
      </w:r>
      <w:r w:rsidR="00A65195" w:rsidRPr="007D3E7E">
        <w:rPr>
          <w:rFonts w:ascii="Tahoma" w:hAnsi="Tahoma"/>
          <w:b w:val="0"/>
          <w:sz w:val="18"/>
          <w:szCs w:val="18"/>
        </w:rPr>
        <w:t>22</w:t>
      </w:r>
      <w:r w:rsidR="006E6E67" w:rsidRPr="007D3E7E">
        <w:rPr>
          <w:rFonts w:ascii="Tahoma" w:hAnsi="Tahoma"/>
          <w:b w:val="0"/>
          <w:sz w:val="18"/>
          <w:szCs w:val="18"/>
        </w:rPr>
        <w:t xml:space="preserve"> r. w wysokości</w:t>
      </w:r>
      <w:r w:rsidRPr="007D3E7E">
        <w:rPr>
          <w:rFonts w:ascii="Tahoma" w:hAnsi="Tahoma"/>
          <w:b w:val="0"/>
          <w:sz w:val="18"/>
          <w:szCs w:val="18"/>
        </w:rPr>
        <w:t>:</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16731D">
      <w:pPr>
        <w:pStyle w:val="WW-Tekstpodstawowywcity2"/>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§8</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 xml:space="preserve">W obsłudze ubezpieczeń zawartych w wyniku przeprowadzonego postępowania pośredniczyć będzie Broker ubezpieczeniowy Zamawiającego – Nobilis Broker Sp. z o.o. z siedzibą w Warszawie przy </w:t>
      </w:r>
      <w:r w:rsidR="00D05934" w:rsidRPr="007D3E7E">
        <w:rPr>
          <w:rFonts w:ascii="Tahoma" w:hAnsi="Tahoma"/>
          <w:b w:val="0"/>
          <w:sz w:val="18"/>
          <w:szCs w:val="18"/>
        </w:rPr>
        <w:t>A</w:t>
      </w:r>
      <w:r w:rsidR="000551CA" w:rsidRPr="007D3E7E">
        <w:rPr>
          <w:rFonts w:ascii="Tahoma" w:hAnsi="Tahoma"/>
          <w:b w:val="0"/>
          <w:sz w:val="18"/>
          <w:szCs w:val="18"/>
        </w:rPr>
        <w:t>l. </w:t>
      </w:r>
      <w:r w:rsidR="00CE1367" w:rsidRPr="007D3E7E">
        <w:rPr>
          <w:rFonts w:ascii="Tahoma" w:hAnsi="Tahoma"/>
          <w:b w:val="0"/>
          <w:sz w:val="18"/>
          <w:szCs w:val="18"/>
        </w:rPr>
        <w:t>Jana </w:t>
      </w:r>
      <w:r w:rsidRPr="007D3E7E">
        <w:rPr>
          <w:rFonts w:ascii="Tahoma" w:hAnsi="Tahoma"/>
          <w:b w:val="0"/>
          <w:sz w:val="18"/>
          <w:szCs w:val="18"/>
        </w:rPr>
        <w:t>Pawła II 27, 00 - 867 Warszawa, wynagradzany prowizyjnie przez Wykonawcę według zwyczajowo przyjętych stawek za cały okres ubezpieczenia wynikający z niniejszej umowy.</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§9</w:t>
      </w:r>
    </w:p>
    <w:p w:rsidR="00EF724C" w:rsidRPr="007D3E7E" w:rsidRDefault="009233E9" w:rsidP="00BF03D2">
      <w:pPr>
        <w:pStyle w:val="WW-Tekstpodstawowywcity2"/>
        <w:numPr>
          <w:ilvl w:val="0"/>
          <w:numId w:val="37"/>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W sprawach nie</w:t>
      </w:r>
      <w:r w:rsidR="00EF724C" w:rsidRPr="007D3E7E">
        <w:rPr>
          <w:rFonts w:ascii="Tahoma" w:hAnsi="Tahoma"/>
          <w:b w:val="0"/>
          <w:sz w:val="18"/>
          <w:szCs w:val="18"/>
        </w:rPr>
        <w:t>uregulowanych niniejszą umową, Specyfikacją Istotnych Warunków Zamówienia i ofertą Wykonawcy, zastosowanie mają przepisy Ustawy z dnia 23 kwietnia 1964 r. – Kod</w:t>
      </w:r>
      <w:r w:rsidR="00651403">
        <w:rPr>
          <w:rFonts w:ascii="Tahoma" w:hAnsi="Tahoma"/>
          <w:b w:val="0"/>
          <w:sz w:val="18"/>
          <w:szCs w:val="18"/>
        </w:rPr>
        <w:t>eks cywilny</w:t>
      </w:r>
      <w:r w:rsidR="00EF724C" w:rsidRPr="007D3E7E">
        <w:rPr>
          <w:rFonts w:ascii="Tahoma" w:hAnsi="Tahoma"/>
          <w:b w:val="0"/>
          <w:sz w:val="18"/>
          <w:szCs w:val="18"/>
        </w:rPr>
        <w:t xml:space="preserve"> zwany dalej Kodeksem cywilnym, Ustawy z dnia 11 września 2015 r. o działalności ubezpieczeniowej</w:t>
      </w:r>
      <w:r w:rsidR="004915B6" w:rsidRPr="007D3E7E">
        <w:rPr>
          <w:rFonts w:ascii="Tahoma" w:hAnsi="Tahoma"/>
          <w:b w:val="0"/>
          <w:sz w:val="18"/>
          <w:szCs w:val="18"/>
        </w:rPr>
        <w:t xml:space="preserve"> </w:t>
      </w:r>
      <w:r w:rsidRPr="007D3E7E">
        <w:rPr>
          <w:rFonts w:ascii="Tahoma" w:hAnsi="Tahoma"/>
          <w:b w:val="0"/>
          <w:sz w:val="18"/>
          <w:szCs w:val="18"/>
        </w:rPr>
        <w:t>i reasekuracyjnej</w:t>
      </w:r>
      <w:r w:rsidR="00EF724C" w:rsidRPr="007D3E7E">
        <w:rPr>
          <w:rFonts w:ascii="Tahoma" w:hAnsi="Tahoma"/>
          <w:b w:val="0"/>
          <w:sz w:val="18"/>
          <w:szCs w:val="18"/>
        </w:rPr>
        <w:t>, Ustawy z dnia 22 maja 2003</w:t>
      </w:r>
      <w:r w:rsidR="00E8035A" w:rsidRPr="007D3E7E">
        <w:rPr>
          <w:rFonts w:ascii="Tahoma" w:hAnsi="Tahoma"/>
          <w:b w:val="0"/>
          <w:sz w:val="18"/>
          <w:szCs w:val="18"/>
        </w:rPr>
        <w:t xml:space="preserve"> </w:t>
      </w:r>
      <w:r w:rsidR="00EF724C" w:rsidRPr="007D3E7E">
        <w:rPr>
          <w:rFonts w:ascii="Tahoma" w:hAnsi="Tahoma"/>
          <w:b w:val="0"/>
          <w:sz w:val="18"/>
          <w:szCs w:val="18"/>
        </w:rPr>
        <w:t>r. o ubezpieczeniach obowiązkowych, Ubezpieczeniowym Funduszem Gwarancyjnym i Polskim Biurze Ubezpiecz</w:t>
      </w:r>
      <w:r w:rsidRPr="007D3E7E">
        <w:rPr>
          <w:rFonts w:ascii="Tahoma" w:hAnsi="Tahoma"/>
          <w:b w:val="0"/>
          <w:sz w:val="18"/>
          <w:szCs w:val="18"/>
        </w:rPr>
        <w:t xml:space="preserve">eń Komunikacyjnych </w:t>
      </w:r>
      <w:r w:rsidR="00EF724C" w:rsidRPr="007D3E7E">
        <w:rPr>
          <w:rFonts w:ascii="Tahoma" w:hAnsi="Tahoma"/>
          <w:b w:val="0"/>
          <w:sz w:val="18"/>
          <w:szCs w:val="18"/>
        </w:rPr>
        <w:t>oraz postanowienia OWU tj.:</w:t>
      </w:r>
    </w:p>
    <w:p w:rsidR="00EF724C" w:rsidRPr="007D3E7E" w:rsidRDefault="00EF724C" w:rsidP="006E6E67">
      <w:pPr>
        <w:pStyle w:val="WW-Tekstpodstawowywcity2"/>
        <w:spacing w:before="240" w:after="120" w:line="320" w:lineRule="exact"/>
        <w:contextualSpacing/>
        <w:rPr>
          <w:rFonts w:ascii="Tahoma" w:hAnsi="Tahoma"/>
          <w:b w:val="0"/>
          <w:sz w:val="18"/>
          <w:szCs w:val="18"/>
        </w:rPr>
      </w:pPr>
      <w:r w:rsidRPr="007D3E7E">
        <w:rPr>
          <w:rFonts w:ascii="Tahoma" w:hAnsi="Tahoma"/>
          <w:b w:val="0"/>
          <w:sz w:val="18"/>
          <w:szCs w:val="18"/>
        </w:rPr>
        <w:t>1) ……………………………………………………………………………………………..</w:t>
      </w:r>
    </w:p>
    <w:p w:rsidR="00EF724C" w:rsidRPr="007D3E7E" w:rsidRDefault="00EF724C" w:rsidP="006E6E67">
      <w:pPr>
        <w:pStyle w:val="WW-Tekstpodstawowywcity2"/>
        <w:spacing w:before="240" w:after="120" w:line="320" w:lineRule="exact"/>
        <w:contextualSpacing/>
        <w:rPr>
          <w:rFonts w:ascii="Tahoma" w:hAnsi="Tahoma"/>
          <w:b w:val="0"/>
          <w:sz w:val="18"/>
          <w:szCs w:val="18"/>
        </w:rPr>
      </w:pPr>
      <w:r w:rsidRPr="007D3E7E">
        <w:rPr>
          <w:rFonts w:ascii="Tahoma" w:hAnsi="Tahoma"/>
          <w:b w:val="0"/>
          <w:sz w:val="18"/>
          <w:szCs w:val="18"/>
        </w:rPr>
        <w:t>2) ……………………………………………………………………………………………..</w:t>
      </w:r>
    </w:p>
    <w:p w:rsidR="00EF724C" w:rsidRPr="007D3E7E" w:rsidRDefault="00EF724C" w:rsidP="006E6E67">
      <w:pPr>
        <w:pStyle w:val="WW-Tekstpodstawowywcity2"/>
        <w:spacing w:before="240" w:after="120" w:line="320" w:lineRule="exact"/>
        <w:contextualSpacing/>
        <w:rPr>
          <w:rFonts w:ascii="Tahoma" w:hAnsi="Tahoma"/>
          <w:b w:val="0"/>
          <w:sz w:val="18"/>
          <w:szCs w:val="18"/>
        </w:rPr>
      </w:pPr>
      <w:r w:rsidRPr="007D3E7E">
        <w:rPr>
          <w:rFonts w:ascii="Tahoma" w:hAnsi="Tahoma"/>
          <w:b w:val="0"/>
          <w:sz w:val="18"/>
          <w:szCs w:val="18"/>
        </w:rPr>
        <w:t>3) ……………………………………………………………………………………………...</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BF03D2">
      <w:pPr>
        <w:pStyle w:val="WW-Tekstpodstawowywcity2"/>
        <w:numPr>
          <w:ilvl w:val="0"/>
          <w:numId w:val="37"/>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 xml:space="preserve">Zapisy ww. OWU mają zastosowanie, o ile nie są sprzeczne z zapisami </w:t>
      </w:r>
      <w:r w:rsidR="000331DF" w:rsidRPr="007D3E7E">
        <w:rPr>
          <w:rFonts w:ascii="Tahoma" w:hAnsi="Tahoma"/>
          <w:b w:val="0"/>
          <w:sz w:val="18"/>
          <w:szCs w:val="18"/>
        </w:rPr>
        <w:t>SIWZ</w:t>
      </w:r>
      <w:r w:rsidRPr="007D3E7E">
        <w:rPr>
          <w:rFonts w:ascii="Tahoma" w:hAnsi="Tahoma"/>
          <w:b w:val="0"/>
          <w:sz w:val="18"/>
          <w:szCs w:val="18"/>
        </w:rPr>
        <w:t xml:space="preserve"> ora</w:t>
      </w:r>
      <w:r w:rsidR="009175BD">
        <w:rPr>
          <w:rFonts w:ascii="Tahoma" w:hAnsi="Tahoma"/>
          <w:b w:val="0"/>
          <w:sz w:val="18"/>
          <w:szCs w:val="18"/>
        </w:rPr>
        <w:t>z przepisów przywołanych w ust. </w:t>
      </w:r>
      <w:r w:rsidRPr="007D3E7E">
        <w:rPr>
          <w:rFonts w:ascii="Tahoma" w:hAnsi="Tahoma"/>
          <w:b w:val="0"/>
          <w:sz w:val="18"/>
          <w:szCs w:val="18"/>
        </w:rPr>
        <w:t>1.</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§10</w:t>
      </w:r>
    </w:p>
    <w:p w:rsidR="00EF724C" w:rsidRPr="007D3E7E" w:rsidRDefault="00EF724C" w:rsidP="00BF03D2">
      <w:pPr>
        <w:pStyle w:val="WW-Tekstpodstawowywcity2"/>
        <w:numPr>
          <w:ilvl w:val="1"/>
          <w:numId w:val="36"/>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Zamawiającemu przysługuje prawo odstąpienia od umowy w następujących sytuacjach:</w:t>
      </w:r>
    </w:p>
    <w:p w:rsidR="00EF724C" w:rsidRPr="007D3E7E" w:rsidRDefault="00EF724C" w:rsidP="00BF03D2">
      <w:pPr>
        <w:pStyle w:val="WW-Tekstpodstawowywcity2"/>
        <w:numPr>
          <w:ilvl w:val="0"/>
          <w:numId w:val="24"/>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EF724C" w:rsidRPr="007D3E7E" w:rsidRDefault="00EF724C" w:rsidP="00BF03D2">
      <w:pPr>
        <w:pStyle w:val="WW-Tekstpodstawowywcity2"/>
        <w:numPr>
          <w:ilvl w:val="0"/>
          <w:numId w:val="24"/>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lastRenderedPageBreak/>
        <w:t>Wykonawca nie rozpoczął realizacji zamówienia bez uzasadnionych przyczyn oraz nie kontynuuje ich pomimo w</w:t>
      </w:r>
      <w:r w:rsidR="00686CB0" w:rsidRPr="007D3E7E">
        <w:rPr>
          <w:rFonts w:ascii="Tahoma" w:hAnsi="Tahoma"/>
          <w:b w:val="0"/>
          <w:sz w:val="18"/>
          <w:szCs w:val="18"/>
        </w:rPr>
        <w:t>ezwania Zamawiającego na piśmie;</w:t>
      </w:r>
    </w:p>
    <w:p w:rsidR="00EF724C" w:rsidRPr="007D3E7E" w:rsidRDefault="00EF724C" w:rsidP="00BF03D2">
      <w:pPr>
        <w:pStyle w:val="WW-Tekstpodstawowywcity2"/>
        <w:numPr>
          <w:ilvl w:val="0"/>
          <w:numId w:val="24"/>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W pozostałych przypadkach przewidzianych w Kodeksie Cywilnym</w:t>
      </w:r>
      <w:r w:rsidR="00686CB0" w:rsidRPr="007D3E7E">
        <w:rPr>
          <w:rFonts w:ascii="Tahoma" w:hAnsi="Tahoma"/>
          <w:b w:val="0"/>
          <w:sz w:val="18"/>
          <w:szCs w:val="18"/>
        </w:rPr>
        <w:t>.</w:t>
      </w:r>
    </w:p>
    <w:p w:rsidR="00EF724C" w:rsidRPr="007D3E7E" w:rsidRDefault="00EF724C" w:rsidP="00BF03D2">
      <w:pPr>
        <w:pStyle w:val="WW-Tekstpodstawowywcity2"/>
        <w:numPr>
          <w:ilvl w:val="0"/>
          <w:numId w:val="22"/>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Odstąpienie od umowy powinno nastąpić w formie pisemnej pod rygorem nieważności takiego oświadczenia i powinno zawierać uzasadnienie.</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§11</w:t>
      </w:r>
    </w:p>
    <w:p w:rsidR="00EF724C" w:rsidRPr="007D3E7E" w:rsidRDefault="00EF724C" w:rsidP="0034027E">
      <w:pPr>
        <w:pStyle w:val="WW-Tekstpodstawowywcity2"/>
        <w:numPr>
          <w:ilvl w:val="0"/>
          <w:numId w:val="3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 xml:space="preserve">Zakazuje się zmian postanowień niniejszej umowy w stosunku do treści oferty, na podstawie której dokonano wyboru Wykonawcy, chyba że zachodzi co najmniej jedna z </w:t>
      </w:r>
      <w:r w:rsidR="00686CB0" w:rsidRPr="007D3E7E">
        <w:rPr>
          <w:rFonts w:ascii="Tahoma" w:hAnsi="Tahoma"/>
          <w:b w:val="0"/>
          <w:sz w:val="18"/>
          <w:szCs w:val="18"/>
        </w:rPr>
        <w:t>okoliczności określonych w art. </w:t>
      </w:r>
      <w:r w:rsidRPr="007D3E7E">
        <w:rPr>
          <w:rFonts w:ascii="Tahoma" w:hAnsi="Tahoma"/>
          <w:b w:val="0"/>
          <w:sz w:val="18"/>
          <w:szCs w:val="18"/>
        </w:rPr>
        <w:t xml:space="preserve">144 ust. 1 </w:t>
      </w:r>
      <w:r w:rsidR="0034027E">
        <w:rPr>
          <w:rFonts w:ascii="Tahoma" w:hAnsi="Tahoma"/>
          <w:b w:val="0"/>
          <w:sz w:val="18"/>
          <w:szCs w:val="18"/>
        </w:rPr>
        <w:t xml:space="preserve">lub art. 142 ust. 5 </w:t>
      </w:r>
      <w:r w:rsidR="0034027E" w:rsidRPr="007E5F15">
        <w:rPr>
          <w:rFonts w:ascii="Tahoma" w:hAnsi="Tahoma"/>
          <w:b w:val="0"/>
          <w:sz w:val="18"/>
          <w:szCs w:val="18"/>
        </w:rPr>
        <w:t>Ustawy PZP.</w:t>
      </w:r>
    </w:p>
    <w:p w:rsidR="00EF724C" w:rsidRPr="007D3E7E" w:rsidRDefault="00EF724C" w:rsidP="0034027E">
      <w:pPr>
        <w:pStyle w:val="WW-Tekstpodstawowywcity2"/>
        <w:numPr>
          <w:ilvl w:val="0"/>
          <w:numId w:val="3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Zmiana postanowień niniejszej umowy może być dokonana przez obie strony w formie pisemnej w drodze aneksu do niniejszej umowy, pod rygorem nieważności takiej zmiany.</w:t>
      </w:r>
    </w:p>
    <w:p w:rsidR="00EF724C" w:rsidRPr="007D3E7E" w:rsidRDefault="00EF724C" w:rsidP="00EF724C">
      <w:pPr>
        <w:pStyle w:val="WW-Tekstpodstawowywcity2"/>
        <w:tabs>
          <w:tab w:val="left" w:pos="630"/>
        </w:tabs>
        <w:spacing w:before="240" w:after="120" w:line="320" w:lineRule="exact"/>
        <w:ind w:left="0"/>
        <w:contextualSpacing/>
        <w:jc w:val="left"/>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7D3E7E">
        <w:rPr>
          <w:rFonts w:ascii="Tahoma" w:hAnsi="Tahoma"/>
          <w:b w:val="0"/>
          <w:sz w:val="18"/>
          <w:szCs w:val="18"/>
        </w:rPr>
        <w:t>§12</w:t>
      </w:r>
    </w:p>
    <w:p w:rsidR="00EF724C" w:rsidRPr="007D3E7E" w:rsidRDefault="0034027E" w:rsidP="006E6E67">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t xml:space="preserve">1. </w:t>
      </w:r>
      <w:r w:rsidR="00EF724C" w:rsidRPr="007D3E7E">
        <w:rPr>
          <w:rFonts w:ascii="Tahoma" w:hAnsi="Tahoma"/>
          <w:b w:val="0"/>
          <w:sz w:val="18"/>
          <w:szCs w:val="18"/>
        </w:rPr>
        <w:t>Zgodnie z art. 144 ust. 1 pkt. 1 Ustawy PZP Zamawiający przewiduje możliwość wprowadzenia niżej wymienionych zmian postanowień niniejszej umowy w stosunku do treści oferty, na podstawie której dokonano wyboru Wykonawcy:</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Zmiana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Zmiany wysokości składki w ubezpieczeniach komunikacyjnych w przypadku zmiany sumy ubezpieczenia w ubezpieczeniu autocasco oraz w przypadku ubezpieczenia pojazdów nabywanych przez Zamawiającego (jednostki Zamawiającego) w trakcie trwania umowy o udzielenie zamówienia publicznego oraz sprzedaży lub likwidacji pojazdów przez Zamawiającego (jednostki Zamawiającego) i zmiany posiadacza pojazdów w tym okresie. Ostatnim dniem umożliwiającym ubezpieczenie pojazdu na warunkach umowy o udzielenie zamówienia publicznego jest ostatni dzień obowią</w:t>
      </w:r>
      <w:r w:rsidR="00E432EE" w:rsidRPr="007D3E7E">
        <w:rPr>
          <w:rFonts w:ascii="Tahoma" w:hAnsi="Tahoma"/>
          <w:b w:val="0"/>
          <w:sz w:val="18"/>
          <w:szCs w:val="18"/>
        </w:rPr>
        <w:t>zywania umowy to jest 31.12.2022</w:t>
      </w:r>
      <w:r w:rsidRPr="007D3E7E">
        <w:rPr>
          <w:rFonts w:ascii="Tahoma" w:hAnsi="Tahoma"/>
          <w:b w:val="0"/>
          <w:sz w:val="18"/>
          <w:szCs w:val="18"/>
        </w:rPr>
        <w:t xml:space="preserve"> r. Składka będzie rozliczana zgodnie z zapisami klauzuli warunków i taryf;</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Zmiany wysokości składki w przypadku wprowadzenia na usługi ubezpieczeniowe podatku od towarów i usług (VAT) lub zmiany stawki tego podatku, jeżeli będzie miał zastosowanie do usług ubezpieczeniowych. Składka ulega podwyższeniu o kwotę naliczonego podatku VAT;</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Zmiany dotyczące liczby jednostek organizacyjnych Zamawiającego podlegających ubezpieczeniu ich formy prawnej – w przypadku:</w:t>
      </w:r>
    </w:p>
    <w:p w:rsidR="00EF724C" w:rsidRPr="007D3E7E" w:rsidRDefault="00EF724C" w:rsidP="00BF03D2">
      <w:pPr>
        <w:pStyle w:val="WW-Tekstpodstawowywcity2"/>
        <w:numPr>
          <w:ilvl w:val="0"/>
          <w:numId w:val="26"/>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Powstania nowych jednostek (w wyniku utworzenia, połączenia lub wyodrębnienia) – składka będzie rozliczana bądź naliczana zgodnie z, określonymi w specyfikacji, zapisami klauzuli warunków i taryf;</w:t>
      </w:r>
    </w:p>
    <w:p w:rsidR="00EF724C" w:rsidRPr="007D3E7E" w:rsidRDefault="00EF724C" w:rsidP="00BF03D2">
      <w:pPr>
        <w:pStyle w:val="WW-Tekstpodstawowywcity2"/>
        <w:numPr>
          <w:ilvl w:val="0"/>
          <w:numId w:val="26"/>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 xml:space="preserve">Przekształcenia jednostki – warunki ubezpieczenia będą nie gorsze jak dla jednostki pierwotnej; </w:t>
      </w:r>
    </w:p>
    <w:p w:rsidR="00EF724C" w:rsidRPr="007D3E7E" w:rsidRDefault="00EF724C" w:rsidP="00BF03D2">
      <w:pPr>
        <w:pStyle w:val="WW-Tekstpodstawowywcity2"/>
        <w:numPr>
          <w:ilvl w:val="0"/>
          <w:numId w:val="26"/>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EF724C" w:rsidRPr="007D3E7E" w:rsidRDefault="00EF724C" w:rsidP="00BF03D2">
      <w:pPr>
        <w:pStyle w:val="WW-Tekstpodstawowywcity2"/>
        <w:numPr>
          <w:ilvl w:val="0"/>
          <w:numId w:val="26"/>
        </w:numPr>
        <w:spacing w:before="240" w:after="120" w:line="320" w:lineRule="exact"/>
        <w:ind w:left="567" w:hanging="283"/>
        <w:contextualSpacing/>
        <w:rPr>
          <w:rFonts w:ascii="Tahoma" w:hAnsi="Tahoma"/>
          <w:b w:val="0"/>
          <w:sz w:val="18"/>
          <w:szCs w:val="18"/>
        </w:rPr>
      </w:pPr>
      <w:r w:rsidRPr="007D3E7E">
        <w:rPr>
          <w:rFonts w:ascii="Tahoma" w:hAnsi="Tahoma"/>
          <w:b w:val="0"/>
          <w:sz w:val="18"/>
          <w:szCs w:val="18"/>
        </w:rPr>
        <w:t>Włączenia dodatkowych jednostek do ubezpieczenia w okresie realizacji zamówienia, na wniosek Zamawiającego i za zgodą Wykonawcy – dotyczy to jednostek, które nie były wykazane do ubezpieczenia w chwili udzielenia zamówienia publicznego Wykonawcy;</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Korzystnej dla Zamawiającego zmiany zakresu ubezpieczenia wynikające ze zmian OWU Wykonawcy oraz wprowadzenia nowych klauzul za zgodą Zamawiającego i Wykonawcy bez dodatkowej zwyżki składki;</w:t>
      </w:r>
    </w:p>
    <w:p w:rsidR="00EF724C" w:rsidRPr="007D3E7E" w:rsidRDefault="00EF724C" w:rsidP="00BF03D2">
      <w:pPr>
        <w:pStyle w:val="WW-Tekstpodstawowywcity2"/>
        <w:numPr>
          <w:ilvl w:val="0"/>
          <w:numId w:val="25"/>
        </w:numPr>
        <w:spacing w:before="240" w:after="120" w:line="320" w:lineRule="exact"/>
        <w:ind w:left="284" w:hanging="284"/>
        <w:contextualSpacing/>
        <w:rPr>
          <w:rFonts w:ascii="Tahoma" w:hAnsi="Tahoma"/>
          <w:b w:val="0"/>
          <w:sz w:val="18"/>
          <w:szCs w:val="18"/>
        </w:rPr>
      </w:pPr>
      <w:r w:rsidRPr="007D3E7E">
        <w:rPr>
          <w:rFonts w:ascii="Tahoma" w:hAnsi="Tahoma"/>
          <w:b w:val="0"/>
          <w:sz w:val="18"/>
          <w:szCs w:val="18"/>
        </w:rPr>
        <w:t>Zmiany zakresu ubezpieczenia wynikające ze zmian przepisów prawnych.</w:t>
      </w:r>
    </w:p>
    <w:p w:rsidR="0034027E" w:rsidRDefault="0034027E" w:rsidP="0034027E">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lastRenderedPageBreak/>
        <w:t xml:space="preserve">2. </w:t>
      </w:r>
      <w:r w:rsidRPr="007E5F15">
        <w:rPr>
          <w:rFonts w:ascii="Tahoma" w:hAnsi="Tahoma"/>
          <w:b w:val="0"/>
          <w:sz w:val="18"/>
          <w:szCs w:val="18"/>
        </w:rPr>
        <w:t>Zgodnie z art. 14</w:t>
      </w:r>
      <w:r>
        <w:rPr>
          <w:rFonts w:ascii="Tahoma" w:hAnsi="Tahoma"/>
          <w:b w:val="0"/>
          <w:sz w:val="18"/>
          <w:szCs w:val="18"/>
        </w:rPr>
        <w:t>2</w:t>
      </w:r>
      <w:r w:rsidRPr="007E5F15">
        <w:rPr>
          <w:rFonts w:ascii="Tahoma" w:hAnsi="Tahoma"/>
          <w:b w:val="0"/>
          <w:sz w:val="18"/>
          <w:szCs w:val="18"/>
        </w:rPr>
        <w:t xml:space="preserve"> ust. </w:t>
      </w:r>
      <w:r>
        <w:rPr>
          <w:rFonts w:ascii="Tahoma" w:hAnsi="Tahoma"/>
          <w:b w:val="0"/>
          <w:sz w:val="18"/>
          <w:szCs w:val="18"/>
        </w:rPr>
        <w:t>5</w:t>
      </w:r>
      <w:r w:rsidRPr="007E5F15">
        <w:rPr>
          <w:rFonts w:ascii="Tahoma" w:hAnsi="Tahoma"/>
          <w:b w:val="0"/>
          <w:sz w:val="18"/>
          <w:szCs w:val="18"/>
        </w:rPr>
        <w:t xml:space="preserve"> Ustawy PZP </w:t>
      </w:r>
      <w:r>
        <w:rPr>
          <w:rFonts w:ascii="Tahoma" w:hAnsi="Tahoma"/>
          <w:b w:val="0"/>
          <w:sz w:val="18"/>
          <w:szCs w:val="18"/>
        </w:rPr>
        <w:t xml:space="preserve">niniejsza </w:t>
      </w:r>
      <w:r w:rsidRPr="002C1A26">
        <w:rPr>
          <w:rFonts w:ascii="Tahoma" w:hAnsi="Tahoma"/>
          <w:b w:val="0"/>
          <w:sz w:val="18"/>
          <w:szCs w:val="18"/>
        </w:rPr>
        <w:t>Umowa z</w:t>
      </w:r>
      <w:r>
        <w:rPr>
          <w:rFonts w:ascii="Tahoma" w:hAnsi="Tahoma"/>
          <w:b w:val="0"/>
          <w:sz w:val="18"/>
          <w:szCs w:val="18"/>
        </w:rPr>
        <w:t xml:space="preserve"> uwagi na okres jej zawarcia przewiduje możliwość </w:t>
      </w:r>
      <w:r w:rsidRPr="002C1A26">
        <w:rPr>
          <w:rFonts w:ascii="Tahoma" w:hAnsi="Tahoma"/>
          <w:b w:val="0"/>
          <w:sz w:val="18"/>
          <w:szCs w:val="18"/>
        </w:rPr>
        <w:t>wprowadzania odpowiednich zmian wysokości wynagrodzenia należnego wykonawcy, w przypadku zmiany:</w:t>
      </w:r>
    </w:p>
    <w:p w:rsidR="0034027E" w:rsidRDefault="0034027E" w:rsidP="0034027E">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1)</w:t>
      </w:r>
      <w:r>
        <w:rPr>
          <w:rFonts w:ascii="Tahoma" w:hAnsi="Tahoma"/>
          <w:b w:val="0"/>
          <w:sz w:val="18"/>
          <w:szCs w:val="18"/>
        </w:rPr>
        <w:tab/>
      </w:r>
      <w:r w:rsidRPr="002C1A26">
        <w:rPr>
          <w:rFonts w:ascii="Tahoma" w:hAnsi="Tahoma"/>
          <w:b w:val="0"/>
          <w:sz w:val="18"/>
          <w:szCs w:val="18"/>
        </w:rPr>
        <w:t>stawki podatku od towarów i</w:t>
      </w:r>
      <w:r>
        <w:rPr>
          <w:rFonts w:ascii="Tahoma" w:hAnsi="Tahoma"/>
          <w:b w:val="0"/>
          <w:sz w:val="18"/>
          <w:szCs w:val="18"/>
        </w:rPr>
        <w:t xml:space="preserve"> </w:t>
      </w:r>
      <w:r w:rsidRPr="002C1A26">
        <w:rPr>
          <w:rFonts w:ascii="Tahoma" w:hAnsi="Tahoma"/>
          <w:b w:val="0"/>
          <w:sz w:val="18"/>
          <w:szCs w:val="18"/>
        </w:rPr>
        <w:t>usług,</w:t>
      </w:r>
    </w:p>
    <w:p w:rsidR="0034027E" w:rsidRDefault="0034027E" w:rsidP="0034027E">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2)</w:t>
      </w:r>
      <w:r>
        <w:rPr>
          <w:rFonts w:ascii="Tahoma" w:hAnsi="Tahoma"/>
          <w:b w:val="0"/>
          <w:sz w:val="18"/>
          <w:szCs w:val="18"/>
        </w:rPr>
        <w:tab/>
      </w:r>
      <w:r w:rsidRPr="002C1A26">
        <w:rPr>
          <w:rFonts w:ascii="Tahoma" w:hAnsi="Tahoma"/>
          <w:b w:val="0"/>
          <w:sz w:val="18"/>
          <w:szCs w:val="18"/>
        </w:rPr>
        <w:t>wysokości minimalnego wynagrodzenia za pracę albo wysokości minimalnej stawki godzinowej, ustalonych na podstawie przepisów ustawy z</w:t>
      </w:r>
      <w:r>
        <w:rPr>
          <w:rFonts w:ascii="Tahoma" w:hAnsi="Tahoma"/>
          <w:b w:val="0"/>
          <w:sz w:val="18"/>
          <w:szCs w:val="18"/>
        </w:rPr>
        <w:t xml:space="preserve"> </w:t>
      </w:r>
      <w:r w:rsidRPr="002C1A26">
        <w:rPr>
          <w:rFonts w:ascii="Tahoma" w:hAnsi="Tahoma"/>
          <w:b w:val="0"/>
          <w:sz w:val="18"/>
          <w:szCs w:val="18"/>
        </w:rPr>
        <w:t>dnia 10</w:t>
      </w:r>
      <w:r>
        <w:rPr>
          <w:rFonts w:ascii="Tahoma" w:hAnsi="Tahoma"/>
          <w:b w:val="0"/>
          <w:sz w:val="18"/>
          <w:szCs w:val="18"/>
        </w:rPr>
        <w:t xml:space="preserve"> </w:t>
      </w:r>
      <w:r w:rsidRPr="002C1A26">
        <w:rPr>
          <w:rFonts w:ascii="Tahoma" w:hAnsi="Tahoma"/>
          <w:b w:val="0"/>
          <w:sz w:val="18"/>
          <w:szCs w:val="18"/>
        </w:rPr>
        <w:t>października 2002</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minimalnym wynagrodzeniu za pracę,</w:t>
      </w:r>
    </w:p>
    <w:p w:rsidR="0034027E" w:rsidRDefault="0034027E" w:rsidP="0034027E">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3)</w:t>
      </w:r>
      <w:r>
        <w:rPr>
          <w:rFonts w:ascii="Tahoma" w:hAnsi="Tahoma"/>
          <w:b w:val="0"/>
          <w:sz w:val="18"/>
          <w:szCs w:val="18"/>
        </w:rPr>
        <w:tab/>
      </w:r>
      <w:r w:rsidRPr="002C1A26">
        <w:rPr>
          <w:rFonts w:ascii="Tahoma" w:hAnsi="Tahoma"/>
          <w:b w:val="0"/>
          <w:sz w:val="18"/>
          <w:szCs w:val="18"/>
        </w:rPr>
        <w:t>zasad podlegania ubezpieczeniom społecznym lub ubezpieczeniu</w:t>
      </w:r>
      <w:r>
        <w:rPr>
          <w:rFonts w:ascii="Tahoma" w:hAnsi="Tahoma"/>
          <w:b w:val="0"/>
          <w:sz w:val="18"/>
          <w:szCs w:val="18"/>
        </w:rPr>
        <w:t xml:space="preserve"> </w:t>
      </w:r>
      <w:r w:rsidRPr="002C1A26">
        <w:rPr>
          <w:rFonts w:ascii="Tahoma" w:hAnsi="Tahoma"/>
          <w:b w:val="0"/>
          <w:sz w:val="18"/>
          <w:szCs w:val="18"/>
        </w:rPr>
        <w:t>zdrowotnemu lub wysokości stawki składki na ubezpieczenia społeczne lub zdrowotne,</w:t>
      </w:r>
    </w:p>
    <w:p w:rsidR="0034027E" w:rsidRDefault="0034027E" w:rsidP="0034027E">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4)</w:t>
      </w:r>
      <w:r>
        <w:rPr>
          <w:rFonts w:ascii="Tahoma" w:hAnsi="Tahoma"/>
          <w:b w:val="0"/>
          <w:sz w:val="18"/>
          <w:szCs w:val="18"/>
        </w:rPr>
        <w:tab/>
      </w:r>
      <w:r w:rsidRPr="002C1A26">
        <w:rPr>
          <w:rFonts w:ascii="Tahoma" w:hAnsi="Tahoma"/>
          <w:b w:val="0"/>
          <w:sz w:val="18"/>
          <w:szCs w:val="18"/>
        </w:rPr>
        <w:t>zasad gromadzenia i</w:t>
      </w:r>
      <w:r>
        <w:rPr>
          <w:rFonts w:ascii="Tahoma" w:hAnsi="Tahoma"/>
          <w:b w:val="0"/>
          <w:sz w:val="18"/>
          <w:szCs w:val="18"/>
        </w:rPr>
        <w:t xml:space="preserve"> </w:t>
      </w:r>
      <w:r w:rsidRPr="002C1A26">
        <w:rPr>
          <w:rFonts w:ascii="Tahoma" w:hAnsi="Tahoma"/>
          <w:b w:val="0"/>
          <w:sz w:val="18"/>
          <w:szCs w:val="18"/>
        </w:rPr>
        <w:t>wysokości wpłat do pracowniczych planów kapitałowych, o</w:t>
      </w:r>
      <w:r>
        <w:rPr>
          <w:rFonts w:ascii="Tahoma" w:hAnsi="Tahoma"/>
          <w:b w:val="0"/>
          <w:sz w:val="18"/>
          <w:szCs w:val="18"/>
        </w:rPr>
        <w:t xml:space="preserve"> </w:t>
      </w:r>
      <w:r w:rsidRPr="002C1A26">
        <w:rPr>
          <w:rFonts w:ascii="Tahoma" w:hAnsi="Tahoma"/>
          <w:b w:val="0"/>
          <w:sz w:val="18"/>
          <w:szCs w:val="18"/>
        </w:rPr>
        <w:t>których mowa w</w:t>
      </w:r>
      <w:r>
        <w:rPr>
          <w:rFonts w:ascii="Tahoma" w:hAnsi="Tahoma"/>
          <w:b w:val="0"/>
          <w:sz w:val="18"/>
          <w:szCs w:val="18"/>
        </w:rPr>
        <w:t xml:space="preserve"> </w:t>
      </w:r>
      <w:r w:rsidRPr="002C1A26">
        <w:rPr>
          <w:rFonts w:ascii="Tahoma" w:hAnsi="Tahoma"/>
          <w:b w:val="0"/>
          <w:sz w:val="18"/>
          <w:szCs w:val="18"/>
        </w:rPr>
        <w:t>ustawie z</w:t>
      </w:r>
      <w:r>
        <w:rPr>
          <w:rFonts w:ascii="Tahoma" w:hAnsi="Tahoma"/>
          <w:b w:val="0"/>
          <w:sz w:val="18"/>
          <w:szCs w:val="18"/>
        </w:rPr>
        <w:t xml:space="preserve"> </w:t>
      </w:r>
      <w:r w:rsidRPr="002C1A26">
        <w:rPr>
          <w:rFonts w:ascii="Tahoma" w:hAnsi="Tahoma"/>
          <w:b w:val="0"/>
          <w:sz w:val="18"/>
          <w:szCs w:val="18"/>
        </w:rPr>
        <w:t>dnia</w:t>
      </w:r>
      <w:r w:rsidR="00E65880">
        <w:rPr>
          <w:rFonts w:ascii="Tahoma" w:hAnsi="Tahoma"/>
          <w:b w:val="0"/>
          <w:sz w:val="18"/>
          <w:szCs w:val="18"/>
        </w:rPr>
        <w:t> </w:t>
      </w:r>
      <w:r w:rsidRPr="002C1A26">
        <w:rPr>
          <w:rFonts w:ascii="Tahoma" w:hAnsi="Tahoma"/>
          <w:b w:val="0"/>
          <w:sz w:val="18"/>
          <w:szCs w:val="18"/>
        </w:rPr>
        <w:t>4</w:t>
      </w:r>
      <w:r>
        <w:rPr>
          <w:rFonts w:ascii="Tahoma" w:hAnsi="Tahoma"/>
          <w:b w:val="0"/>
          <w:sz w:val="18"/>
          <w:szCs w:val="18"/>
        </w:rPr>
        <w:t> </w:t>
      </w:r>
      <w:r w:rsidRPr="002C1A26">
        <w:rPr>
          <w:rFonts w:ascii="Tahoma" w:hAnsi="Tahoma"/>
          <w:b w:val="0"/>
          <w:sz w:val="18"/>
          <w:szCs w:val="18"/>
        </w:rPr>
        <w:t>października 2018</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pracowniczych planach kapitałowych</w:t>
      </w:r>
      <w:r>
        <w:rPr>
          <w:rFonts w:ascii="Tahoma" w:hAnsi="Tahoma"/>
          <w:b w:val="0"/>
          <w:sz w:val="18"/>
          <w:szCs w:val="18"/>
        </w:rPr>
        <w:t xml:space="preserve"> </w:t>
      </w:r>
      <w:r w:rsidRPr="002C1A26">
        <w:rPr>
          <w:rFonts w:ascii="Tahoma" w:hAnsi="Tahoma"/>
          <w:b w:val="0"/>
          <w:sz w:val="18"/>
          <w:szCs w:val="18"/>
        </w:rPr>
        <w:t>–</w:t>
      </w:r>
      <w:r>
        <w:rPr>
          <w:rFonts w:ascii="Tahoma" w:hAnsi="Tahoma"/>
          <w:b w:val="0"/>
          <w:sz w:val="18"/>
          <w:szCs w:val="18"/>
        </w:rPr>
        <w:t xml:space="preserve"> </w:t>
      </w:r>
      <w:r w:rsidRPr="002C1A26">
        <w:rPr>
          <w:rFonts w:ascii="Tahoma" w:hAnsi="Tahoma"/>
          <w:b w:val="0"/>
          <w:sz w:val="18"/>
          <w:szCs w:val="18"/>
        </w:rPr>
        <w:t>jeżeli zmiany te będą miały wpływ na koszty wykonania zamówienia przez wykonawcę.</w:t>
      </w:r>
    </w:p>
    <w:p w:rsidR="00EF724C" w:rsidRPr="007D3E7E" w:rsidRDefault="00EF724C" w:rsidP="00EF724C">
      <w:pPr>
        <w:pStyle w:val="WW-Tekstpodstawowywcity2"/>
        <w:tabs>
          <w:tab w:val="left" w:pos="630"/>
        </w:tabs>
        <w:spacing w:before="240" w:after="120" w:line="320" w:lineRule="exact"/>
        <w:contextualSpacing/>
        <w:rPr>
          <w:rFonts w:ascii="Tahoma" w:hAnsi="Tahoma"/>
          <w:b w:val="0"/>
          <w:sz w:val="18"/>
          <w:szCs w:val="18"/>
        </w:rPr>
      </w:pPr>
    </w:p>
    <w:p w:rsidR="00EF724C" w:rsidRPr="007D3E7E" w:rsidRDefault="00EF724C" w:rsidP="0016731D">
      <w:pPr>
        <w:pStyle w:val="WW-Tekstpodstawowywcity2"/>
        <w:tabs>
          <w:tab w:val="left" w:pos="630"/>
        </w:tabs>
        <w:spacing w:before="240" w:after="120" w:line="320" w:lineRule="exact"/>
        <w:ind w:hanging="284"/>
        <w:contextualSpacing/>
        <w:jc w:val="center"/>
        <w:rPr>
          <w:rFonts w:ascii="Tahoma" w:hAnsi="Tahoma"/>
          <w:b w:val="0"/>
          <w:sz w:val="18"/>
          <w:szCs w:val="18"/>
        </w:rPr>
      </w:pPr>
      <w:r w:rsidRPr="007D3E7E">
        <w:rPr>
          <w:rFonts w:ascii="Tahoma" w:hAnsi="Tahoma"/>
          <w:b w:val="0"/>
          <w:sz w:val="18"/>
          <w:szCs w:val="18"/>
        </w:rPr>
        <w:t>§13</w:t>
      </w:r>
    </w:p>
    <w:p w:rsidR="00BA13E4" w:rsidRPr="007D3E7E" w:rsidRDefault="00BA13E4" w:rsidP="001E0097">
      <w:pPr>
        <w:numPr>
          <w:ilvl w:val="0"/>
          <w:numId w:val="63"/>
        </w:numPr>
        <w:autoSpaceDE w:val="0"/>
        <w:autoSpaceDN w:val="0"/>
        <w:adjustRightInd w:val="0"/>
        <w:spacing w:line="360" w:lineRule="auto"/>
        <w:ind w:left="284" w:hanging="284"/>
        <w:jc w:val="both"/>
        <w:rPr>
          <w:b w:val="0"/>
          <w:sz w:val="18"/>
          <w:szCs w:val="18"/>
          <w:lang w:eastAsia="pl-PL"/>
        </w:rPr>
      </w:pPr>
      <w:r w:rsidRPr="007D3E7E">
        <w:rPr>
          <w:b w:val="0"/>
          <w:sz w:val="18"/>
          <w:szCs w:val="18"/>
        </w:rPr>
        <w:t>Zamawiający ma prawo do skontrolowania Wykonawcy w zakresie zatrudnienia osób, o których mowa w art. 29 ust. 3a Ustawy PZP wzywając go na piśmie do przekazania w terminie 14 dni od otrzymania takiego wezwania</w:t>
      </w:r>
      <w:r w:rsidR="004915B6" w:rsidRPr="007D3E7E">
        <w:rPr>
          <w:b w:val="0"/>
          <w:sz w:val="18"/>
          <w:szCs w:val="18"/>
        </w:rPr>
        <w:t xml:space="preserve"> </w:t>
      </w:r>
      <w:r w:rsidRPr="007D3E7E">
        <w:rPr>
          <w:b w:val="0"/>
          <w:sz w:val="18"/>
          <w:szCs w:val="18"/>
        </w:rPr>
        <w:t xml:space="preserve">informacji, o zatrudnieniu na podstawie umowy o pracę przez Wykonawcę lub podwykonawcę osób wykonujących czynności administracyjne w trakcie realizacji zamówienia związane z wystawieniem umów ubezpieczenia i rozliczaniem płatności. </w:t>
      </w:r>
    </w:p>
    <w:p w:rsidR="00BA13E4" w:rsidRPr="007D3E7E" w:rsidRDefault="00BA13E4" w:rsidP="001E0097">
      <w:pPr>
        <w:numPr>
          <w:ilvl w:val="0"/>
          <w:numId w:val="63"/>
        </w:numPr>
        <w:autoSpaceDE w:val="0"/>
        <w:autoSpaceDN w:val="0"/>
        <w:adjustRightInd w:val="0"/>
        <w:spacing w:before="240" w:after="120" w:line="360" w:lineRule="auto"/>
        <w:ind w:left="284" w:hanging="284"/>
        <w:contextualSpacing/>
        <w:jc w:val="both"/>
        <w:rPr>
          <w:b w:val="0"/>
          <w:sz w:val="18"/>
          <w:szCs w:val="18"/>
        </w:rPr>
      </w:pPr>
      <w:r w:rsidRPr="007D3E7E">
        <w:rPr>
          <w:b w:val="0"/>
          <w:sz w:val="18"/>
          <w:szCs w:val="18"/>
          <w:lang w:eastAsia="pl-PL"/>
        </w:rPr>
        <w:t>W przypadku gdy Wykonawca nie dochowa w/w terminu Zamawiający obciąży Wykonawcę karą umowną w wysokości minimalnego wynagrodzenia brutto określonego na podstawie ustawy z 10 października 2002 o minimalnym wynagrodzeniu za pracę, obowiązującego w dacie otrzymania wezwania, o którym mowa w ust. 1.</w:t>
      </w:r>
    </w:p>
    <w:p w:rsidR="00BA13E4" w:rsidRPr="007D3E7E" w:rsidRDefault="00BA13E4" w:rsidP="001E0097">
      <w:pPr>
        <w:numPr>
          <w:ilvl w:val="0"/>
          <w:numId w:val="63"/>
        </w:numPr>
        <w:autoSpaceDE w:val="0"/>
        <w:autoSpaceDN w:val="0"/>
        <w:adjustRightInd w:val="0"/>
        <w:spacing w:before="240" w:after="120" w:line="360" w:lineRule="auto"/>
        <w:ind w:left="284" w:hanging="284"/>
        <w:contextualSpacing/>
        <w:jc w:val="both"/>
        <w:rPr>
          <w:b w:val="0"/>
          <w:sz w:val="18"/>
          <w:szCs w:val="18"/>
        </w:rPr>
      </w:pPr>
      <w:r w:rsidRPr="007D3E7E">
        <w:rPr>
          <w:b w:val="0"/>
          <w:sz w:val="18"/>
          <w:szCs w:val="18"/>
        </w:rPr>
        <w:t>Roszczenia z tytułu kar umownych będą pokrywane na podstawie pisemnego wezwania Wykonawcy do zapłaty.</w:t>
      </w:r>
    </w:p>
    <w:p w:rsidR="00BA13E4" w:rsidRPr="007D3E7E" w:rsidRDefault="00BA13E4" w:rsidP="001E0097">
      <w:pPr>
        <w:numPr>
          <w:ilvl w:val="0"/>
          <w:numId w:val="63"/>
        </w:numPr>
        <w:autoSpaceDE w:val="0"/>
        <w:autoSpaceDN w:val="0"/>
        <w:adjustRightInd w:val="0"/>
        <w:spacing w:before="240" w:after="120" w:line="360" w:lineRule="auto"/>
        <w:ind w:left="284" w:hanging="284"/>
        <w:contextualSpacing/>
        <w:jc w:val="both"/>
        <w:rPr>
          <w:b w:val="0"/>
          <w:sz w:val="18"/>
          <w:szCs w:val="18"/>
        </w:rPr>
      </w:pPr>
      <w:r w:rsidRPr="007D3E7E">
        <w:rPr>
          <w:b w:val="0"/>
          <w:sz w:val="18"/>
          <w:szCs w:val="18"/>
        </w:rPr>
        <w:t>Wykonawca zobowiązuje się do zapłaty kary umownej w ciągu 10 dni od otrzymania wezwania, na rachunek bankowy wskazany w nim.</w:t>
      </w:r>
    </w:p>
    <w:p w:rsidR="00F70348" w:rsidRPr="007D3E7E" w:rsidRDefault="00F70348" w:rsidP="00F70348">
      <w:pPr>
        <w:pStyle w:val="WW-Tekstpodstawowywcity2"/>
        <w:spacing w:before="240" w:after="120" w:line="320" w:lineRule="exact"/>
        <w:ind w:left="502"/>
        <w:contextualSpacing/>
        <w:jc w:val="center"/>
        <w:rPr>
          <w:rFonts w:ascii="Tahoma" w:hAnsi="Tahoma"/>
          <w:b w:val="0"/>
          <w:sz w:val="18"/>
          <w:szCs w:val="18"/>
        </w:rPr>
      </w:pPr>
      <w:r w:rsidRPr="007D3E7E">
        <w:rPr>
          <w:rFonts w:ascii="Tahoma" w:hAnsi="Tahoma"/>
          <w:b w:val="0"/>
          <w:sz w:val="18"/>
          <w:szCs w:val="18"/>
        </w:rPr>
        <w:t>§14</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Imię i nazwisko: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Nr telefonu: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Adres poczty elektronicznej: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2. Dane osoby/osób wyznaczonej/ych przez Wykonawcę do współpracy z Zamawiającym w okresie realizacji Zamówienia w zakresie wsparcia procesu obsługi szkód, szczególnie w procedurach odwoławczych:</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Imię i nazwisko: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Nr telefonu: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Adres poczty elektronicznej: …………………….</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3. W przypadku zmiany osób wskazanych ust. 1 lub ust. 2 lub ich danych kontaktowych Wykonawca</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zobowiązanych jest do poinformowania Zamawiającego o tej zmianie w terminie 14 dni od tej zmiany.</w:t>
      </w:r>
    </w:p>
    <w:p w:rsidR="00F70348" w:rsidRPr="007D3E7E" w:rsidRDefault="00F70348" w:rsidP="00F70348">
      <w:pPr>
        <w:autoSpaceDE w:val="0"/>
        <w:autoSpaceDN w:val="0"/>
        <w:adjustRightInd w:val="0"/>
        <w:spacing w:line="360" w:lineRule="auto"/>
        <w:ind w:left="142"/>
        <w:jc w:val="both"/>
        <w:rPr>
          <w:b w:val="0"/>
          <w:sz w:val="18"/>
          <w:szCs w:val="18"/>
        </w:rPr>
      </w:pPr>
      <w:r w:rsidRPr="007D3E7E">
        <w:rPr>
          <w:b w:val="0"/>
          <w:sz w:val="18"/>
          <w:szCs w:val="18"/>
        </w:rPr>
        <w:t>4. Zmiana, o której mowa w ust. 3 nie wymaga aneksu do umowy.</w:t>
      </w:r>
    </w:p>
    <w:p w:rsidR="00F70348" w:rsidRPr="007D3E7E" w:rsidRDefault="00F70348" w:rsidP="00F70348">
      <w:pPr>
        <w:pStyle w:val="WW-Tekstpodstawowywcity2"/>
        <w:tabs>
          <w:tab w:val="left" w:pos="630"/>
        </w:tabs>
        <w:spacing w:before="240" w:after="120" w:line="320" w:lineRule="exact"/>
        <w:ind w:left="502"/>
        <w:contextualSpacing/>
        <w:jc w:val="center"/>
        <w:rPr>
          <w:rFonts w:ascii="Tahoma" w:hAnsi="Tahoma"/>
          <w:b w:val="0"/>
          <w:sz w:val="18"/>
          <w:szCs w:val="18"/>
        </w:rPr>
      </w:pPr>
      <w:r w:rsidRPr="007D3E7E">
        <w:rPr>
          <w:rFonts w:ascii="Tahoma" w:hAnsi="Tahoma"/>
          <w:b w:val="0"/>
          <w:sz w:val="18"/>
          <w:szCs w:val="18"/>
        </w:rPr>
        <w:t>§15</w:t>
      </w:r>
    </w:p>
    <w:p w:rsidR="00F70348" w:rsidRPr="007D3E7E" w:rsidRDefault="00F70348" w:rsidP="00F70348">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Integralną częścią niniejszej umowy jest program ubezpieczenia mienia i odpowiedzialności Zamawiającego wraz z klauzulami dodatkowymi i wykazem jednostek Zamawiającego podlegających ubezpieczeniu, stanowiące załącznik nr 1 do niniejszej umowy.</w:t>
      </w:r>
    </w:p>
    <w:p w:rsidR="00F70348" w:rsidRPr="007D3E7E" w:rsidRDefault="00F70348" w:rsidP="00F70348">
      <w:pPr>
        <w:pStyle w:val="WW-Tekstpodstawowywcity2"/>
        <w:tabs>
          <w:tab w:val="left" w:pos="630"/>
        </w:tabs>
        <w:spacing w:before="240" w:after="120" w:line="320" w:lineRule="exact"/>
        <w:ind w:left="502"/>
        <w:contextualSpacing/>
        <w:rPr>
          <w:rFonts w:ascii="Tahoma" w:hAnsi="Tahoma"/>
          <w:b w:val="0"/>
          <w:sz w:val="18"/>
          <w:szCs w:val="18"/>
        </w:rPr>
      </w:pPr>
    </w:p>
    <w:p w:rsidR="00F70348" w:rsidRPr="007D3E7E" w:rsidRDefault="00F70348" w:rsidP="00F70348">
      <w:pPr>
        <w:pStyle w:val="WW-Tekstpodstawowywcity2"/>
        <w:tabs>
          <w:tab w:val="left" w:pos="630"/>
        </w:tabs>
        <w:spacing w:before="240" w:after="120" w:line="320" w:lineRule="exact"/>
        <w:ind w:left="502"/>
        <w:contextualSpacing/>
        <w:jc w:val="center"/>
        <w:rPr>
          <w:rFonts w:ascii="Tahoma" w:hAnsi="Tahoma"/>
          <w:b w:val="0"/>
          <w:sz w:val="18"/>
          <w:szCs w:val="18"/>
        </w:rPr>
      </w:pPr>
      <w:r w:rsidRPr="007D3E7E">
        <w:rPr>
          <w:rFonts w:ascii="Tahoma" w:hAnsi="Tahoma"/>
          <w:b w:val="0"/>
          <w:sz w:val="18"/>
          <w:szCs w:val="18"/>
        </w:rPr>
        <w:lastRenderedPageBreak/>
        <w:t>§16</w:t>
      </w:r>
    </w:p>
    <w:p w:rsidR="00F70348" w:rsidRPr="007D3E7E" w:rsidRDefault="00F70348" w:rsidP="00F70348">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Spory wynikające z niniejszej umowy rozstrzygane będą przez sąd właściwy dla siedziby Zamawiającego.</w:t>
      </w:r>
    </w:p>
    <w:p w:rsidR="00F70348" w:rsidRPr="007D3E7E" w:rsidRDefault="00F70348" w:rsidP="00F70348">
      <w:pPr>
        <w:pStyle w:val="WW-Tekstpodstawowywcity2"/>
        <w:tabs>
          <w:tab w:val="left" w:pos="630"/>
        </w:tabs>
        <w:spacing w:before="240" w:after="120" w:line="320" w:lineRule="exact"/>
        <w:ind w:left="502"/>
        <w:contextualSpacing/>
        <w:rPr>
          <w:rFonts w:ascii="Tahoma" w:hAnsi="Tahoma"/>
          <w:b w:val="0"/>
          <w:sz w:val="18"/>
          <w:szCs w:val="18"/>
        </w:rPr>
      </w:pPr>
    </w:p>
    <w:p w:rsidR="00F70348" w:rsidRPr="007D3E7E" w:rsidRDefault="00F70348" w:rsidP="00F70348">
      <w:pPr>
        <w:pStyle w:val="WW-Tekstpodstawowywcity2"/>
        <w:tabs>
          <w:tab w:val="left" w:pos="630"/>
        </w:tabs>
        <w:spacing w:before="240" w:after="120" w:line="320" w:lineRule="exact"/>
        <w:ind w:left="502"/>
        <w:contextualSpacing/>
        <w:jc w:val="center"/>
        <w:rPr>
          <w:rFonts w:ascii="Tahoma" w:hAnsi="Tahoma"/>
          <w:b w:val="0"/>
          <w:sz w:val="18"/>
          <w:szCs w:val="18"/>
        </w:rPr>
      </w:pPr>
      <w:r w:rsidRPr="007D3E7E">
        <w:rPr>
          <w:rFonts w:ascii="Tahoma" w:hAnsi="Tahoma"/>
          <w:b w:val="0"/>
          <w:sz w:val="18"/>
          <w:szCs w:val="18"/>
        </w:rPr>
        <w:t>§17</w:t>
      </w:r>
    </w:p>
    <w:p w:rsidR="00F70348" w:rsidRPr="007D3E7E" w:rsidRDefault="00F70348" w:rsidP="00F70348">
      <w:pPr>
        <w:pStyle w:val="WW-Tekstpodstawowywcity2"/>
        <w:tabs>
          <w:tab w:val="left" w:pos="630"/>
        </w:tabs>
        <w:spacing w:before="240" w:after="120" w:line="320" w:lineRule="exact"/>
        <w:ind w:left="0"/>
        <w:contextualSpacing/>
        <w:rPr>
          <w:rFonts w:ascii="Tahoma" w:hAnsi="Tahoma"/>
          <w:b w:val="0"/>
          <w:sz w:val="18"/>
          <w:szCs w:val="18"/>
        </w:rPr>
      </w:pPr>
      <w:r w:rsidRPr="007D3E7E">
        <w:rPr>
          <w:rFonts w:ascii="Tahoma" w:hAnsi="Tahoma"/>
          <w:b w:val="0"/>
          <w:sz w:val="18"/>
          <w:szCs w:val="18"/>
        </w:rPr>
        <w:t>Umowę sporządzono w dwóch jednobrzmiących egzemplarzach, po jednym dla każdej ze stron.</w:t>
      </w: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u w:val="single"/>
        </w:rPr>
      </w:pPr>
    </w:p>
    <w:p w:rsidR="00EF724C" w:rsidRPr="007D3E7E" w:rsidRDefault="00EF724C" w:rsidP="00EF724C">
      <w:pPr>
        <w:pStyle w:val="WW-Tekstpodstawowywcity2"/>
        <w:tabs>
          <w:tab w:val="left" w:pos="630"/>
        </w:tabs>
        <w:spacing w:before="240" w:after="120" w:line="320" w:lineRule="exact"/>
        <w:ind w:left="0"/>
        <w:contextualSpacing/>
        <w:rPr>
          <w:rFonts w:ascii="Tahoma" w:hAnsi="Tahoma"/>
          <w:b w:val="0"/>
          <w:sz w:val="18"/>
          <w:szCs w:val="18"/>
          <w:u w:val="single"/>
        </w:rPr>
      </w:pPr>
      <w:r w:rsidRPr="007D3E7E">
        <w:rPr>
          <w:rFonts w:ascii="Tahoma" w:hAnsi="Tahoma"/>
          <w:b w:val="0"/>
          <w:sz w:val="18"/>
          <w:szCs w:val="18"/>
          <w:u w:val="single"/>
        </w:rPr>
        <w:t>Załączniki do umowy:</w:t>
      </w:r>
    </w:p>
    <w:p w:rsidR="00EF724C" w:rsidRPr="007D3E7E" w:rsidRDefault="00EF724C" w:rsidP="00BF03D2">
      <w:pPr>
        <w:pStyle w:val="WW-Tekstpodstawowywcity2"/>
        <w:numPr>
          <w:ilvl w:val="0"/>
          <w:numId w:val="27"/>
        </w:numPr>
        <w:tabs>
          <w:tab w:val="left" w:pos="630"/>
        </w:tabs>
        <w:spacing w:before="240" w:after="120" w:line="320" w:lineRule="exact"/>
        <w:contextualSpacing/>
        <w:rPr>
          <w:rFonts w:ascii="Tahoma" w:hAnsi="Tahoma"/>
          <w:b w:val="0"/>
          <w:sz w:val="18"/>
          <w:szCs w:val="18"/>
        </w:rPr>
      </w:pPr>
      <w:r w:rsidRPr="007D3E7E">
        <w:rPr>
          <w:rFonts w:ascii="Tahoma" w:hAnsi="Tahoma"/>
          <w:b w:val="0"/>
          <w:sz w:val="18"/>
          <w:szCs w:val="18"/>
        </w:rPr>
        <w:t>Załącznik nr 1 – program ubezpieczenia mienia i odpowiedzialności Zamawiającego wraz z klauzulami dodatkowymi i wykazem jednostek Zamawiającego podlegających ubezpieczeniu.</w:t>
      </w:r>
    </w:p>
    <w:p w:rsidR="00EF724C" w:rsidRDefault="00EF724C" w:rsidP="00EF724C">
      <w:pPr>
        <w:pStyle w:val="WW-Tekstpodstawowywcity2"/>
        <w:tabs>
          <w:tab w:val="left" w:pos="630"/>
        </w:tabs>
        <w:spacing w:before="240" w:after="120" w:line="320" w:lineRule="exact"/>
        <w:contextualSpacing/>
        <w:rPr>
          <w:rFonts w:ascii="Tahoma" w:hAnsi="Tahoma"/>
          <w:b w:val="0"/>
          <w:sz w:val="20"/>
          <w:szCs w:val="20"/>
        </w:rPr>
      </w:pPr>
    </w:p>
    <w:p w:rsidR="00F70348" w:rsidRDefault="00F70348" w:rsidP="00EF724C">
      <w:pPr>
        <w:pStyle w:val="WW-Tekstpodstawowywcity2"/>
        <w:tabs>
          <w:tab w:val="left" w:pos="630"/>
        </w:tabs>
        <w:spacing w:before="240" w:after="120" w:line="320" w:lineRule="exact"/>
        <w:contextualSpacing/>
        <w:rPr>
          <w:rFonts w:ascii="Tahoma" w:hAnsi="Tahoma"/>
          <w:b w:val="0"/>
          <w:sz w:val="20"/>
          <w:szCs w:val="20"/>
        </w:rPr>
      </w:pPr>
    </w:p>
    <w:p w:rsidR="007D3E7E" w:rsidRDefault="007D3E7E" w:rsidP="00EF724C">
      <w:pPr>
        <w:pStyle w:val="WW-Tekstpodstawowywcity2"/>
        <w:tabs>
          <w:tab w:val="left" w:pos="630"/>
        </w:tabs>
        <w:spacing w:before="240" w:after="120" w:line="320" w:lineRule="exact"/>
        <w:contextualSpacing/>
        <w:rPr>
          <w:rFonts w:ascii="Tahoma" w:hAnsi="Tahoma"/>
          <w:b w:val="0"/>
          <w:sz w:val="20"/>
          <w:szCs w:val="20"/>
        </w:rPr>
      </w:pPr>
    </w:p>
    <w:p w:rsidR="00F70348" w:rsidRDefault="00F70348" w:rsidP="00EF724C">
      <w:pPr>
        <w:pStyle w:val="WW-Tekstpodstawowywcity2"/>
        <w:tabs>
          <w:tab w:val="left" w:pos="630"/>
        </w:tabs>
        <w:spacing w:before="240" w:after="120" w:line="320" w:lineRule="exact"/>
        <w:contextualSpacing/>
        <w:rPr>
          <w:rFonts w:ascii="Tahoma" w:hAnsi="Tahoma"/>
          <w:b w:val="0"/>
          <w:sz w:val="20"/>
          <w:szCs w:val="20"/>
        </w:rPr>
      </w:pPr>
    </w:p>
    <w:p w:rsidR="00F70348" w:rsidRPr="00377B9C" w:rsidRDefault="00F70348" w:rsidP="00EF724C">
      <w:pPr>
        <w:pStyle w:val="WW-Tekstpodstawowywcity2"/>
        <w:tabs>
          <w:tab w:val="left" w:pos="630"/>
        </w:tabs>
        <w:spacing w:before="240" w:after="120" w:line="320" w:lineRule="exact"/>
        <w:contextualSpacing/>
        <w:rPr>
          <w:rFonts w:ascii="Tahoma" w:hAnsi="Tahoma"/>
          <w:b w:val="0"/>
          <w:sz w:val="20"/>
          <w:szCs w:val="20"/>
        </w:rPr>
      </w:pPr>
    </w:p>
    <w:p w:rsidR="007D0776" w:rsidRPr="00377B9C" w:rsidRDefault="007D0776" w:rsidP="00EF724C">
      <w:pPr>
        <w:pStyle w:val="WW-Tekstpodstawowywcity2"/>
        <w:tabs>
          <w:tab w:val="left" w:pos="630"/>
        </w:tabs>
        <w:spacing w:before="240" w:after="120" w:line="320" w:lineRule="exact"/>
        <w:contextualSpacing/>
        <w:rPr>
          <w:rFonts w:ascii="Tahoma" w:hAnsi="Tahoma"/>
          <w:b w:val="0"/>
          <w:sz w:val="20"/>
          <w:szCs w:val="20"/>
        </w:rPr>
      </w:pPr>
    </w:p>
    <w:tbl>
      <w:tblPr>
        <w:tblW w:w="5000" w:type="pct"/>
        <w:tblLook w:val="04A0"/>
      </w:tblPr>
      <w:tblGrid>
        <w:gridCol w:w="4784"/>
        <w:gridCol w:w="4792"/>
      </w:tblGrid>
      <w:tr w:rsidR="007D3E7E" w:rsidRPr="002E37D3" w:rsidTr="002E37D3">
        <w:trPr>
          <w:trHeight w:val="20"/>
        </w:trPr>
        <w:tc>
          <w:tcPr>
            <w:tcW w:w="2498" w:type="pct"/>
            <w:shd w:val="clear" w:color="auto" w:fill="auto"/>
            <w:vAlign w:val="bottom"/>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c>
          <w:tcPr>
            <w:tcW w:w="2502" w:type="pct"/>
            <w:shd w:val="clear" w:color="auto" w:fill="auto"/>
            <w:vAlign w:val="center"/>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r>
      <w:tr w:rsidR="007D3E7E" w:rsidRPr="002E37D3" w:rsidTr="002E37D3">
        <w:trPr>
          <w:trHeight w:val="20"/>
        </w:trPr>
        <w:tc>
          <w:tcPr>
            <w:tcW w:w="2498" w:type="pct"/>
            <w:shd w:val="clear" w:color="auto" w:fill="auto"/>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Wykonawca</w:t>
            </w:r>
          </w:p>
        </w:tc>
        <w:tc>
          <w:tcPr>
            <w:tcW w:w="2502" w:type="pct"/>
            <w:shd w:val="clear" w:color="auto" w:fill="auto"/>
          </w:tcPr>
          <w:p w:rsidR="007D3E7E" w:rsidRPr="002E37D3" w:rsidRDefault="007D3E7E"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Zamawiający</w:t>
            </w:r>
          </w:p>
        </w:tc>
      </w:tr>
    </w:tbl>
    <w:p w:rsidR="00957F36" w:rsidRPr="00377B9C" w:rsidRDefault="00957F36" w:rsidP="00EF724C">
      <w:pPr>
        <w:pStyle w:val="WW-Tekstpodstawowywcity2"/>
        <w:tabs>
          <w:tab w:val="left" w:pos="630"/>
        </w:tabs>
        <w:spacing w:before="240" w:after="120" w:line="320" w:lineRule="exact"/>
        <w:ind w:left="0"/>
        <w:contextualSpacing/>
        <w:rPr>
          <w:rFonts w:ascii="Tahoma" w:hAnsi="Tahoma"/>
          <w:sz w:val="20"/>
          <w:szCs w:val="20"/>
          <w:u w:val="single"/>
        </w:rPr>
      </w:pPr>
    </w:p>
    <w:p w:rsidR="00957F36" w:rsidRPr="00377B9C" w:rsidRDefault="00957F36" w:rsidP="00EF724C">
      <w:pPr>
        <w:pStyle w:val="WW-Tekstpodstawowywcity2"/>
        <w:tabs>
          <w:tab w:val="left" w:pos="630"/>
        </w:tabs>
        <w:spacing w:before="240" w:after="120" w:line="320" w:lineRule="exact"/>
        <w:ind w:left="0"/>
        <w:contextualSpacing/>
        <w:rPr>
          <w:rFonts w:ascii="Tahoma" w:hAnsi="Tahoma"/>
          <w:sz w:val="20"/>
          <w:szCs w:val="20"/>
          <w:u w:val="single"/>
        </w:rPr>
      </w:pPr>
    </w:p>
    <w:p w:rsidR="00EF724C" w:rsidRPr="00B37C1B" w:rsidRDefault="000551CA" w:rsidP="00EF724C">
      <w:pPr>
        <w:pStyle w:val="WW-Tekstpodstawowywcity2"/>
        <w:tabs>
          <w:tab w:val="left" w:pos="630"/>
        </w:tabs>
        <w:spacing w:before="240" w:after="120" w:line="320" w:lineRule="exact"/>
        <w:ind w:left="0"/>
        <w:contextualSpacing/>
        <w:rPr>
          <w:rFonts w:ascii="Tahoma" w:hAnsi="Tahoma"/>
          <w:sz w:val="18"/>
          <w:szCs w:val="18"/>
          <w:u w:val="single"/>
        </w:rPr>
      </w:pPr>
      <w:r>
        <w:rPr>
          <w:rFonts w:ascii="Tahoma" w:hAnsi="Tahoma"/>
          <w:sz w:val="20"/>
          <w:szCs w:val="20"/>
          <w:u w:val="single"/>
        </w:rPr>
        <w:br w:type="page"/>
      </w:r>
      <w:r w:rsidR="00EF724C" w:rsidRPr="00B37C1B">
        <w:rPr>
          <w:rFonts w:ascii="Tahoma" w:hAnsi="Tahoma"/>
          <w:sz w:val="18"/>
          <w:szCs w:val="18"/>
          <w:u w:val="single"/>
        </w:rPr>
        <w:lastRenderedPageBreak/>
        <w:t>Załącznik nr 4b</w:t>
      </w:r>
      <w:r w:rsidR="00C05D90" w:rsidRPr="00B37C1B">
        <w:rPr>
          <w:rFonts w:ascii="Tahoma" w:hAnsi="Tahoma"/>
          <w:sz w:val="18"/>
          <w:szCs w:val="18"/>
          <w:u w:val="single"/>
        </w:rPr>
        <w:t xml:space="preserve"> – Istotne postanowienia umowy dla części I</w:t>
      </w:r>
      <w:r w:rsidR="000F3971" w:rsidRPr="00B37C1B">
        <w:rPr>
          <w:rFonts w:ascii="Tahoma" w:hAnsi="Tahoma"/>
          <w:sz w:val="18"/>
          <w:szCs w:val="18"/>
          <w:u w:val="single"/>
        </w:rPr>
        <w:t>II</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color w:val="FF000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sz w:val="18"/>
          <w:szCs w:val="18"/>
        </w:rPr>
      </w:pPr>
      <w:r w:rsidRPr="00B37C1B">
        <w:rPr>
          <w:rFonts w:ascii="Tahoma" w:hAnsi="Tahoma"/>
          <w:sz w:val="18"/>
          <w:szCs w:val="18"/>
        </w:rPr>
        <w:t>ISTOTNE POSTANOWIENIA UMOWY – część III Zamówienia</w:t>
      </w: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sz w:val="18"/>
          <w:szCs w:val="18"/>
        </w:rPr>
      </w:pP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Zawa</w:t>
      </w:r>
      <w:r w:rsidR="00A4261D" w:rsidRPr="00B37C1B">
        <w:rPr>
          <w:rFonts w:ascii="Tahoma" w:hAnsi="Tahoma"/>
          <w:b w:val="0"/>
          <w:sz w:val="18"/>
          <w:szCs w:val="18"/>
        </w:rPr>
        <w:t>rta dnia ……………. w Działdowie</w:t>
      </w:r>
      <w:r w:rsidRPr="00B37C1B">
        <w:rPr>
          <w:rFonts w:ascii="Tahoma" w:hAnsi="Tahoma"/>
          <w:b w:val="0"/>
          <w:sz w:val="18"/>
          <w:szCs w:val="18"/>
        </w:rPr>
        <w:t xml:space="preserve"> pomiędzy Gminą Działdowo reprezentowaną przez:</w:t>
      </w:r>
    </w:p>
    <w:p w:rsidR="002360C7" w:rsidRPr="00B37C1B" w:rsidRDefault="002360C7" w:rsidP="00EF724C">
      <w:pPr>
        <w:pStyle w:val="WW-Tekstpodstawowywcity2"/>
        <w:tabs>
          <w:tab w:val="left" w:pos="630"/>
        </w:tabs>
        <w:spacing w:before="240" w:after="120" w:line="320" w:lineRule="exact"/>
        <w:ind w:left="0"/>
        <w:contextualSpacing/>
        <w:rPr>
          <w:rFonts w:ascii="Tahoma" w:hAnsi="Tahoma"/>
          <w:b w:val="0"/>
          <w:sz w:val="18"/>
          <w:szCs w:val="18"/>
        </w:rPr>
      </w:pPr>
    </w:p>
    <w:p w:rsidR="003F0397" w:rsidRPr="00B37C1B" w:rsidRDefault="003F0397" w:rsidP="003F0397">
      <w:pPr>
        <w:pStyle w:val="WW-Tekstpodstawowywcity2"/>
        <w:numPr>
          <w:ilvl w:val="3"/>
          <w:numId w:val="62"/>
        </w:numPr>
        <w:tabs>
          <w:tab w:val="left" w:pos="630"/>
        </w:tabs>
        <w:spacing w:before="240" w:after="120" w:line="320" w:lineRule="exact"/>
        <w:contextualSpacing/>
        <w:jc w:val="left"/>
        <w:rPr>
          <w:rFonts w:ascii="Tahoma" w:hAnsi="Tahoma"/>
          <w:b w:val="0"/>
          <w:sz w:val="18"/>
          <w:szCs w:val="18"/>
        </w:rPr>
      </w:pPr>
      <w:r w:rsidRPr="00B37C1B">
        <w:rPr>
          <w:rFonts w:ascii="Tahoma" w:hAnsi="Tahoma"/>
          <w:b w:val="0"/>
          <w:sz w:val="18"/>
          <w:szCs w:val="18"/>
        </w:rPr>
        <w:t>Mirosława Zielińskiego – Wójta Gminy Działdowo</w:t>
      </w:r>
    </w:p>
    <w:p w:rsidR="003F0397" w:rsidRPr="00B37C1B" w:rsidRDefault="003F0397" w:rsidP="00380D02">
      <w:pPr>
        <w:pStyle w:val="WW-Tekstpodstawowywcity2"/>
        <w:tabs>
          <w:tab w:val="left" w:pos="630"/>
        </w:tabs>
        <w:spacing w:before="240" w:after="120" w:line="320" w:lineRule="exact"/>
        <w:ind w:left="0"/>
        <w:contextualSpacing/>
        <w:jc w:val="left"/>
        <w:rPr>
          <w:rFonts w:ascii="Tahoma" w:hAnsi="Tahoma"/>
          <w:b w:val="0"/>
          <w:sz w:val="18"/>
          <w:szCs w:val="18"/>
        </w:rPr>
      </w:pPr>
      <w:r w:rsidRPr="00B37C1B">
        <w:rPr>
          <w:rFonts w:ascii="Tahoma" w:hAnsi="Tahoma"/>
          <w:b w:val="0"/>
          <w:sz w:val="18"/>
          <w:szCs w:val="18"/>
        </w:rPr>
        <w:t>przy kontrasygnacie Skarbnika Gminy – Beaty Antoszewskiej</w:t>
      </w:r>
    </w:p>
    <w:p w:rsidR="00EF724C" w:rsidRPr="00B37C1B" w:rsidRDefault="00EF724C" w:rsidP="00EF724C">
      <w:pPr>
        <w:pStyle w:val="WW-Tekstpodstawowywcity2"/>
        <w:tabs>
          <w:tab w:val="left" w:pos="630"/>
        </w:tabs>
        <w:spacing w:before="240" w:after="120" w:line="320" w:lineRule="exact"/>
        <w:ind w:left="360"/>
        <w:contextualSpacing/>
        <w:rPr>
          <w:rFonts w:ascii="Tahoma" w:hAnsi="Tahoma"/>
          <w:b w:val="0"/>
          <w:sz w:val="18"/>
          <w:szCs w:val="18"/>
        </w:rPr>
      </w:pPr>
      <w:r w:rsidRPr="00B37C1B">
        <w:rPr>
          <w:rFonts w:ascii="Tahoma" w:hAnsi="Tahoma"/>
          <w:b w:val="0"/>
          <w:sz w:val="18"/>
          <w:szCs w:val="18"/>
        </w:rPr>
        <w:t>Zwanym dalej Zamawiającym</w:t>
      </w:r>
    </w:p>
    <w:p w:rsidR="00EF724C" w:rsidRPr="00B37C1B" w:rsidRDefault="00EF724C" w:rsidP="002360C7">
      <w:pPr>
        <w:pStyle w:val="WW-Tekstpodstawowywcity2"/>
        <w:tabs>
          <w:tab w:val="left" w:pos="630"/>
        </w:tabs>
        <w:spacing w:before="240" w:after="120" w:line="320" w:lineRule="exact"/>
        <w:ind w:left="360"/>
        <w:contextualSpacing/>
        <w:jc w:val="left"/>
        <w:rPr>
          <w:rFonts w:ascii="Tahoma" w:hAnsi="Tahoma"/>
          <w:b w:val="0"/>
          <w:sz w:val="18"/>
          <w:szCs w:val="18"/>
        </w:rPr>
      </w:pPr>
      <w:r w:rsidRPr="00B37C1B">
        <w:rPr>
          <w:rFonts w:ascii="Tahoma" w:hAnsi="Tahoma"/>
          <w:b w:val="0"/>
          <w:sz w:val="18"/>
          <w:szCs w:val="18"/>
        </w:rPr>
        <w:t>a</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z siedzibą w ………………………………………………………….., reprezentowanym przez:</w:t>
      </w:r>
    </w:p>
    <w:p w:rsidR="00EF724C" w:rsidRPr="00B37C1B" w:rsidRDefault="00EF724C" w:rsidP="00BF03D2">
      <w:pPr>
        <w:pStyle w:val="WW-Tekstpodstawowywcity2"/>
        <w:numPr>
          <w:ilvl w:val="0"/>
          <w:numId w:val="29"/>
        </w:numPr>
        <w:tabs>
          <w:tab w:val="left" w:pos="630"/>
        </w:tabs>
        <w:spacing w:before="240" w:after="120" w:line="320" w:lineRule="exact"/>
        <w:contextualSpacing/>
        <w:rPr>
          <w:rFonts w:ascii="Tahoma" w:hAnsi="Tahoma"/>
          <w:b w:val="0"/>
          <w:sz w:val="18"/>
          <w:szCs w:val="18"/>
        </w:rPr>
      </w:pPr>
      <w:r w:rsidRPr="00B37C1B">
        <w:rPr>
          <w:rFonts w:ascii="Tahoma" w:hAnsi="Tahoma"/>
          <w:b w:val="0"/>
          <w:sz w:val="18"/>
          <w:szCs w:val="18"/>
        </w:rPr>
        <w:t>………………………………………………………………………………………………………..</w:t>
      </w:r>
    </w:p>
    <w:p w:rsidR="00EF724C" w:rsidRPr="00B37C1B" w:rsidRDefault="00EF724C" w:rsidP="00BF03D2">
      <w:pPr>
        <w:pStyle w:val="WW-Tekstpodstawowywcity2"/>
        <w:numPr>
          <w:ilvl w:val="0"/>
          <w:numId w:val="29"/>
        </w:numPr>
        <w:tabs>
          <w:tab w:val="left" w:pos="630"/>
        </w:tabs>
        <w:spacing w:before="240" w:after="120" w:line="320" w:lineRule="exact"/>
        <w:contextualSpacing/>
        <w:rPr>
          <w:rFonts w:ascii="Tahoma" w:hAnsi="Tahoma"/>
          <w:b w:val="0"/>
          <w:sz w:val="18"/>
          <w:szCs w:val="18"/>
        </w:rPr>
      </w:pPr>
      <w:r w:rsidRPr="00B37C1B">
        <w:rPr>
          <w:rFonts w:ascii="Tahoma" w:hAnsi="Tahoma"/>
          <w:b w:val="0"/>
          <w:sz w:val="18"/>
          <w:szCs w:val="18"/>
        </w:rPr>
        <w:t>………………………………………………………………………………………………………..</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Zwanym dalej Wykonawcą.</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W rezultacie dokonania przez Zamawiającego wyboru oferty Wykonawcy, zgodnie z wymogami Ustawy Prawo Zamówień Publicznych z</w:t>
      </w:r>
      <w:r w:rsidR="004915B6" w:rsidRPr="00B37C1B">
        <w:rPr>
          <w:rFonts w:ascii="Tahoma" w:hAnsi="Tahoma"/>
          <w:b w:val="0"/>
          <w:sz w:val="18"/>
          <w:szCs w:val="18"/>
        </w:rPr>
        <w:t xml:space="preserve"> </w:t>
      </w:r>
      <w:r w:rsidRPr="00B37C1B">
        <w:rPr>
          <w:rFonts w:ascii="Tahoma" w:hAnsi="Tahoma"/>
          <w:b w:val="0"/>
          <w:sz w:val="18"/>
          <w:szCs w:val="18"/>
        </w:rPr>
        <w:t>dnia 29 sty</w:t>
      </w:r>
      <w:r w:rsidR="00CD520B" w:rsidRPr="00B37C1B">
        <w:rPr>
          <w:rFonts w:ascii="Tahoma" w:hAnsi="Tahoma"/>
          <w:b w:val="0"/>
          <w:sz w:val="18"/>
          <w:szCs w:val="18"/>
        </w:rPr>
        <w:t xml:space="preserve">cznia 2004 r. </w:t>
      </w:r>
      <w:r w:rsidRPr="00B37C1B">
        <w:rPr>
          <w:rFonts w:ascii="Tahoma" w:hAnsi="Tahoma"/>
          <w:b w:val="0"/>
          <w:sz w:val="18"/>
          <w:szCs w:val="18"/>
        </w:rPr>
        <w:t>zwanej dalej Ustawą PZP, w trybie przetargu nieograniczonego, przy udziale Nobilis Broker Sp. z o.o. – pełnomocnika Zamawiającego działającego na podstawie pełnomocnictwa, została zawarta umowa o następującej treści:</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Wykonawca przyjmuje do ubezpieczenia Zamawiającego określone w Specyfikacji Istotnych Warunków Zamówienia</w:t>
      </w:r>
      <w:r w:rsidR="00854BF3" w:rsidRPr="00B37C1B">
        <w:rPr>
          <w:rFonts w:ascii="Tahoma" w:hAnsi="Tahoma"/>
          <w:b w:val="0"/>
          <w:sz w:val="18"/>
          <w:szCs w:val="18"/>
        </w:rPr>
        <w:t xml:space="preserve"> (dalej: SIWZ)</w:t>
      </w:r>
      <w:r w:rsidRPr="00B37C1B">
        <w:rPr>
          <w:rFonts w:ascii="Tahoma" w:hAnsi="Tahoma"/>
          <w:b w:val="0"/>
          <w:sz w:val="18"/>
          <w:szCs w:val="18"/>
        </w:rPr>
        <w:t>, zgodnie z warunkami ofert</w:t>
      </w:r>
      <w:r w:rsidR="002360C7" w:rsidRPr="00B37C1B">
        <w:rPr>
          <w:rFonts w:ascii="Tahoma" w:hAnsi="Tahoma"/>
          <w:b w:val="0"/>
          <w:sz w:val="18"/>
          <w:szCs w:val="18"/>
        </w:rPr>
        <w:t>y</w:t>
      </w:r>
      <w:r w:rsidRPr="00B37C1B">
        <w:rPr>
          <w:rFonts w:ascii="Tahoma" w:hAnsi="Tahoma"/>
          <w:b w:val="0"/>
          <w:sz w:val="18"/>
          <w:szCs w:val="18"/>
        </w:rPr>
        <w:t xml:space="preserve"> z dnia ……………… złożonej w postępowaniu o udzielenie zamówienia na UBEZPIECZENIE ZAMAWIAJĄCEGO, w ramach ubezpieczenia następstw nieszczęśliwych wypadków członków OSP.</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§2</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Wykonawca udziela Zamawiającemu ochrony ubezpieczeniowej na okres wskazany w SIW</w:t>
      </w:r>
      <w:r w:rsidR="008516B0" w:rsidRPr="00B37C1B">
        <w:rPr>
          <w:rFonts w:ascii="Tahoma" w:hAnsi="Tahoma"/>
          <w:b w:val="0"/>
          <w:sz w:val="18"/>
          <w:szCs w:val="18"/>
        </w:rPr>
        <w:t>Z to jest 1.01.2020 – 31.12.2022</w:t>
      </w:r>
      <w:r w:rsidRPr="00B37C1B">
        <w:rPr>
          <w:rFonts w:ascii="Tahoma" w:hAnsi="Tahoma"/>
          <w:b w:val="0"/>
          <w:sz w:val="18"/>
          <w:szCs w:val="18"/>
        </w:rPr>
        <w:t xml:space="preserve"> r.</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§3</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Zawarcie umowy ubezpieczenia Wykonawca potwierdza poprzez wystawienie stosownych polis ubezpieczeniowych zgodnych z ofertą złożoną Zamawiającemu.</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§4</w:t>
      </w:r>
    </w:p>
    <w:p w:rsidR="00EF724C" w:rsidRPr="00B37C1B" w:rsidRDefault="00EF724C" w:rsidP="00DC65D3">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1.</w:t>
      </w:r>
      <w:r w:rsidR="00555594" w:rsidRPr="00B37C1B">
        <w:rPr>
          <w:rFonts w:ascii="Tahoma" w:hAnsi="Tahoma"/>
          <w:b w:val="0"/>
          <w:sz w:val="18"/>
          <w:szCs w:val="18"/>
        </w:rPr>
        <w:t xml:space="preserve"> </w:t>
      </w:r>
      <w:r w:rsidRPr="00B37C1B">
        <w:rPr>
          <w:rFonts w:ascii="Tahoma" w:hAnsi="Tahoma"/>
          <w:b w:val="0"/>
          <w:sz w:val="18"/>
          <w:szCs w:val="18"/>
        </w:rPr>
        <w:t xml:space="preserve">Wykonawca zobowiązany jest do wystawienia polis ubezpieczenia nie później niż w terminie do 14 dni od początku okresu ubezpieczenia, określonego w Specyfikacji istotnych warunków zamówienia. </w:t>
      </w:r>
    </w:p>
    <w:p w:rsidR="00EF724C" w:rsidRPr="00B37C1B" w:rsidRDefault="00EF724C" w:rsidP="00DC65D3">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2.</w:t>
      </w:r>
      <w:r w:rsidR="00555594" w:rsidRPr="00B37C1B">
        <w:rPr>
          <w:rFonts w:ascii="Tahoma" w:hAnsi="Tahoma"/>
          <w:b w:val="0"/>
          <w:sz w:val="18"/>
          <w:szCs w:val="18"/>
        </w:rPr>
        <w:t xml:space="preserve"> </w:t>
      </w:r>
      <w:r w:rsidRPr="00B37C1B">
        <w:rPr>
          <w:rFonts w:ascii="Tahoma" w:hAnsi="Tahoma"/>
          <w:b w:val="0"/>
          <w:sz w:val="18"/>
          <w:szCs w:val="18"/>
        </w:rPr>
        <w:t>Do czasu wystawienia polis ubezpieczeniowych, Wykonawca potwierdza fakt udzielenia ochrony poprzez wystawienie dokumentu tymczasowego – noty pokrycia ubezpieczeniowego.</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§5</w:t>
      </w:r>
    </w:p>
    <w:p w:rsidR="00EF724C" w:rsidRPr="00B37C1B" w:rsidRDefault="00EF724C" w:rsidP="00D27716">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 xml:space="preserve">1. </w:t>
      </w:r>
      <w:r w:rsidR="00D27716" w:rsidRPr="00B37C1B">
        <w:rPr>
          <w:rFonts w:ascii="Tahoma" w:hAnsi="Tahoma"/>
          <w:b w:val="0"/>
          <w:sz w:val="18"/>
          <w:szCs w:val="18"/>
        </w:rPr>
        <w:tab/>
      </w:r>
      <w:r w:rsidRPr="00B37C1B">
        <w:rPr>
          <w:rFonts w:ascii="Tahoma" w:hAnsi="Tahoma"/>
          <w:b w:val="0"/>
          <w:sz w:val="18"/>
          <w:szCs w:val="18"/>
        </w:rPr>
        <w:t>Wykonawca zobowiązuje się do prowadzenia kontaktów z Zamawiającym związanych z likwidacją szkód za pośrednictwem przedstawiciela pełnomocnika Zamawiającego – Nobilis Broker Sp. z o.o. wskazanego każdorazowo przy zgłoszeniu szkody, a w szczególności do:</w:t>
      </w:r>
    </w:p>
    <w:p w:rsidR="00EF724C" w:rsidRPr="00B37C1B" w:rsidRDefault="00EF724C" w:rsidP="00D27716">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 xml:space="preserve">- </w:t>
      </w:r>
      <w:r w:rsidR="00D27716" w:rsidRPr="00B37C1B">
        <w:rPr>
          <w:rFonts w:ascii="Tahoma" w:hAnsi="Tahoma"/>
          <w:b w:val="0"/>
          <w:sz w:val="18"/>
          <w:szCs w:val="18"/>
        </w:rPr>
        <w:tab/>
      </w:r>
      <w:r w:rsidRPr="00B37C1B">
        <w:rPr>
          <w:rFonts w:ascii="Tahoma" w:hAnsi="Tahoma"/>
          <w:b w:val="0"/>
          <w:sz w:val="18"/>
          <w:szCs w:val="18"/>
        </w:rPr>
        <w:t>informowania pełnomocnika Zamawiającego o przyjęciu i zarejestrowaniu szkody nie później niż w ciągu 3 dni roboczych od daty zgłoszenia,</w:t>
      </w:r>
    </w:p>
    <w:p w:rsidR="00EF724C" w:rsidRPr="00B37C1B" w:rsidRDefault="00EF724C" w:rsidP="00D27716">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lastRenderedPageBreak/>
        <w:t xml:space="preserve">- </w:t>
      </w:r>
      <w:r w:rsidR="00D27716" w:rsidRPr="00B37C1B">
        <w:rPr>
          <w:rFonts w:ascii="Tahoma" w:hAnsi="Tahoma"/>
          <w:b w:val="0"/>
          <w:sz w:val="18"/>
          <w:szCs w:val="18"/>
        </w:rPr>
        <w:tab/>
      </w:r>
      <w:r w:rsidRPr="00B37C1B">
        <w:rPr>
          <w:rFonts w:ascii="Tahoma" w:hAnsi="Tahoma"/>
          <w:b w:val="0"/>
          <w:sz w:val="18"/>
          <w:szCs w:val="18"/>
        </w:rPr>
        <w:t>informowania pełnomocnika Zamawiającego o wykazie dokumentów i/lub informacji niezbędnych do ustalenia odpowiedzialności i wysokości szkody nie później niż w ciągu 7 dni od daty zgłoszenia,</w:t>
      </w:r>
    </w:p>
    <w:p w:rsidR="00EF724C" w:rsidRPr="00B37C1B" w:rsidRDefault="00EF724C" w:rsidP="00D27716">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 xml:space="preserve">- </w:t>
      </w:r>
      <w:r w:rsidR="00D27716" w:rsidRPr="00B37C1B">
        <w:rPr>
          <w:rFonts w:ascii="Tahoma" w:hAnsi="Tahoma"/>
          <w:b w:val="0"/>
          <w:sz w:val="18"/>
          <w:szCs w:val="18"/>
        </w:rPr>
        <w:tab/>
      </w:r>
      <w:r w:rsidRPr="00B37C1B">
        <w:rPr>
          <w:rFonts w:ascii="Tahoma" w:hAnsi="Tahoma"/>
          <w:b w:val="0"/>
          <w:sz w:val="18"/>
          <w:szCs w:val="18"/>
        </w:rPr>
        <w:t>udzielanie odpowiedzi w ciągu 3 dni roboczych na pytani</w:t>
      </w:r>
      <w:r w:rsidR="003B75EA" w:rsidRPr="00B37C1B">
        <w:rPr>
          <w:rFonts w:ascii="Tahoma" w:hAnsi="Tahoma"/>
          <w:b w:val="0"/>
          <w:sz w:val="18"/>
          <w:szCs w:val="18"/>
        </w:rPr>
        <w:t>a dotyczące likwidacji szkód Zam</w:t>
      </w:r>
      <w:r w:rsidRPr="00B37C1B">
        <w:rPr>
          <w:rFonts w:ascii="Tahoma" w:hAnsi="Tahoma"/>
          <w:b w:val="0"/>
          <w:sz w:val="18"/>
          <w:szCs w:val="18"/>
        </w:rPr>
        <w:t>awiającego wysyłane przez pełnomocnika Zamawiającego;</w:t>
      </w:r>
    </w:p>
    <w:p w:rsidR="00EF724C" w:rsidRPr="00B37C1B" w:rsidRDefault="00EF724C" w:rsidP="00D27716">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 xml:space="preserve">- </w:t>
      </w:r>
      <w:r w:rsidR="00D27716" w:rsidRPr="00B37C1B">
        <w:rPr>
          <w:rFonts w:ascii="Tahoma" w:hAnsi="Tahoma"/>
          <w:b w:val="0"/>
          <w:sz w:val="18"/>
          <w:szCs w:val="18"/>
        </w:rPr>
        <w:tab/>
      </w:r>
      <w:r w:rsidRPr="00B37C1B">
        <w:rPr>
          <w:rFonts w:ascii="Tahoma" w:hAnsi="Tahoma"/>
          <w:b w:val="0"/>
          <w:sz w:val="18"/>
          <w:szCs w:val="18"/>
        </w:rPr>
        <w:t>informowania pełnomocnika Zamawiającego o etapie likwidacji szkody nie później niż ciągu 30 dni od daty zgłoszenia, a w przypadku gdy postępowanie nie może być zakończone w ciągu 30 dni – podanie przyczyny, wskazanie brakujących dokumentów, informacji i wyjaśnień;</w:t>
      </w:r>
    </w:p>
    <w:p w:rsidR="00EF724C" w:rsidRPr="00B37C1B" w:rsidRDefault="00EF724C" w:rsidP="00D27716">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 xml:space="preserve">- </w:t>
      </w:r>
      <w:r w:rsidR="00D27716" w:rsidRPr="00B37C1B">
        <w:rPr>
          <w:rFonts w:ascii="Tahoma" w:hAnsi="Tahoma"/>
          <w:b w:val="0"/>
          <w:sz w:val="18"/>
          <w:szCs w:val="18"/>
        </w:rPr>
        <w:tab/>
      </w:r>
      <w:r w:rsidRPr="00B37C1B">
        <w:rPr>
          <w:rFonts w:ascii="Tahoma" w:hAnsi="Tahoma"/>
          <w:b w:val="0"/>
          <w:sz w:val="18"/>
          <w:szCs w:val="18"/>
        </w:rPr>
        <w:t>pisemnego informowania Zamawiającego do wiadomości pełnomocnika Zamawiającego o decyzji kończącej postępowanie.</w:t>
      </w:r>
    </w:p>
    <w:p w:rsidR="00EF724C" w:rsidRPr="00B37C1B" w:rsidRDefault="00EF724C" w:rsidP="00D27716">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 xml:space="preserve">2. </w:t>
      </w:r>
      <w:r w:rsidR="00EA69E9" w:rsidRPr="00B37C1B">
        <w:rPr>
          <w:rFonts w:ascii="Tahoma" w:hAnsi="Tahoma"/>
          <w:b w:val="0"/>
          <w:sz w:val="18"/>
          <w:szCs w:val="18"/>
        </w:rPr>
        <w:tab/>
      </w:r>
      <w:r w:rsidRPr="00B37C1B">
        <w:rPr>
          <w:rFonts w:ascii="Tahoma" w:hAnsi="Tahoma"/>
          <w:b w:val="0"/>
          <w:sz w:val="18"/>
          <w:szCs w:val="18"/>
        </w:rPr>
        <w:t xml:space="preserve">W przypadku uznania odpowiedzialności za szkodę w mieniu Zamawiającego Wykonawca zobowiązuje się do wypłaty kwoty bezspornej odszkodowania na rzecz Zamawiającego w terminie 30 dni od zgłoszenia szkody, zgodnie z art. 817 k.c. </w:t>
      </w:r>
    </w:p>
    <w:p w:rsidR="00781A2A" w:rsidRPr="00B37C1B" w:rsidRDefault="00EF724C" w:rsidP="00781A2A">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 xml:space="preserve">3. </w:t>
      </w:r>
      <w:r w:rsidR="00EA69E9" w:rsidRPr="00B37C1B">
        <w:rPr>
          <w:rFonts w:ascii="Tahoma" w:hAnsi="Tahoma"/>
          <w:b w:val="0"/>
          <w:sz w:val="18"/>
          <w:szCs w:val="18"/>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niemożliwe, nie później jednak niż w terminie 60 dni od zgłoszenia szkody. Termin 60-dniowy na ostateczną wypłatę odszkodowania nie obowiązuje, jeżeli poszkodowany lub ubezpieczony nie dostarczył dokumentów, o które wystąpił Wykonawca, a które mają wpływ na ustanie wysokości szkody lub odpowiedzialności za szkodę oraz gdy ustalenie odpowiedzialności Wykonawcy albo wysokość należnego odszkodowania zależy od toczącego się postępowania karnego lub cywilnego – dotyczy ubezpieczeń dobrowolnych.</w:t>
      </w:r>
    </w:p>
    <w:p w:rsidR="00781A2A" w:rsidRPr="00B37C1B" w:rsidRDefault="00781A2A" w:rsidP="00781A2A">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 xml:space="preserve">4. </w:t>
      </w:r>
      <w:r w:rsidRPr="00B37C1B">
        <w:rPr>
          <w:rFonts w:ascii="Tahoma" w:hAnsi="Tahoma"/>
          <w:b w:val="0"/>
          <w:sz w:val="18"/>
          <w:szCs w:val="18"/>
        </w:rPr>
        <w:tab/>
        <w:t xml:space="preserve">Jeżeli Wykonawca nie udzieli odpowiedzi na reklamację (odwołanie) w terminach, o których mowa w ust. </w:t>
      </w:r>
      <w:r w:rsidR="00B911EA" w:rsidRPr="00B37C1B">
        <w:rPr>
          <w:rFonts w:ascii="Tahoma" w:hAnsi="Tahoma"/>
          <w:b w:val="0"/>
          <w:sz w:val="18"/>
          <w:szCs w:val="18"/>
        </w:rPr>
        <w:t>3</w:t>
      </w:r>
      <w:r w:rsidRPr="00B37C1B">
        <w:rPr>
          <w:rFonts w:ascii="Tahoma" w:hAnsi="Tahoma"/>
          <w:b w:val="0"/>
          <w:sz w:val="18"/>
          <w:szCs w:val="18"/>
        </w:rPr>
        <w:t xml:space="preserve"> uważa się, że uznał on reklamację.</w:t>
      </w:r>
    </w:p>
    <w:p w:rsidR="00EF724C" w:rsidRPr="00B37C1B" w:rsidRDefault="00B911EA" w:rsidP="00D27716">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5</w:t>
      </w:r>
      <w:r w:rsidR="00EF724C" w:rsidRPr="00B37C1B">
        <w:rPr>
          <w:rFonts w:ascii="Tahoma" w:hAnsi="Tahoma"/>
          <w:b w:val="0"/>
          <w:sz w:val="18"/>
          <w:szCs w:val="18"/>
        </w:rPr>
        <w:t xml:space="preserve">. W przypadku kontaktów Wykonawcy z pełnomocnikiem Zamawiającego dopuszczalna jest forma kontaktowania się za pośrednictwem poczty elektronicznej pod adresem: </w:t>
      </w:r>
      <w:hyperlink r:id="rId13" w:history="1">
        <w:r w:rsidR="00B90F41" w:rsidRPr="00B37C1B">
          <w:rPr>
            <w:rStyle w:val="Hipercze"/>
            <w:rFonts w:ascii="Tahoma" w:hAnsi="Tahoma"/>
            <w:b w:val="0"/>
            <w:sz w:val="18"/>
            <w:szCs w:val="18"/>
          </w:rPr>
          <w:t>piotr.kowalik@nobilisbroker.pl</w:t>
        </w:r>
      </w:hyperlink>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§6</w:t>
      </w:r>
    </w:p>
    <w:p w:rsidR="00EF724C" w:rsidRPr="00B37C1B" w:rsidRDefault="00EF724C" w:rsidP="00EF724C">
      <w:pPr>
        <w:pStyle w:val="WW-Tekstpodstawowywcity2"/>
        <w:tabs>
          <w:tab w:val="left" w:pos="630"/>
        </w:tabs>
        <w:spacing w:before="240" w:after="120" w:line="320" w:lineRule="exact"/>
        <w:ind w:left="0"/>
        <w:contextualSpacing/>
        <w:jc w:val="left"/>
        <w:rPr>
          <w:rFonts w:ascii="Tahoma" w:hAnsi="Tahoma"/>
          <w:b w:val="0"/>
          <w:sz w:val="18"/>
          <w:szCs w:val="18"/>
        </w:rPr>
      </w:pPr>
      <w:r w:rsidRPr="00B37C1B">
        <w:rPr>
          <w:rFonts w:ascii="Tahoma" w:hAnsi="Tahoma"/>
          <w:b w:val="0"/>
          <w:sz w:val="18"/>
          <w:szCs w:val="18"/>
        </w:rPr>
        <w:t>Za udzieloną ochronę Zamawiający zapłaci składkę ubezpieczeniową w łącznej wysokości</w:t>
      </w:r>
    </w:p>
    <w:p w:rsidR="00EF724C" w:rsidRPr="00B37C1B" w:rsidRDefault="00EF724C" w:rsidP="00EF724C">
      <w:pPr>
        <w:pStyle w:val="WW-Tekstpodstawowywcity2"/>
        <w:tabs>
          <w:tab w:val="left" w:pos="630"/>
        </w:tabs>
        <w:spacing w:before="240" w:after="120" w:line="320" w:lineRule="exact"/>
        <w:ind w:left="0"/>
        <w:contextualSpacing/>
        <w:jc w:val="left"/>
        <w:rPr>
          <w:rFonts w:ascii="Tahoma" w:hAnsi="Tahoma"/>
          <w:b w:val="0"/>
          <w:sz w:val="18"/>
          <w:szCs w:val="18"/>
        </w:rPr>
      </w:pPr>
      <w:r w:rsidRPr="00B37C1B">
        <w:rPr>
          <w:rFonts w:ascii="Tahoma" w:hAnsi="Tahoma"/>
          <w:b w:val="0"/>
          <w:sz w:val="18"/>
          <w:szCs w:val="18"/>
        </w:rPr>
        <w:t>……………………………………… zł (słownie złotych ………………………………………………………………………………).</w:t>
      </w:r>
    </w:p>
    <w:p w:rsidR="00EF724C" w:rsidRPr="00B37C1B" w:rsidRDefault="00EF724C" w:rsidP="00EF724C">
      <w:pPr>
        <w:pStyle w:val="WW-Tekstpodstawowywcity2"/>
        <w:tabs>
          <w:tab w:val="left" w:pos="630"/>
        </w:tabs>
        <w:spacing w:before="240" w:after="120" w:line="320" w:lineRule="exact"/>
        <w:ind w:left="0"/>
        <w:contextualSpacing/>
        <w:jc w:val="left"/>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§7</w:t>
      </w:r>
    </w:p>
    <w:p w:rsidR="00EF724C" w:rsidRPr="00B37C1B" w:rsidRDefault="00EF724C" w:rsidP="00077810">
      <w:pPr>
        <w:pStyle w:val="WW-Tekstpodstawowywcity2"/>
        <w:spacing w:before="240" w:after="120" w:line="320" w:lineRule="exact"/>
        <w:ind w:left="0"/>
        <w:contextualSpacing/>
        <w:jc w:val="left"/>
        <w:rPr>
          <w:rFonts w:ascii="Tahoma" w:hAnsi="Tahoma"/>
          <w:b w:val="0"/>
          <w:sz w:val="18"/>
          <w:szCs w:val="18"/>
        </w:rPr>
      </w:pPr>
      <w:r w:rsidRPr="00B37C1B">
        <w:rPr>
          <w:rFonts w:ascii="Tahoma" w:hAnsi="Tahoma"/>
          <w:b w:val="0"/>
          <w:sz w:val="18"/>
          <w:szCs w:val="18"/>
        </w:rPr>
        <w:t>Zamawiający zapłaci składkę ubezpieczeniową zgodnie z poniższym harmonogramem:</w:t>
      </w:r>
    </w:p>
    <w:p w:rsidR="00EF724C" w:rsidRPr="00B37C1B" w:rsidRDefault="00EF724C" w:rsidP="00077810">
      <w:pPr>
        <w:pStyle w:val="WW-Tekstpodstawowywcity2"/>
        <w:numPr>
          <w:ilvl w:val="0"/>
          <w:numId w:val="13"/>
        </w:numPr>
        <w:spacing w:before="240" w:after="120" w:line="320" w:lineRule="exact"/>
        <w:ind w:left="284" w:hanging="284"/>
        <w:contextualSpacing/>
        <w:jc w:val="left"/>
        <w:rPr>
          <w:rFonts w:ascii="Tahoma" w:hAnsi="Tahoma"/>
          <w:b w:val="0"/>
          <w:sz w:val="18"/>
          <w:szCs w:val="18"/>
        </w:rPr>
      </w:pPr>
      <w:r w:rsidRPr="00B37C1B">
        <w:rPr>
          <w:rFonts w:ascii="Tahoma" w:hAnsi="Tahoma"/>
          <w:b w:val="0"/>
          <w:sz w:val="18"/>
          <w:szCs w:val="18"/>
        </w:rPr>
        <w:t>Za I rok ubezpieczenia I rata składki płatna do 2</w:t>
      </w:r>
      <w:r w:rsidR="00077810" w:rsidRPr="00B37C1B">
        <w:rPr>
          <w:rFonts w:ascii="Tahoma" w:hAnsi="Tahoma"/>
          <w:b w:val="0"/>
          <w:sz w:val="18"/>
          <w:szCs w:val="18"/>
        </w:rPr>
        <w:t>5.01</w:t>
      </w:r>
      <w:r w:rsidR="00B90F41" w:rsidRPr="00B37C1B">
        <w:rPr>
          <w:rFonts w:ascii="Tahoma" w:hAnsi="Tahoma"/>
          <w:b w:val="0"/>
          <w:sz w:val="18"/>
          <w:szCs w:val="18"/>
        </w:rPr>
        <w:t>.2020</w:t>
      </w:r>
      <w:r w:rsidRPr="00B37C1B">
        <w:rPr>
          <w:rFonts w:ascii="Tahoma" w:hAnsi="Tahoma"/>
          <w:b w:val="0"/>
          <w:sz w:val="18"/>
          <w:szCs w:val="18"/>
        </w:rPr>
        <w:t xml:space="preserve"> r. w wysokości:</w:t>
      </w:r>
    </w:p>
    <w:p w:rsidR="00EF724C" w:rsidRPr="00B37C1B" w:rsidRDefault="00EF724C" w:rsidP="00077810">
      <w:pPr>
        <w:pStyle w:val="WW-Tekstpodstawowywcity2"/>
        <w:numPr>
          <w:ilvl w:val="0"/>
          <w:numId w:val="13"/>
        </w:numPr>
        <w:spacing w:before="240" w:after="120" w:line="320" w:lineRule="exact"/>
        <w:ind w:left="284" w:hanging="284"/>
        <w:contextualSpacing/>
        <w:jc w:val="left"/>
        <w:rPr>
          <w:rFonts w:ascii="Tahoma" w:hAnsi="Tahoma"/>
          <w:b w:val="0"/>
          <w:sz w:val="18"/>
          <w:szCs w:val="18"/>
        </w:rPr>
      </w:pPr>
      <w:r w:rsidRPr="00B37C1B">
        <w:rPr>
          <w:rFonts w:ascii="Tahoma" w:hAnsi="Tahoma"/>
          <w:b w:val="0"/>
          <w:sz w:val="18"/>
          <w:szCs w:val="18"/>
        </w:rPr>
        <w:t>Za II rok ubezpiecze</w:t>
      </w:r>
      <w:r w:rsidR="00077810" w:rsidRPr="00B37C1B">
        <w:rPr>
          <w:rFonts w:ascii="Tahoma" w:hAnsi="Tahoma"/>
          <w:b w:val="0"/>
          <w:sz w:val="18"/>
          <w:szCs w:val="18"/>
        </w:rPr>
        <w:t>nia II rata składki płatna do 25.01</w:t>
      </w:r>
      <w:r w:rsidR="00B90F41" w:rsidRPr="00B37C1B">
        <w:rPr>
          <w:rFonts w:ascii="Tahoma" w:hAnsi="Tahoma"/>
          <w:b w:val="0"/>
          <w:sz w:val="18"/>
          <w:szCs w:val="18"/>
        </w:rPr>
        <w:t>.2021</w:t>
      </w:r>
      <w:r w:rsidRPr="00B37C1B">
        <w:rPr>
          <w:rFonts w:ascii="Tahoma" w:hAnsi="Tahoma"/>
          <w:b w:val="0"/>
          <w:sz w:val="18"/>
          <w:szCs w:val="18"/>
        </w:rPr>
        <w:t xml:space="preserve"> r. w wysokości:</w:t>
      </w:r>
    </w:p>
    <w:p w:rsidR="00EF724C" w:rsidRPr="00B37C1B" w:rsidRDefault="00EF724C" w:rsidP="00077810">
      <w:pPr>
        <w:pStyle w:val="WW-Tekstpodstawowywcity2"/>
        <w:numPr>
          <w:ilvl w:val="0"/>
          <w:numId w:val="13"/>
        </w:numPr>
        <w:spacing w:before="240" w:after="120" w:line="320" w:lineRule="exact"/>
        <w:ind w:left="284" w:hanging="284"/>
        <w:contextualSpacing/>
        <w:jc w:val="left"/>
        <w:rPr>
          <w:rFonts w:ascii="Tahoma" w:hAnsi="Tahoma"/>
          <w:b w:val="0"/>
          <w:sz w:val="18"/>
          <w:szCs w:val="18"/>
        </w:rPr>
      </w:pPr>
      <w:r w:rsidRPr="00B37C1B">
        <w:rPr>
          <w:rFonts w:ascii="Tahoma" w:hAnsi="Tahoma"/>
          <w:b w:val="0"/>
          <w:sz w:val="18"/>
          <w:szCs w:val="18"/>
        </w:rPr>
        <w:t>Za III rok ubezpieczen</w:t>
      </w:r>
      <w:r w:rsidR="00077810" w:rsidRPr="00B37C1B">
        <w:rPr>
          <w:rFonts w:ascii="Tahoma" w:hAnsi="Tahoma"/>
          <w:b w:val="0"/>
          <w:sz w:val="18"/>
          <w:szCs w:val="18"/>
        </w:rPr>
        <w:t>ia III rata składki płatna do 25.01</w:t>
      </w:r>
      <w:r w:rsidRPr="00B37C1B">
        <w:rPr>
          <w:rFonts w:ascii="Tahoma" w:hAnsi="Tahoma"/>
          <w:b w:val="0"/>
          <w:sz w:val="18"/>
          <w:szCs w:val="18"/>
        </w:rPr>
        <w:t>.20</w:t>
      </w:r>
      <w:r w:rsidR="00B90F41" w:rsidRPr="00B37C1B">
        <w:rPr>
          <w:rFonts w:ascii="Tahoma" w:hAnsi="Tahoma"/>
          <w:b w:val="0"/>
          <w:sz w:val="18"/>
          <w:szCs w:val="18"/>
        </w:rPr>
        <w:t>22</w:t>
      </w:r>
      <w:r w:rsidRPr="00B37C1B">
        <w:rPr>
          <w:rFonts w:ascii="Tahoma" w:hAnsi="Tahoma"/>
          <w:b w:val="0"/>
          <w:sz w:val="18"/>
          <w:szCs w:val="18"/>
        </w:rPr>
        <w:t xml:space="preserve"> r. w wysokości:</w:t>
      </w:r>
    </w:p>
    <w:p w:rsidR="00EF724C" w:rsidRPr="00B37C1B" w:rsidRDefault="00EF724C" w:rsidP="00EF724C">
      <w:pPr>
        <w:pStyle w:val="WW-Tekstpodstawowywcity2"/>
        <w:tabs>
          <w:tab w:val="left" w:pos="630"/>
        </w:tabs>
        <w:spacing w:before="240" w:after="120" w:line="320" w:lineRule="exact"/>
        <w:ind w:left="720"/>
        <w:contextualSpacing/>
        <w:jc w:val="left"/>
        <w:rPr>
          <w:rFonts w:ascii="Tahoma" w:hAnsi="Tahoma"/>
          <w:b w:val="0"/>
          <w:sz w:val="18"/>
          <w:szCs w:val="18"/>
        </w:rPr>
      </w:pPr>
    </w:p>
    <w:p w:rsidR="00EF724C" w:rsidRPr="00B37C1B" w:rsidRDefault="00EF724C" w:rsidP="00957F36">
      <w:pPr>
        <w:pStyle w:val="WW-Tekstpodstawowywcity2"/>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§8</w:t>
      </w:r>
    </w:p>
    <w:p w:rsidR="00EF724C" w:rsidRPr="00B37C1B" w:rsidRDefault="00EF724C" w:rsidP="00077810">
      <w:pPr>
        <w:pStyle w:val="WW-Tekstpodstawowywcity2"/>
        <w:spacing w:before="240" w:after="120" w:line="320" w:lineRule="exact"/>
        <w:ind w:left="0"/>
        <w:contextualSpacing/>
        <w:rPr>
          <w:rFonts w:ascii="Tahoma" w:hAnsi="Tahoma"/>
          <w:b w:val="0"/>
          <w:sz w:val="18"/>
          <w:szCs w:val="18"/>
        </w:rPr>
      </w:pPr>
      <w:r w:rsidRPr="00B37C1B">
        <w:rPr>
          <w:rFonts w:ascii="Tahoma" w:hAnsi="Tahoma"/>
          <w:b w:val="0"/>
          <w:sz w:val="18"/>
          <w:szCs w:val="18"/>
        </w:rPr>
        <w:t>W obsłudze ubezpieczeń zawartych w wyniku przeprowadzonego postępowania pośredniczyć będzie Broker</w:t>
      </w:r>
      <w:r w:rsidR="004915B6" w:rsidRPr="00B37C1B">
        <w:rPr>
          <w:rFonts w:ascii="Tahoma" w:hAnsi="Tahoma"/>
          <w:b w:val="0"/>
          <w:sz w:val="18"/>
          <w:szCs w:val="18"/>
        </w:rPr>
        <w:t xml:space="preserve"> </w:t>
      </w:r>
      <w:r w:rsidRPr="00B37C1B">
        <w:rPr>
          <w:rFonts w:ascii="Tahoma" w:hAnsi="Tahoma"/>
          <w:b w:val="0"/>
          <w:sz w:val="18"/>
          <w:szCs w:val="18"/>
        </w:rPr>
        <w:t xml:space="preserve">ubezpieczeniowy Zamawiającego – Nobilis Broker Sp. z o.o. z siedzibą w Warszawie przy </w:t>
      </w:r>
      <w:r w:rsidR="00D05934" w:rsidRPr="00B37C1B">
        <w:rPr>
          <w:rFonts w:ascii="Tahoma" w:hAnsi="Tahoma"/>
          <w:b w:val="0"/>
          <w:sz w:val="18"/>
          <w:szCs w:val="18"/>
        </w:rPr>
        <w:t>A</w:t>
      </w:r>
      <w:r w:rsidR="00D27C71" w:rsidRPr="00B37C1B">
        <w:rPr>
          <w:rFonts w:ascii="Tahoma" w:hAnsi="Tahoma"/>
          <w:b w:val="0"/>
          <w:sz w:val="18"/>
          <w:szCs w:val="18"/>
        </w:rPr>
        <w:t>l. </w:t>
      </w:r>
      <w:r w:rsidRPr="00B37C1B">
        <w:rPr>
          <w:rFonts w:ascii="Tahoma" w:hAnsi="Tahoma"/>
          <w:b w:val="0"/>
          <w:sz w:val="18"/>
          <w:szCs w:val="18"/>
        </w:rPr>
        <w:t>Jana</w:t>
      </w:r>
      <w:r w:rsidR="00D27C71" w:rsidRPr="00B37C1B">
        <w:rPr>
          <w:rFonts w:ascii="Tahoma" w:hAnsi="Tahoma"/>
          <w:b w:val="0"/>
          <w:sz w:val="18"/>
          <w:szCs w:val="18"/>
        </w:rPr>
        <w:t> </w:t>
      </w:r>
      <w:r w:rsidRPr="00B37C1B">
        <w:rPr>
          <w:rFonts w:ascii="Tahoma" w:hAnsi="Tahoma"/>
          <w:b w:val="0"/>
          <w:sz w:val="18"/>
          <w:szCs w:val="18"/>
        </w:rPr>
        <w:t>Pawła II 27, 00 - 867 Warszawa, wynagradzany prowizyjnie przez Wykonawcę według zwyczajowo przyjętych stawek za cały okres ubezpieczenia wynikający z niniejszej umowy.</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§9</w:t>
      </w:r>
    </w:p>
    <w:p w:rsidR="00EF724C" w:rsidRPr="00B37C1B" w:rsidRDefault="00EF724C" w:rsidP="00077810">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lastRenderedPageBreak/>
        <w:t>1.</w:t>
      </w:r>
      <w:r w:rsidR="00832219" w:rsidRPr="00B37C1B">
        <w:rPr>
          <w:rFonts w:ascii="Tahoma" w:hAnsi="Tahoma"/>
          <w:b w:val="0"/>
          <w:sz w:val="18"/>
          <w:szCs w:val="18"/>
        </w:rPr>
        <w:tab/>
      </w:r>
      <w:r w:rsidR="009233E9" w:rsidRPr="00B37C1B">
        <w:rPr>
          <w:rFonts w:ascii="Tahoma" w:hAnsi="Tahoma"/>
          <w:b w:val="0"/>
          <w:sz w:val="18"/>
          <w:szCs w:val="18"/>
        </w:rPr>
        <w:t>W sprawach nie</w:t>
      </w:r>
      <w:r w:rsidRPr="00B37C1B">
        <w:rPr>
          <w:rFonts w:ascii="Tahoma" w:hAnsi="Tahoma"/>
          <w:b w:val="0"/>
          <w:sz w:val="18"/>
          <w:szCs w:val="18"/>
        </w:rPr>
        <w:t xml:space="preserve">uregulowanych niniejszą umową, </w:t>
      </w:r>
      <w:r w:rsidR="00F337FA" w:rsidRPr="00B37C1B">
        <w:rPr>
          <w:rFonts w:ascii="Tahoma" w:hAnsi="Tahoma"/>
          <w:b w:val="0"/>
          <w:sz w:val="18"/>
          <w:szCs w:val="18"/>
        </w:rPr>
        <w:t>SIWZ</w:t>
      </w:r>
      <w:r w:rsidRPr="00B37C1B">
        <w:rPr>
          <w:rFonts w:ascii="Tahoma" w:hAnsi="Tahoma"/>
          <w:b w:val="0"/>
          <w:sz w:val="18"/>
          <w:szCs w:val="18"/>
        </w:rPr>
        <w:t xml:space="preserve"> i ofertą Wykonawcy, zastosowanie mają przepisy Ustawy z dnia 23 kwietnia 1964 r.</w:t>
      </w:r>
      <w:r w:rsidR="00AE053B" w:rsidRPr="00B37C1B">
        <w:rPr>
          <w:rFonts w:ascii="Tahoma" w:hAnsi="Tahoma"/>
          <w:b w:val="0"/>
          <w:sz w:val="18"/>
          <w:szCs w:val="18"/>
        </w:rPr>
        <w:t xml:space="preserve"> – Kod</w:t>
      </w:r>
      <w:r w:rsidR="00651403">
        <w:rPr>
          <w:rFonts w:ascii="Tahoma" w:hAnsi="Tahoma"/>
          <w:b w:val="0"/>
          <w:sz w:val="18"/>
          <w:szCs w:val="18"/>
        </w:rPr>
        <w:t>eks cywilny</w:t>
      </w:r>
      <w:r w:rsidRPr="00B37C1B">
        <w:rPr>
          <w:rFonts w:ascii="Tahoma" w:hAnsi="Tahoma"/>
          <w:b w:val="0"/>
          <w:sz w:val="18"/>
          <w:szCs w:val="18"/>
        </w:rPr>
        <w:t xml:space="preserve"> zwany dalej Kodeksem cywilnym, Ustawy z dnia 11 września 2015 r. o działalności ubezpieczeniowej </w:t>
      </w:r>
      <w:r w:rsidR="00ED5EF8" w:rsidRPr="00B37C1B">
        <w:rPr>
          <w:rFonts w:ascii="Tahoma" w:hAnsi="Tahoma"/>
          <w:b w:val="0"/>
          <w:sz w:val="18"/>
          <w:szCs w:val="18"/>
        </w:rPr>
        <w:t xml:space="preserve">i reasekuracyjnej </w:t>
      </w:r>
      <w:r w:rsidRPr="00B37C1B">
        <w:rPr>
          <w:rFonts w:ascii="Tahoma" w:hAnsi="Tahoma"/>
          <w:b w:val="0"/>
          <w:sz w:val="18"/>
          <w:szCs w:val="18"/>
        </w:rPr>
        <w:t>oraz postanowienia OWU tj.:</w:t>
      </w:r>
    </w:p>
    <w:p w:rsidR="00EF724C" w:rsidRPr="00B37C1B" w:rsidRDefault="00EF724C" w:rsidP="00077810">
      <w:pPr>
        <w:pStyle w:val="WW-Tekstpodstawowywcity2"/>
        <w:tabs>
          <w:tab w:val="left" w:pos="630"/>
        </w:tabs>
        <w:spacing w:before="240" w:after="120" w:line="320" w:lineRule="exact"/>
        <w:ind w:hanging="284"/>
        <w:contextualSpacing/>
        <w:rPr>
          <w:rFonts w:ascii="Tahoma" w:hAnsi="Tahoma"/>
          <w:b w:val="0"/>
          <w:sz w:val="18"/>
          <w:szCs w:val="18"/>
        </w:rPr>
      </w:pPr>
      <w:r w:rsidRPr="00B37C1B">
        <w:rPr>
          <w:rFonts w:ascii="Tahoma" w:hAnsi="Tahoma"/>
          <w:b w:val="0"/>
          <w:sz w:val="18"/>
          <w:szCs w:val="18"/>
        </w:rPr>
        <w:t>1) ……………………………………………………………………………………………………………..</w:t>
      </w:r>
    </w:p>
    <w:p w:rsidR="00EF724C" w:rsidRPr="00B37C1B" w:rsidRDefault="00EF724C" w:rsidP="00077810">
      <w:pPr>
        <w:pStyle w:val="WW-Tekstpodstawowywcity2"/>
        <w:tabs>
          <w:tab w:val="left" w:pos="630"/>
        </w:tabs>
        <w:spacing w:before="240" w:after="120" w:line="320" w:lineRule="exact"/>
        <w:ind w:hanging="284"/>
        <w:contextualSpacing/>
        <w:rPr>
          <w:rFonts w:ascii="Tahoma" w:hAnsi="Tahoma"/>
          <w:b w:val="0"/>
          <w:sz w:val="18"/>
          <w:szCs w:val="18"/>
        </w:rPr>
      </w:pPr>
      <w:r w:rsidRPr="00B37C1B">
        <w:rPr>
          <w:rFonts w:ascii="Tahoma" w:hAnsi="Tahoma"/>
          <w:b w:val="0"/>
          <w:sz w:val="18"/>
          <w:szCs w:val="18"/>
        </w:rPr>
        <w:t>2) ……………………………………………………………………………………………………………...</w:t>
      </w:r>
    </w:p>
    <w:p w:rsidR="00EF724C" w:rsidRPr="00B37C1B" w:rsidRDefault="00EF724C" w:rsidP="00077810">
      <w:pPr>
        <w:pStyle w:val="WW-Tekstpodstawowywcity2"/>
        <w:tabs>
          <w:tab w:val="left" w:pos="630"/>
        </w:tabs>
        <w:spacing w:before="240" w:after="120" w:line="320" w:lineRule="exact"/>
        <w:ind w:hanging="284"/>
        <w:contextualSpacing/>
        <w:rPr>
          <w:rFonts w:ascii="Tahoma" w:hAnsi="Tahoma"/>
          <w:b w:val="0"/>
          <w:sz w:val="18"/>
          <w:szCs w:val="18"/>
        </w:rPr>
      </w:pPr>
    </w:p>
    <w:p w:rsidR="00EF724C" w:rsidRPr="00B37C1B" w:rsidRDefault="00EF724C" w:rsidP="00077810">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2.</w:t>
      </w:r>
      <w:r w:rsidR="00832219" w:rsidRPr="00B37C1B">
        <w:rPr>
          <w:rFonts w:ascii="Tahoma" w:hAnsi="Tahoma"/>
          <w:b w:val="0"/>
          <w:sz w:val="18"/>
          <w:szCs w:val="18"/>
        </w:rPr>
        <w:tab/>
      </w:r>
      <w:r w:rsidRPr="00B37C1B">
        <w:rPr>
          <w:rFonts w:ascii="Tahoma" w:hAnsi="Tahoma"/>
          <w:b w:val="0"/>
          <w:sz w:val="18"/>
          <w:szCs w:val="18"/>
        </w:rPr>
        <w:t xml:space="preserve">Zapisy ww. OWU mają zastosowanie, o ile nie są sprzeczne z </w:t>
      </w:r>
      <w:r w:rsidR="00832219" w:rsidRPr="00B37C1B">
        <w:rPr>
          <w:rFonts w:ascii="Tahoma" w:hAnsi="Tahoma"/>
          <w:b w:val="0"/>
          <w:sz w:val="18"/>
          <w:szCs w:val="18"/>
        </w:rPr>
        <w:t xml:space="preserve">zapisami Specyfikacji Istotnych </w:t>
      </w:r>
      <w:r w:rsidRPr="00B37C1B">
        <w:rPr>
          <w:rFonts w:ascii="Tahoma" w:hAnsi="Tahoma"/>
          <w:b w:val="0"/>
          <w:sz w:val="18"/>
          <w:szCs w:val="18"/>
        </w:rPr>
        <w:t>Warunków Zamówienia oraz przepisów przywołanych w ust. 1.</w:t>
      </w:r>
    </w:p>
    <w:p w:rsidR="00EF724C" w:rsidRPr="00B37C1B" w:rsidRDefault="00EF724C" w:rsidP="00EF724C">
      <w:pPr>
        <w:pStyle w:val="WW-Tekstpodstawowywcity2"/>
        <w:tabs>
          <w:tab w:val="left" w:pos="630"/>
        </w:tabs>
        <w:spacing w:before="240" w:after="120" w:line="320" w:lineRule="exact"/>
        <w:contextualSpacing/>
        <w:rPr>
          <w:rFonts w:ascii="Tahoma" w:hAnsi="Tahoma"/>
          <w:b w:val="0"/>
          <w:sz w:val="18"/>
          <w:szCs w:val="18"/>
        </w:rPr>
      </w:pPr>
    </w:p>
    <w:p w:rsidR="00EF724C" w:rsidRPr="00B37C1B" w:rsidRDefault="00EF724C" w:rsidP="00535AE3">
      <w:pPr>
        <w:pStyle w:val="WW-Tekstpodstawowywcity2"/>
        <w:tabs>
          <w:tab w:val="left" w:pos="630"/>
        </w:tabs>
        <w:spacing w:before="240" w:after="120" w:line="320" w:lineRule="exact"/>
        <w:ind w:hanging="284"/>
        <w:contextualSpacing/>
        <w:jc w:val="center"/>
        <w:rPr>
          <w:rFonts w:ascii="Tahoma" w:hAnsi="Tahoma"/>
          <w:b w:val="0"/>
          <w:sz w:val="18"/>
          <w:szCs w:val="18"/>
        </w:rPr>
      </w:pPr>
      <w:r w:rsidRPr="00B37C1B">
        <w:rPr>
          <w:rFonts w:ascii="Tahoma" w:hAnsi="Tahoma"/>
          <w:b w:val="0"/>
          <w:sz w:val="18"/>
          <w:szCs w:val="18"/>
        </w:rPr>
        <w:t>§10</w:t>
      </w:r>
    </w:p>
    <w:p w:rsidR="00EF724C" w:rsidRPr="00B37C1B" w:rsidRDefault="00832219" w:rsidP="00077810">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1.</w:t>
      </w:r>
      <w:r w:rsidRPr="00B37C1B">
        <w:rPr>
          <w:rFonts w:ascii="Tahoma" w:hAnsi="Tahoma"/>
          <w:b w:val="0"/>
          <w:sz w:val="18"/>
          <w:szCs w:val="18"/>
        </w:rPr>
        <w:tab/>
      </w:r>
      <w:r w:rsidR="00EF724C" w:rsidRPr="00B37C1B">
        <w:rPr>
          <w:rFonts w:ascii="Tahoma" w:hAnsi="Tahoma"/>
          <w:b w:val="0"/>
          <w:sz w:val="18"/>
          <w:szCs w:val="18"/>
        </w:rPr>
        <w:t>Zamawiającemu przysługuje prawo odstąpienia od umowy w następujących sytuacjach:</w:t>
      </w:r>
    </w:p>
    <w:p w:rsidR="00EF724C" w:rsidRPr="00B37C1B" w:rsidRDefault="00EF724C" w:rsidP="00077810">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1) 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EF724C" w:rsidRPr="00B37C1B" w:rsidRDefault="00EF724C" w:rsidP="00077810">
      <w:pPr>
        <w:pStyle w:val="WW-Tekstpodstawowywcity2"/>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2) Wykonawca nie rozpoczął realizacji zamówienia bez uzasadnionych przyczyn oraz nie kontynuuje ich pomimo wezwania Zamawiającego na piśmie.</w:t>
      </w:r>
    </w:p>
    <w:p w:rsidR="00EF724C" w:rsidRPr="00B37C1B" w:rsidRDefault="00EF724C" w:rsidP="00077810">
      <w:pPr>
        <w:pStyle w:val="WW-Tekstpodstawowywcity2"/>
        <w:tabs>
          <w:tab w:val="left" w:pos="630"/>
        </w:tabs>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3) w pozostałych przypadkach przewidzianych w Kodeksie Cywilnym</w:t>
      </w:r>
      <w:r w:rsidR="00085F04" w:rsidRPr="00B37C1B">
        <w:rPr>
          <w:rFonts w:ascii="Tahoma" w:hAnsi="Tahoma"/>
          <w:b w:val="0"/>
          <w:sz w:val="18"/>
          <w:szCs w:val="18"/>
        </w:rPr>
        <w:t>.</w:t>
      </w:r>
    </w:p>
    <w:p w:rsidR="00EF724C" w:rsidRPr="00B37C1B" w:rsidRDefault="00130AF0" w:rsidP="00130AF0">
      <w:pPr>
        <w:pStyle w:val="WW-Tekstpodstawowywcity2"/>
        <w:spacing w:before="240" w:after="120" w:line="320" w:lineRule="exact"/>
        <w:ind w:hanging="284"/>
        <w:contextualSpacing/>
        <w:rPr>
          <w:rFonts w:ascii="Tahoma" w:hAnsi="Tahoma"/>
          <w:b w:val="0"/>
          <w:sz w:val="18"/>
          <w:szCs w:val="18"/>
        </w:rPr>
      </w:pPr>
      <w:r w:rsidRPr="00B37C1B">
        <w:rPr>
          <w:rFonts w:ascii="Tahoma" w:hAnsi="Tahoma"/>
          <w:b w:val="0"/>
          <w:sz w:val="18"/>
          <w:szCs w:val="18"/>
        </w:rPr>
        <w:t xml:space="preserve">2. </w:t>
      </w:r>
      <w:r w:rsidRPr="00B37C1B">
        <w:rPr>
          <w:rFonts w:ascii="Tahoma" w:hAnsi="Tahoma"/>
          <w:b w:val="0"/>
          <w:sz w:val="18"/>
          <w:szCs w:val="18"/>
        </w:rPr>
        <w:tab/>
      </w:r>
      <w:r w:rsidR="00EF724C" w:rsidRPr="00B37C1B">
        <w:rPr>
          <w:rFonts w:ascii="Tahoma" w:hAnsi="Tahoma"/>
          <w:b w:val="0"/>
          <w:sz w:val="18"/>
          <w:szCs w:val="18"/>
        </w:rPr>
        <w:t xml:space="preserve">Odstąpienie od umowy powinno nastąpić w formie pisemnej </w:t>
      </w:r>
      <w:r w:rsidRPr="00B37C1B">
        <w:rPr>
          <w:rFonts w:ascii="Tahoma" w:hAnsi="Tahoma"/>
          <w:b w:val="0"/>
          <w:sz w:val="18"/>
          <w:szCs w:val="18"/>
        </w:rPr>
        <w:t xml:space="preserve">pod rygorem nieważności takiego </w:t>
      </w:r>
      <w:r w:rsidR="00EF724C" w:rsidRPr="00B37C1B">
        <w:rPr>
          <w:rFonts w:ascii="Tahoma" w:hAnsi="Tahoma"/>
          <w:b w:val="0"/>
          <w:sz w:val="18"/>
          <w:szCs w:val="18"/>
        </w:rPr>
        <w:t>oświadczenia</w:t>
      </w:r>
      <w:r w:rsidR="004915B6" w:rsidRPr="00B37C1B">
        <w:rPr>
          <w:rFonts w:ascii="Tahoma" w:hAnsi="Tahoma"/>
          <w:b w:val="0"/>
          <w:sz w:val="18"/>
          <w:szCs w:val="18"/>
        </w:rPr>
        <w:t xml:space="preserve"> </w:t>
      </w:r>
      <w:r w:rsidR="00EF724C" w:rsidRPr="00B37C1B">
        <w:rPr>
          <w:rFonts w:ascii="Tahoma" w:hAnsi="Tahoma"/>
          <w:b w:val="0"/>
          <w:sz w:val="18"/>
          <w:szCs w:val="18"/>
        </w:rPr>
        <w:t>i powinno zawierać uzasadnienie.</w:t>
      </w:r>
    </w:p>
    <w:p w:rsidR="00EF724C" w:rsidRPr="00B37C1B" w:rsidRDefault="00EF724C" w:rsidP="00EF724C">
      <w:pPr>
        <w:pStyle w:val="WW-Tekstpodstawowywcity2"/>
        <w:tabs>
          <w:tab w:val="left" w:pos="630"/>
        </w:tabs>
        <w:spacing w:before="240" w:after="120" w:line="320" w:lineRule="exact"/>
        <w:contextualSpacing/>
        <w:rPr>
          <w:rFonts w:ascii="Tahoma" w:hAnsi="Tahoma"/>
          <w:b w:val="0"/>
          <w:sz w:val="18"/>
          <w:szCs w:val="18"/>
        </w:rPr>
      </w:pPr>
    </w:p>
    <w:p w:rsidR="00EF724C" w:rsidRPr="00B37C1B" w:rsidRDefault="00EF724C" w:rsidP="00535AE3">
      <w:pPr>
        <w:pStyle w:val="WW-Tekstpodstawowywcity2"/>
        <w:tabs>
          <w:tab w:val="left" w:pos="630"/>
        </w:tabs>
        <w:spacing w:before="240" w:after="120" w:line="320" w:lineRule="exact"/>
        <w:ind w:hanging="284"/>
        <w:contextualSpacing/>
        <w:jc w:val="center"/>
        <w:rPr>
          <w:rFonts w:ascii="Tahoma" w:hAnsi="Tahoma"/>
          <w:b w:val="0"/>
          <w:sz w:val="18"/>
          <w:szCs w:val="18"/>
        </w:rPr>
      </w:pPr>
      <w:r w:rsidRPr="00B37C1B">
        <w:rPr>
          <w:rFonts w:ascii="Tahoma" w:hAnsi="Tahoma"/>
          <w:b w:val="0"/>
          <w:sz w:val="18"/>
          <w:szCs w:val="18"/>
        </w:rPr>
        <w:t>§11</w:t>
      </w:r>
    </w:p>
    <w:p w:rsidR="00EF724C" w:rsidRPr="00B37C1B" w:rsidRDefault="00EF724C" w:rsidP="00BF03D2">
      <w:pPr>
        <w:pStyle w:val="WW-Tekstpodstawowywcity2"/>
        <w:numPr>
          <w:ilvl w:val="0"/>
          <w:numId w:val="30"/>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 xml:space="preserve">Zakazuje się zmian postanowień niniejszej umowy w stosunku do treści oferty, na podstawie której dokonano wyboru Wykonawcy, chyba że zachodzi co najmniej jedna z </w:t>
      </w:r>
      <w:r w:rsidR="00A619A4" w:rsidRPr="00B37C1B">
        <w:rPr>
          <w:rFonts w:ascii="Tahoma" w:hAnsi="Tahoma"/>
          <w:b w:val="0"/>
          <w:sz w:val="18"/>
          <w:szCs w:val="18"/>
        </w:rPr>
        <w:t>okoliczności określonych w art. </w:t>
      </w:r>
      <w:r w:rsidRPr="00B37C1B">
        <w:rPr>
          <w:rFonts w:ascii="Tahoma" w:hAnsi="Tahoma"/>
          <w:b w:val="0"/>
          <w:sz w:val="18"/>
          <w:szCs w:val="18"/>
        </w:rPr>
        <w:t xml:space="preserve">144 ust. 1 </w:t>
      </w:r>
      <w:r w:rsidR="007F2DC4">
        <w:rPr>
          <w:rFonts w:ascii="Tahoma" w:hAnsi="Tahoma"/>
          <w:b w:val="0"/>
          <w:sz w:val="18"/>
          <w:szCs w:val="18"/>
        </w:rPr>
        <w:t xml:space="preserve">lub art. 142 ust. 5 </w:t>
      </w:r>
      <w:r w:rsidR="007F2DC4" w:rsidRPr="007E5F15">
        <w:rPr>
          <w:rFonts w:ascii="Tahoma" w:hAnsi="Tahoma"/>
          <w:b w:val="0"/>
          <w:sz w:val="18"/>
          <w:szCs w:val="18"/>
        </w:rPr>
        <w:t>Ustawy PZP.</w:t>
      </w:r>
    </w:p>
    <w:p w:rsidR="00EF724C" w:rsidRPr="00B37C1B" w:rsidRDefault="00EF724C" w:rsidP="00BF03D2">
      <w:pPr>
        <w:pStyle w:val="WW-Tekstpodstawowywcity2"/>
        <w:numPr>
          <w:ilvl w:val="0"/>
          <w:numId w:val="30"/>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Zmiana postanowień niniejszej umowy może być dokonana przez obie strony w formie pisemnej w drodze aneksu do niniejszej umowy, pod rygorem nieważności takiej zmiany.</w:t>
      </w:r>
    </w:p>
    <w:p w:rsidR="00EF724C" w:rsidRPr="00B37C1B" w:rsidRDefault="00EF724C" w:rsidP="00EF724C">
      <w:pPr>
        <w:pStyle w:val="WW-Tekstpodstawowywcity2"/>
        <w:tabs>
          <w:tab w:val="left" w:pos="630"/>
        </w:tabs>
        <w:spacing w:before="240" w:after="120" w:line="320" w:lineRule="exact"/>
        <w:ind w:left="644"/>
        <w:contextualSpacing/>
        <w:rPr>
          <w:rFonts w:ascii="Tahoma" w:hAnsi="Tahoma"/>
          <w:b w:val="0"/>
          <w:sz w:val="18"/>
          <w:szCs w:val="18"/>
        </w:rPr>
      </w:pPr>
    </w:p>
    <w:p w:rsidR="00EF724C" w:rsidRPr="00B37C1B" w:rsidRDefault="00EF724C" w:rsidP="00535AE3">
      <w:pPr>
        <w:pStyle w:val="WW-Tekstpodstawowywcity2"/>
        <w:tabs>
          <w:tab w:val="left" w:pos="630"/>
        </w:tabs>
        <w:spacing w:before="240" w:after="120" w:line="320" w:lineRule="exact"/>
        <w:ind w:hanging="284"/>
        <w:contextualSpacing/>
        <w:jc w:val="center"/>
        <w:rPr>
          <w:rFonts w:ascii="Tahoma" w:hAnsi="Tahoma"/>
          <w:b w:val="0"/>
          <w:sz w:val="18"/>
          <w:szCs w:val="18"/>
        </w:rPr>
      </w:pPr>
      <w:r w:rsidRPr="00B37C1B">
        <w:rPr>
          <w:rFonts w:ascii="Tahoma" w:hAnsi="Tahoma"/>
          <w:b w:val="0"/>
          <w:sz w:val="18"/>
          <w:szCs w:val="18"/>
        </w:rPr>
        <w:t>§12</w:t>
      </w:r>
    </w:p>
    <w:p w:rsidR="00EF724C" w:rsidRPr="00B37C1B" w:rsidRDefault="007F2DC4" w:rsidP="00077810">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t xml:space="preserve">1. </w:t>
      </w:r>
      <w:r w:rsidR="00EF724C" w:rsidRPr="00B37C1B">
        <w:rPr>
          <w:rFonts w:ascii="Tahoma" w:hAnsi="Tahoma"/>
          <w:b w:val="0"/>
          <w:sz w:val="18"/>
          <w:szCs w:val="18"/>
        </w:rPr>
        <w:t>Zgodnie z ar</w:t>
      </w:r>
      <w:r w:rsidR="00563481">
        <w:rPr>
          <w:rFonts w:ascii="Tahoma" w:hAnsi="Tahoma"/>
          <w:b w:val="0"/>
          <w:sz w:val="18"/>
          <w:szCs w:val="18"/>
        </w:rPr>
        <w:t>t. 144 ust. 1 pkt. 1 Ustawy PZP</w:t>
      </w:r>
      <w:r w:rsidR="00EF724C" w:rsidRPr="00B37C1B">
        <w:rPr>
          <w:rFonts w:ascii="Tahoma" w:hAnsi="Tahoma"/>
          <w:b w:val="0"/>
          <w:sz w:val="18"/>
          <w:szCs w:val="18"/>
        </w:rPr>
        <w:t xml:space="preserve"> Zamawiający przewiduje możliwość wprowadzenia niżej wymienionych zmian postanowień niniejszej umowy w stosunku do treści oferty, na podstawie której dokonano wyboru Wykonawcy:</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specyfikacji, zapisami klauzuli warunków i taryf;</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Zmiany wysokości składki w przypadku wprowadzenia na usługi ubezpieczeniowe podatku od towarów i usług (VAT) lub zmiany stawki tego podatku, jeżeli będzie miał zastosowanie do usług ubezpieczeniowych. Składka ulega podwyższeniu o kwotę naliczonego podatku VAT;</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Zmiany dotyczące liczby jednostek organizacyjnych Zamawiającego podlegających ubezpieczeniu i ich formy prawnej – w przypadku:</w:t>
      </w:r>
    </w:p>
    <w:p w:rsidR="00EF724C" w:rsidRPr="00B37C1B" w:rsidRDefault="00EF724C" w:rsidP="00BF03D2">
      <w:pPr>
        <w:pStyle w:val="WW-Tekstpodstawowywcity2"/>
        <w:numPr>
          <w:ilvl w:val="0"/>
          <w:numId w:val="32"/>
        </w:numPr>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Powstania nowych jednostek (w wyniku utworzenia, połączenia lub wyodrębnienia) – składka będzie rozliczana bądź naliczana zgodnie z, określonymi w specyfikacji, zapisami klauzuli warunków i taryf;</w:t>
      </w:r>
    </w:p>
    <w:p w:rsidR="00EF724C" w:rsidRPr="00B37C1B" w:rsidRDefault="00EF724C" w:rsidP="00BF03D2">
      <w:pPr>
        <w:pStyle w:val="WW-Tekstpodstawowywcity2"/>
        <w:numPr>
          <w:ilvl w:val="0"/>
          <w:numId w:val="32"/>
        </w:numPr>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lastRenderedPageBreak/>
        <w:t>Przekształcenia jednostki – warunki ubezpieczenia będą nie gorsze jak dla jednostki pierwotnej;</w:t>
      </w:r>
    </w:p>
    <w:p w:rsidR="00EF724C" w:rsidRPr="00B37C1B" w:rsidRDefault="00EF724C" w:rsidP="00BF03D2">
      <w:pPr>
        <w:pStyle w:val="WW-Tekstpodstawowywcity2"/>
        <w:numPr>
          <w:ilvl w:val="0"/>
          <w:numId w:val="32"/>
        </w:numPr>
        <w:spacing w:before="240" w:after="120" w:line="320" w:lineRule="exact"/>
        <w:ind w:left="567" w:hanging="283"/>
        <w:contextualSpacing/>
        <w:rPr>
          <w:rFonts w:ascii="Tahoma" w:hAnsi="Tahoma"/>
          <w:b w:val="0"/>
          <w:sz w:val="18"/>
          <w:szCs w:val="18"/>
        </w:rPr>
      </w:pPr>
      <w:r w:rsidRPr="00B37C1B">
        <w:rPr>
          <w:rFonts w:ascii="Tahoma" w:hAnsi="Tahoma"/>
          <w:b w:val="0"/>
          <w:sz w:val="18"/>
          <w:szCs w:val="18"/>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Korzystnej dla Zamawiającego zmiany zakresu ubezpieczenia wynikające ze zmian OWU Wykonawcy oraz wprowadzenia nowych klauzul za zgodą Zamawiającego i Wykonawcy bez dodatkowej zwyżki składki;</w:t>
      </w:r>
    </w:p>
    <w:p w:rsidR="00EF724C" w:rsidRPr="00B37C1B" w:rsidRDefault="00EF724C" w:rsidP="00BF03D2">
      <w:pPr>
        <w:pStyle w:val="WW-Tekstpodstawowywcity2"/>
        <w:numPr>
          <w:ilvl w:val="0"/>
          <w:numId w:val="31"/>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Zmiany zakresu ubezpieczenia wynikająca ze zmian przepisów prawnych.</w:t>
      </w:r>
    </w:p>
    <w:p w:rsidR="007F2DC4" w:rsidRDefault="007F2DC4" w:rsidP="007F2DC4">
      <w:pPr>
        <w:pStyle w:val="WW-Tekstpodstawowywcity2"/>
        <w:spacing w:before="240" w:after="120" w:line="320" w:lineRule="exact"/>
        <w:ind w:left="0"/>
        <w:contextualSpacing/>
        <w:rPr>
          <w:rFonts w:ascii="Tahoma" w:hAnsi="Tahoma"/>
          <w:b w:val="0"/>
          <w:sz w:val="18"/>
          <w:szCs w:val="18"/>
        </w:rPr>
      </w:pPr>
      <w:r>
        <w:rPr>
          <w:rFonts w:ascii="Tahoma" w:hAnsi="Tahoma"/>
          <w:b w:val="0"/>
          <w:sz w:val="18"/>
          <w:szCs w:val="18"/>
        </w:rPr>
        <w:t xml:space="preserve">2. </w:t>
      </w:r>
      <w:r w:rsidRPr="007E5F15">
        <w:rPr>
          <w:rFonts w:ascii="Tahoma" w:hAnsi="Tahoma"/>
          <w:b w:val="0"/>
          <w:sz w:val="18"/>
          <w:szCs w:val="18"/>
        </w:rPr>
        <w:t>Zgodnie z art. 14</w:t>
      </w:r>
      <w:r>
        <w:rPr>
          <w:rFonts w:ascii="Tahoma" w:hAnsi="Tahoma"/>
          <w:b w:val="0"/>
          <w:sz w:val="18"/>
          <w:szCs w:val="18"/>
        </w:rPr>
        <w:t>2</w:t>
      </w:r>
      <w:r w:rsidRPr="007E5F15">
        <w:rPr>
          <w:rFonts w:ascii="Tahoma" w:hAnsi="Tahoma"/>
          <w:b w:val="0"/>
          <w:sz w:val="18"/>
          <w:szCs w:val="18"/>
        </w:rPr>
        <w:t xml:space="preserve"> ust. </w:t>
      </w:r>
      <w:r>
        <w:rPr>
          <w:rFonts w:ascii="Tahoma" w:hAnsi="Tahoma"/>
          <w:b w:val="0"/>
          <w:sz w:val="18"/>
          <w:szCs w:val="18"/>
        </w:rPr>
        <w:t>5</w:t>
      </w:r>
      <w:r w:rsidRPr="007E5F15">
        <w:rPr>
          <w:rFonts w:ascii="Tahoma" w:hAnsi="Tahoma"/>
          <w:b w:val="0"/>
          <w:sz w:val="18"/>
          <w:szCs w:val="18"/>
        </w:rPr>
        <w:t xml:space="preserve"> Ustawy PZP </w:t>
      </w:r>
      <w:r>
        <w:rPr>
          <w:rFonts w:ascii="Tahoma" w:hAnsi="Tahoma"/>
          <w:b w:val="0"/>
          <w:sz w:val="18"/>
          <w:szCs w:val="18"/>
        </w:rPr>
        <w:t xml:space="preserve">niniejsza </w:t>
      </w:r>
      <w:r w:rsidRPr="002C1A26">
        <w:rPr>
          <w:rFonts w:ascii="Tahoma" w:hAnsi="Tahoma"/>
          <w:b w:val="0"/>
          <w:sz w:val="18"/>
          <w:szCs w:val="18"/>
        </w:rPr>
        <w:t>Umowa z</w:t>
      </w:r>
      <w:r>
        <w:rPr>
          <w:rFonts w:ascii="Tahoma" w:hAnsi="Tahoma"/>
          <w:b w:val="0"/>
          <w:sz w:val="18"/>
          <w:szCs w:val="18"/>
        </w:rPr>
        <w:t xml:space="preserve"> uwagi na okres jej zawarcia przewiduje możliwość </w:t>
      </w:r>
      <w:r w:rsidRPr="002C1A26">
        <w:rPr>
          <w:rFonts w:ascii="Tahoma" w:hAnsi="Tahoma"/>
          <w:b w:val="0"/>
          <w:sz w:val="18"/>
          <w:szCs w:val="18"/>
        </w:rPr>
        <w:t>wprowadzania odpowiednich zmian wysokości wynagrodzenia należnego wykonawcy, w przypadku zmiany:</w:t>
      </w:r>
    </w:p>
    <w:p w:rsidR="007F2DC4" w:rsidRDefault="007F2DC4" w:rsidP="007F2DC4">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1)</w:t>
      </w:r>
      <w:r>
        <w:rPr>
          <w:rFonts w:ascii="Tahoma" w:hAnsi="Tahoma"/>
          <w:b w:val="0"/>
          <w:sz w:val="18"/>
          <w:szCs w:val="18"/>
        </w:rPr>
        <w:tab/>
      </w:r>
      <w:r w:rsidRPr="002C1A26">
        <w:rPr>
          <w:rFonts w:ascii="Tahoma" w:hAnsi="Tahoma"/>
          <w:b w:val="0"/>
          <w:sz w:val="18"/>
          <w:szCs w:val="18"/>
        </w:rPr>
        <w:t>stawki podatku od towarów i</w:t>
      </w:r>
      <w:r>
        <w:rPr>
          <w:rFonts w:ascii="Tahoma" w:hAnsi="Tahoma"/>
          <w:b w:val="0"/>
          <w:sz w:val="18"/>
          <w:szCs w:val="18"/>
        </w:rPr>
        <w:t xml:space="preserve"> </w:t>
      </w:r>
      <w:r w:rsidRPr="002C1A26">
        <w:rPr>
          <w:rFonts w:ascii="Tahoma" w:hAnsi="Tahoma"/>
          <w:b w:val="0"/>
          <w:sz w:val="18"/>
          <w:szCs w:val="18"/>
        </w:rPr>
        <w:t>usług,</w:t>
      </w:r>
    </w:p>
    <w:p w:rsidR="007F2DC4" w:rsidRDefault="007F2DC4" w:rsidP="007F2DC4">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2)</w:t>
      </w:r>
      <w:r>
        <w:rPr>
          <w:rFonts w:ascii="Tahoma" w:hAnsi="Tahoma"/>
          <w:b w:val="0"/>
          <w:sz w:val="18"/>
          <w:szCs w:val="18"/>
        </w:rPr>
        <w:tab/>
      </w:r>
      <w:r w:rsidRPr="002C1A26">
        <w:rPr>
          <w:rFonts w:ascii="Tahoma" w:hAnsi="Tahoma"/>
          <w:b w:val="0"/>
          <w:sz w:val="18"/>
          <w:szCs w:val="18"/>
        </w:rPr>
        <w:t>wysokości minimalnego wynagrodzenia za pracę albo wysokości minimalnej stawki godzinowej, ustalonych na podstawie przepisów ustawy z</w:t>
      </w:r>
      <w:r>
        <w:rPr>
          <w:rFonts w:ascii="Tahoma" w:hAnsi="Tahoma"/>
          <w:b w:val="0"/>
          <w:sz w:val="18"/>
          <w:szCs w:val="18"/>
        </w:rPr>
        <w:t xml:space="preserve"> </w:t>
      </w:r>
      <w:r w:rsidRPr="002C1A26">
        <w:rPr>
          <w:rFonts w:ascii="Tahoma" w:hAnsi="Tahoma"/>
          <w:b w:val="0"/>
          <w:sz w:val="18"/>
          <w:szCs w:val="18"/>
        </w:rPr>
        <w:t>dnia 10</w:t>
      </w:r>
      <w:r>
        <w:rPr>
          <w:rFonts w:ascii="Tahoma" w:hAnsi="Tahoma"/>
          <w:b w:val="0"/>
          <w:sz w:val="18"/>
          <w:szCs w:val="18"/>
        </w:rPr>
        <w:t xml:space="preserve"> </w:t>
      </w:r>
      <w:r w:rsidRPr="002C1A26">
        <w:rPr>
          <w:rFonts w:ascii="Tahoma" w:hAnsi="Tahoma"/>
          <w:b w:val="0"/>
          <w:sz w:val="18"/>
          <w:szCs w:val="18"/>
        </w:rPr>
        <w:t>października 2002</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minimalnym wynagrodzeniu za pracę,</w:t>
      </w:r>
    </w:p>
    <w:p w:rsidR="007F2DC4" w:rsidRDefault="007F2DC4" w:rsidP="007F2DC4">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3)</w:t>
      </w:r>
      <w:r>
        <w:rPr>
          <w:rFonts w:ascii="Tahoma" w:hAnsi="Tahoma"/>
          <w:b w:val="0"/>
          <w:sz w:val="18"/>
          <w:szCs w:val="18"/>
        </w:rPr>
        <w:tab/>
      </w:r>
      <w:r w:rsidRPr="002C1A26">
        <w:rPr>
          <w:rFonts w:ascii="Tahoma" w:hAnsi="Tahoma"/>
          <w:b w:val="0"/>
          <w:sz w:val="18"/>
          <w:szCs w:val="18"/>
        </w:rPr>
        <w:t>zasad podlegania ubezpieczeniom społecznym lub ubezpieczeniu</w:t>
      </w:r>
      <w:r>
        <w:rPr>
          <w:rFonts w:ascii="Tahoma" w:hAnsi="Tahoma"/>
          <w:b w:val="0"/>
          <w:sz w:val="18"/>
          <w:szCs w:val="18"/>
        </w:rPr>
        <w:t xml:space="preserve"> </w:t>
      </w:r>
      <w:r w:rsidRPr="002C1A26">
        <w:rPr>
          <w:rFonts w:ascii="Tahoma" w:hAnsi="Tahoma"/>
          <w:b w:val="0"/>
          <w:sz w:val="18"/>
          <w:szCs w:val="18"/>
        </w:rPr>
        <w:t>zdrowotnemu lub wysokości stawki składki na ubezpieczenia społeczne lub zdrowotne,</w:t>
      </w:r>
    </w:p>
    <w:p w:rsidR="00EF724C" w:rsidRDefault="007F2DC4" w:rsidP="007F2DC4">
      <w:pPr>
        <w:pStyle w:val="WW-Tekstpodstawowywcity2"/>
        <w:spacing w:before="240" w:after="120" w:line="320" w:lineRule="exact"/>
        <w:ind w:hanging="284"/>
        <w:contextualSpacing/>
        <w:rPr>
          <w:rFonts w:ascii="Tahoma" w:hAnsi="Tahoma"/>
          <w:b w:val="0"/>
          <w:sz w:val="18"/>
          <w:szCs w:val="18"/>
        </w:rPr>
      </w:pPr>
      <w:r w:rsidRPr="002C1A26">
        <w:rPr>
          <w:rFonts w:ascii="Tahoma" w:hAnsi="Tahoma"/>
          <w:b w:val="0"/>
          <w:sz w:val="18"/>
          <w:szCs w:val="18"/>
        </w:rPr>
        <w:t>4)</w:t>
      </w:r>
      <w:r>
        <w:rPr>
          <w:rFonts w:ascii="Tahoma" w:hAnsi="Tahoma"/>
          <w:b w:val="0"/>
          <w:sz w:val="18"/>
          <w:szCs w:val="18"/>
        </w:rPr>
        <w:tab/>
      </w:r>
      <w:r w:rsidRPr="002C1A26">
        <w:rPr>
          <w:rFonts w:ascii="Tahoma" w:hAnsi="Tahoma"/>
          <w:b w:val="0"/>
          <w:sz w:val="18"/>
          <w:szCs w:val="18"/>
        </w:rPr>
        <w:t>zasad gromadzenia i</w:t>
      </w:r>
      <w:r>
        <w:rPr>
          <w:rFonts w:ascii="Tahoma" w:hAnsi="Tahoma"/>
          <w:b w:val="0"/>
          <w:sz w:val="18"/>
          <w:szCs w:val="18"/>
        </w:rPr>
        <w:t xml:space="preserve"> </w:t>
      </w:r>
      <w:r w:rsidRPr="002C1A26">
        <w:rPr>
          <w:rFonts w:ascii="Tahoma" w:hAnsi="Tahoma"/>
          <w:b w:val="0"/>
          <w:sz w:val="18"/>
          <w:szCs w:val="18"/>
        </w:rPr>
        <w:t>wysokości wpłat do pracowniczych planów kapitałowych, o</w:t>
      </w:r>
      <w:r>
        <w:rPr>
          <w:rFonts w:ascii="Tahoma" w:hAnsi="Tahoma"/>
          <w:b w:val="0"/>
          <w:sz w:val="18"/>
          <w:szCs w:val="18"/>
        </w:rPr>
        <w:t xml:space="preserve"> </w:t>
      </w:r>
      <w:r w:rsidRPr="002C1A26">
        <w:rPr>
          <w:rFonts w:ascii="Tahoma" w:hAnsi="Tahoma"/>
          <w:b w:val="0"/>
          <w:sz w:val="18"/>
          <w:szCs w:val="18"/>
        </w:rPr>
        <w:t>których mowa w</w:t>
      </w:r>
      <w:r>
        <w:rPr>
          <w:rFonts w:ascii="Tahoma" w:hAnsi="Tahoma"/>
          <w:b w:val="0"/>
          <w:sz w:val="18"/>
          <w:szCs w:val="18"/>
        </w:rPr>
        <w:t xml:space="preserve"> </w:t>
      </w:r>
      <w:r w:rsidRPr="002C1A26">
        <w:rPr>
          <w:rFonts w:ascii="Tahoma" w:hAnsi="Tahoma"/>
          <w:b w:val="0"/>
          <w:sz w:val="18"/>
          <w:szCs w:val="18"/>
        </w:rPr>
        <w:t>ustawie z</w:t>
      </w:r>
      <w:r>
        <w:rPr>
          <w:rFonts w:ascii="Tahoma" w:hAnsi="Tahoma"/>
          <w:b w:val="0"/>
          <w:sz w:val="18"/>
          <w:szCs w:val="18"/>
        </w:rPr>
        <w:t xml:space="preserve"> </w:t>
      </w:r>
      <w:r w:rsidRPr="002C1A26">
        <w:rPr>
          <w:rFonts w:ascii="Tahoma" w:hAnsi="Tahoma"/>
          <w:b w:val="0"/>
          <w:sz w:val="18"/>
          <w:szCs w:val="18"/>
        </w:rPr>
        <w:t>dnia</w:t>
      </w:r>
      <w:r w:rsidR="00E74C5E">
        <w:rPr>
          <w:rFonts w:ascii="Tahoma" w:hAnsi="Tahoma"/>
          <w:b w:val="0"/>
          <w:sz w:val="18"/>
          <w:szCs w:val="18"/>
        </w:rPr>
        <w:t> </w:t>
      </w:r>
      <w:r w:rsidRPr="002C1A26">
        <w:rPr>
          <w:rFonts w:ascii="Tahoma" w:hAnsi="Tahoma"/>
          <w:b w:val="0"/>
          <w:sz w:val="18"/>
          <w:szCs w:val="18"/>
        </w:rPr>
        <w:t>4</w:t>
      </w:r>
      <w:r>
        <w:rPr>
          <w:rFonts w:ascii="Tahoma" w:hAnsi="Tahoma"/>
          <w:b w:val="0"/>
          <w:sz w:val="18"/>
          <w:szCs w:val="18"/>
        </w:rPr>
        <w:t> </w:t>
      </w:r>
      <w:r w:rsidRPr="002C1A26">
        <w:rPr>
          <w:rFonts w:ascii="Tahoma" w:hAnsi="Tahoma"/>
          <w:b w:val="0"/>
          <w:sz w:val="18"/>
          <w:szCs w:val="18"/>
        </w:rPr>
        <w:t>października 2018</w:t>
      </w:r>
      <w:r>
        <w:rPr>
          <w:rFonts w:ascii="Tahoma" w:hAnsi="Tahoma"/>
          <w:b w:val="0"/>
          <w:sz w:val="18"/>
          <w:szCs w:val="18"/>
        </w:rPr>
        <w:t xml:space="preserve"> </w:t>
      </w:r>
      <w:r w:rsidRPr="002C1A26">
        <w:rPr>
          <w:rFonts w:ascii="Tahoma" w:hAnsi="Tahoma"/>
          <w:b w:val="0"/>
          <w:sz w:val="18"/>
          <w:szCs w:val="18"/>
        </w:rPr>
        <w:t>r. o</w:t>
      </w:r>
      <w:r>
        <w:rPr>
          <w:rFonts w:ascii="Tahoma" w:hAnsi="Tahoma"/>
          <w:b w:val="0"/>
          <w:sz w:val="18"/>
          <w:szCs w:val="18"/>
        </w:rPr>
        <w:t xml:space="preserve"> </w:t>
      </w:r>
      <w:r w:rsidRPr="002C1A26">
        <w:rPr>
          <w:rFonts w:ascii="Tahoma" w:hAnsi="Tahoma"/>
          <w:b w:val="0"/>
          <w:sz w:val="18"/>
          <w:szCs w:val="18"/>
        </w:rPr>
        <w:t>pracowniczych planach kapitałowych</w:t>
      </w:r>
      <w:r>
        <w:rPr>
          <w:rFonts w:ascii="Tahoma" w:hAnsi="Tahoma"/>
          <w:b w:val="0"/>
          <w:sz w:val="18"/>
          <w:szCs w:val="18"/>
        </w:rPr>
        <w:t xml:space="preserve"> </w:t>
      </w:r>
      <w:r w:rsidRPr="002C1A26">
        <w:rPr>
          <w:rFonts w:ascii="Tahoma" w:hAnsi="Tahoma"/>
          <w:b w:val="0"/>
          <w:sz w:val="18"/>
          <w:szCs w:val="18"/>
        </w:rPr>
        <w:t>–</w:t>
      </w:r>
      <w:r>
        <w:rPr>
          <w:rFonts w:ascii="Tahoma" w:hAnsi="Tahoma"/>
          <w:b w:val="0"/>
          <w:sz w:val="18"/>
          <w:szCs w:val="18"/>
        </w:rPr>
        <w:t xml:space="preserve"> </w:t>
      </w:r>
      <w:r w:rsidRPr="002C1A26">
        <w:rPr>
          <w:rFonts w:ascii="Tahoma" w:hAnsi="Tahoma"/>
          <w:b w:val="0"/>
          <w:sz w:val="18"/>
          <w:szCs w:val="18"/>
        </w:rPr>
        <w:t>jeżeli zmiany te będą miały wpływ na koszty wykonania zamówienia przez wykonawcę.</w:t>
      </w:r>
    </w:p>
    <w:p w:rsidR="007F2DC4" w:rsidRPr="00B37C1B" w:rsidRDefault="007F2DC4" w:rsidP="00EF724C">
      <w:pPr>
        <w:pStyle w:val="WW-Tekstpodstawowywcity2"/>
        <w:tabs>
          <w:tab w:val="left" w:pos="630"/>
        </w:tabs>
        <w:spacing w:before="240" w:after="120" w:line="320" w:lineRule="exact"/>
        <w:contextualSpacing/>
        <w:rPr>
          <w:rFonts w:ascii="Tahoma" w:hAnsi="Tahoma"/>
          <w:b w:val="0"/>
          <w:sz w:val="18"/>
          <w:szCs w:val="18"/>
        </w:rPr>
      </w:pPr>
    </w:p>
    <w:p w:rsidR="00EF724C" w:rsidRPr="00B37C1B" w:rsidRDefault="00EF724C" w:rsidP="00535AE3">
      <w:pPr>
        <w:pStyle w:val="WW-Tekstpodstawowywcity2"/>
        <w:tabs>
          <w:tab w:val="left" w:pos="630"/>
        </w:tabs>
        <w:spacing w:before="240" w:after="120" w:line="320" w:lineRule="exact"/>
        <w:ind w:hanging="284"/>
        <w:contextualSpacing/>
        <w:jc w:val="center"/>
        <w:rPr>
          <w:rFonts w:ascii="Tahoma" w:hAnsi="Tahoma"/>
          <w:b w:val="0"/>
          <w:sz w:val="18"/>
          <w:szCs w:val="18"/>
        </w:rPr>
      </w:pPr>
      <w:r w:rsidRPr="00B37C1B">
        <w:rPr>
          <w:rFonts w:ascii="Tahoma" w:hAnsi="Tahoma"/>
          <w:b w:val="0"/>
          <w:sz w:val="18"/>
          <w:szCs w:val="18"/>
        </w:rPr>
        <w:t>§13</w:t>
      </w:r>
    </w:p>
    <w:p w:rsidR="001E0097" w:rsidRPr="00B37C1B" w:rsidRDefault="001E0097" w:rsidP="001E0097">
      <w:pPr>
        <w:numPr>
          <w:ilvl w:val="0"/>
          <w:numId w:val="64"/>
        </w:numPr>
        <w:autoSpaceDE w:val="0"/>
        <w:autoSpaceDN w:val="0"/>
        <w:adjustRightInd w:val="0"/>
        <w:spacing w:line="360" w:lineRule="auto"/>
        <w:ind w:left="284" w:hanging="284"/>
        <w:jc w:val="both"/>
        <w:rPr>
          <w:b w:val="0"/>
          <w:sz w:val="18"/>
          <w:szCs w:val="18"/>
          <w:lang w:eastAsia="pl-PL"/>
        </w:rPr>
      </w:pPr>
      <w:r w:rsidRPr="00B37C1B">
        <w:rPr>
          <w:b w:val="0"/>
          <w:sz w:val="18"/>
          <w:szCs w:val="18"/>
        </w:rPr>
        <w:t>Zamawiający ma prawo do skontrolowania Wykonawcy w zakresie zatrudnienia osób, o których mowa w art. 29 ust. 3a Ustawy PZP wzywając go na piśmie do przekazania w terminie 14 dni od otrzymania takiego wezwania</w:t>
      </w:r>
      <w:r w:rsidR="004915B6" w:rsidRPr="00B37C1B">
        <w:rPr>
          <w:b w:val="0"/>
          <w:sz w:val="18"/>
          <w:szCs w:val="18"/>
        </w:rPr>
        <w:t xml:space="preserve"> </w:t>
      </w:r>
      <w:r w:rsidRPr="00B37C1B">
        <w:rPr>
          <w:b w:val="0"/>
          <w:sz w:val="18"/>
          <w:szCs w:val="18"/>
        </w:rPr>
        <w:t xml:space="preserve">informacji, o zatrudnieniu na podstawie umowy o pracę przez Wykonawcę lub podwykonawcę osób wykonujących czynności administracyjne w trakcie realizacji zamówienia związane z wystawieniem umów ubezpieczenia i rozliczaniem płatności. </w:t>
      </w:r>
    </w:p>
    <w:p w:rsidR="001E0097" w:rsidRPr="00B37C1B" w:rsidRDefault="001E0097" w:rsidP="001E0097">
      <w:pPr>
        <w:numPr>
          <w:ilvl w:val="0"/>
          <w:numId w:val="64"/>
        </w:numPr>
        <w:autoSpaceDE w:val="0"/>
        <w:autoSpaceDN w:val="0"/>
        <w:adjustRightInd w:val="0"/>
        <w:spacing w:before="240" w:after="120" w:line="360" w:lineRule="auto"/>
        <w:ind w:left="284" w:hanging="284"/>
        <w:contextualSpacing/>
        <w:jc w:val="both"/>
        <w:rPr>
          <w:b w:val="0"/>
          <w:sz w:val="18"/>
          <w:szCs w:val="18"/>
        </w:rPr>
      </w:pPr>
      <w:r w:rsidRPr="00B37C1B">
        <w:rPr>
          <w:b w:val="0"/>
          <w:sz w:val="18"/>
          <w:szCs w:val="18"/>
          <w:lang w:eastAsia="pl-PL"/>
        </w:rPr>
        <w:t>W przypadku gdy Wykonawca nie dochowa w/w terminu Zamawiający obciąży Wykonawcę karą umowną w wysokości minimalnego wynagrodzenia brutto okreś</w:t>
      </w:r>
      <w:r w:rsidR="00C52CAD" w:rsidRPr="00B37C1B">
        <w:rPr>
          <w:b w:val="0"/>
          <w:sz w:val="18"/>
          <w:szCs w:val="18"/>
          <w:lang w:eastAsia="pl-PL"/>
        </w:rPr>
        <w:t>lonego na podstawie ustawy z 10 </w:t>
      </w:r>
      <w:r w:rsidRPr="00B37C1B">
        <w:rPr>
          <w:b w:val="0"/>
          <w:sz w:val="18"/>
          <w:szCs w:val="18"/>
          <w:lang w:eastAsia="pl-PL"/>
        </w:rPr>
        <w:t>października 2002 o minimalnym wynagrodzeniu za pracę, obowiązującego w dacie otrzymania wezwania, o którym mowa w ust. 1.</w:t>
      </w:r>
    </w:p>
    <w:p w:rsidR="001E0097" w:rsidRPr="00B37C1B" w:rsidRDefault="001E0097" w:rsidP="001E0097">
      <w:pPr>
        <w:numPr>
          <w:ilvl w:val="0"/>
          <w:numId w:val="64"/>
        </w:numPr>
        <w:autoSpaceDE w:val="0"/>
        <w:autoSpaceDN w:val="0"/>
        <w:adjustRightInd w:val="0"/>
        <w:spacing w:before="240" w:after="120" w:line="360" w:lineRule="auto"/>
        <w:ind w:left="284" w:hanging="284"/>
        <w:contextualSpacing/>
        <w:jc w:val="both"/>
        <w:rPr>
          <w:b w:val="0"/>
          <w:sz w:val="18"/>
          <w:szCs w:val="18"/>
        </w:rPr>
      </w:pPr>
      <w:r w:rsidRPr="00B37C1B">
        <w:rPr>
          <w:b w:val="0"/>
          <w:sz w:val="18"/>
          <w:szCs w:val="18"/>
        </w:rPr>
        <w:t>Roszczenia z tytułu kar umownych będą pokrywane na podstawie pisemnego wezwania Wykonawcy do zapłaty.</w:t>
      </w:r>
    </w:p>
    <w:p w:rsidR="001E0097" w:rsidRPr="00B37C1B" w:rsidRDefault="001E0097" w:rsidP="001E0097">
      <w:pPr>
        <w:numPr>
          <w:ilvl w:val="0"/>
          <w:numId w:val="64"/>
        </w:numPr>
        <w:autoSpaceDE w:val="0"/>
        <w:autoSpaceDN w:val="0"/>
        <w:adjustRightInd w:val="0"/>
        <w:spacing w:before="240" w:after="120" w:line="360" w:lineRule="auto"/>
        <w:ind w:left="284" w:hanging="284"/>
        <w:contextualSpacing/>
        <w:jc w:val="both"/>
        <w:rPr>
          <w:b w:val="0"/>
          <w:sz w:val="18"/>
          <w:szCs w:val="18"/>
        </w:rPr>
      </w:pPr>
      <w:r w:rsidRPr="00B37C1B">
        <w:rPr>
          <w:b w:val="0"/>
          <w:sz w:val="18"/>
          <w:szCs w:val="18"/>
        </w:rPr>
        <w:t>Wykonawca zobowiązuje się do zapłaty kary umownej w ciągu 10 dni od otrzymania wezwania, na rachunek bankowy wskazany w nim.</w:t>
      </w:r>
    </w:p>
    <w:p w:rsidR="00EF724C" w:rsidRPr="00B37C1B" w:rsidRDefault="00EF724C" w:rsidP="00535AE3">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§14</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Imię i nazwisko: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Nr telefonu: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Adres poczty elektronicznej: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2. Dane osoby/osób wyznaczonej/ych przez Wykonawcę do współpracy z Zamawiającym w okresie realizacji Zamówienia w zakresie wsparcia procesu obsługi szkód, szczególnie w procedurach odwoławczych:</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Imię i nazwisko: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Nr telefonu: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Adres poczty elektronicznej: …………………….</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3. W przypadku zmiany osób wskazanych ust. 1 lub ust. 2 lub ich danych kontaktowych Wykonawca</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t>zobowiązanych jest do poinformowania Zamawiającego o tej zmianie w terminie 14 dni od tej zmiany.</w:t>
      </w:r>
    </w:p>
    <w:p w:rsidR="009D05D8" w:rsidRPr="00B37C1B" w:rsidRDefault="009D05D8" w:rsidP="009D05D8">
      <w:pPr>
        <w:autoSpaceDE w:val="0"/>
        <w:autoSpaceDN w:val="0"/>
        <w:adjustRightInd w:val="0"/>
        <w:spacing w:line="360" w:lineRule="auto"/>
        <w:ind w:left="142"/>
        <w:jc w:val="both"/>
        <w:rPr>
          <w:b w:val="0"/>
          <w:sz w:val="18"/>
          <w:szCs w:val="18"/>
        </w:rPr>
      </w:pPr>
      <w:r w:rsidRPr="00B37C1B">
        <w:rPr>
          <w:b w:val="0"/>
          <w:sz w:val="18"/>
          <w:szCs w:val="18"/>
        </w:rPr>
        <w:lastRenderedPageBreak/>
        <w:t>4. Zmiana, o której mowa w ust. 3 nie wymaga aneksu do umowy.</w:t>
      </w:r>
    </w:p>
    <w:p w:rsidR="009D05D8" w:rsidRPr="00B37C1B" w:rsidRDefault="009D05D8" w:rsidP="009D05D8">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w:t>
      </w:r>
      <w:r w:rsidR="009F45A0" w:rsidRPr="00B37C1B">
        <w:rPr>
          <w:rFonts w:ascii="Tahoma" w:hAnsi="Tahoma"/>
          <w:b w:val="0"/>
          <w:sz w:val="18"/>
          <w:szCs w:val="18"/>
        </w:rPr>
        <w:t>5</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Integralną częścią niniejszej umowy jest program ubezpieczenia Zamawiającego wraz z klauzulami dodatkowymi i wykazem jednostek OSP podlegających ubezpieczeniu, stanowiące załącznik nr 1 do niniejszej umowy.</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9F45A0" w:rsidP="00535AE3">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§16</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Wykonawca zobowiązuje się nie dokonywać cesji wierzytelności z tytułu udzielonej ochrony ubezpieczeniowej bez zgody Zamawiającego, pod rygorem nieważności.</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9F45A0"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§17</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Spory wynikające z niniejszej umowy rozstrzygane będą przez sąd właściwy dla siedziby Zamawiającego.</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9F45A0" w:rsidP="00EF724C">
      <w:pPr>
        <w:pStyle w:val="WW-Tekstpodstawowywcity2"/>
        <w:tabs>
          <w:tab w:val="left" w:pos="630"/>
        </w:tabs>
        <w:spacing w:before="240" w:after="120" w:line="320" w:lineRule="exact"/>
        <w:ind w:left="0"/>
        <w:contextualSpacing/>
        <w:jc w:val="center"/>
        <w:rPr>
          <w:rFonts w:ascii="Tahoma" w:hAnsi="Tahoma"/>
          <w:b w:val="0"/>
          <w:sz w:val="18"/>
          <w:szCs w:val="18"/>
        </w:rPr>
      </w:pPr>
      <w:r w:rsidRPr="00B37C1B">
        <w:rPr>
          <w:rFonts w:ascii="Tahoma" w:hAnsi="Tahoma"/>
          <w:b w:val="0"/>
          <w:sz w:val="18"/>
          <w:szCs w:val="18"/>
        </w:rPr>
        <w:t>§18</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B37C1B">
        <w:rPr>
          <w:rFonts w:ascii="Tahoma" w:hAnsi="Tahoma"/>
          <w:b w:val="0"/>
          <w:sz w:val="18"/>
          <w:szCs w:val="18"/>
        </w:rPr>
        <w:t>Umowę sporządzono w dwóch jednobrzmiących egzemplarzach, po jednym dla każdej ze stron.</w:t>
      </w: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B37C1B" w:rsidRDefault="00EF724C" w:rsidP="00EF724C">
      <w:pPr>
        <w:pStyle w:val="WW-Tekstpodstawowywcity2"/>
        <w:tabs>
          <w:tab w:val="left" w:pos="630"/>
        </w:tabs>
        <w:spacing w:before="240" w:after="120" w:line="320" w:lineRule="exact"/>
        <w:ind w:left="0"/>
        <w:contextualSpacing/>
        <w:rPr>
          <w:rFonts w:ascii="Tahoma" w:hAnsi="Tahoma"/>
          <w:b w:val="0"/>
          <w:sz w:val="18"/>
          <w:szCs w:val="18"/>
          <w:u w:val="single"/>
        </w:rPr>
      </w:pPr>
      <w:r w:rsidRPr="00B37C1B">
        <w:rPr>
          <w:rFonts w:ascii="Tahoma" w:hAnsi="Tahoma"/>
          <w:b w:val="0"/>
          <w:sz w:val="18"/>
          <w:szCs w:val="18"/>
          <w:u w:val="single"/>
        </w:rPr>
        <w:t>Załączniki do umowy:</w:t>
      </w:r>
    </w:p>
    <w:p w:rsidR="00EF724C" w:rsidRPr="00B37C1B" w:rsidRDefault="00EF724C" w:rsidP="00BF03D2">
      <w:pPr>
        <w:pStyle w:val="WW-Tekstpodstawowywcity2"/>
        <w:numPr>
          <w:ilvl w:val="0"/>
          <w:numId w:val="33"/>
        </w:numPr>
        <w:spacing w:before="240" w:after="120" w:line="320" w:lineRule="exact"/>
        <w:ind w:left="284" w:hanging="284"/>
        <w:contextualSpacing/>
        <w:rPr>
          <w:rFonts w:ascii="Tahoma" w:hAnsi="Tahoma"/>
          <w:b w:val="0"/>
          <w:sz w:val="18"/>
          <w:szCs w:val="18"/>
        </w:rPr>
      </w:pPr>
      <w:r w:rsidRPr="00B37C1B">
        <w:rPr>
          <w:rFonts w:ascii="Tahoma" w:hAnsi="Tahoma"/>
          <w:b w:val="0"/>
          <w:sz w:val="18"/>
          <w:szCs w:val="18"/>
        </w:rPr>
        <w:t>Załącznik nr 1 – program ubezpieczenia Zamawiającego wraz z klauzulami dodatkowymi i wykazem jednostek OSP podlegających ubezpieczeniu.</w:t>
      </w:r>
    </w:p>
    <w:p w:rsidR="00EF724C" w:rsidRDefault="00EF724C" w:rsidP="00EF724C">
      <w:pPr>
        <w:pStyle w:val="WW-Tekstpodstawowywcity2"/>
        <w:tabs>
          <w:tab w:val="left" w:pos="630"/>
        </w:tabs>
        <w:spacing w:before="240" w:after="120" w:line="320" w:lineRule="exact"/>
        <w:contextualSpacing/>
        <w:rPr>
          <w:rFonts w:ascii="Tahoma" w:hAnsi="Tahoma"/>
          <w:b w:val="0"/>
          <w:sz w:val="20"/>
          <w:szCs w:val="20"/>
        </w:rPr>
      </w:pPr>
    </w:p>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tbl>
      <w:tblPr>
        <w:tblW w:w="5000" w:type="pct"/>
        <w:tblLook w:val="04A0"/>
      </w:tblPr>
      <w:tblGrid>
        <w:gridCol w:w="4784"/>
        <w:gridCol w:w="4792"/>
      </w:tblGrid>
      <w:tr w:rsidR="00B37C1B" w:rsidRPr="002E37D3" w:rsidTr="002E37D3">
        <w:trPr>
          <w:trHeight w:val="20"/>
        </w:trPr>
        <w:tc>
          <w:tcPr>
            <w:tcW w:w="2498" w:type="pct"/>
            <w:shd w:val="clear" w:color="auto" w:fill="auto"/>
            <w:vAlign w:val="bottom"/>
          </w:tcPr>
          <w:p w:rsidR="00B37C1B" w:rsidRPr="002E37D3" w:rsidRDefault="00B37C1B"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c>
          <w:tcPr>
            <w:tcW w:w="2502" w:type="pct"/>
            <w:shd w:val="clear" w:color="auto" w:fill="auto"/>
            <w:vAlign w:val="center"/>
          </w:tcPr>
          <w:p w:rsidR="00B37C1B" w:rsidRPr="002E37D3" w:rsidRDefault="00B37C1B"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t>
            </w:r>
          </w:p>
        </w:tc>
      </w:tr>
      <w:tr w:rsidR="00B37C1B" w:rsidRPr="002E37D3" w:rsidTr="002E37D3">
        <w:trPr>
          <w:trHeight w:val="20"/>
        </w:trPr>
        <w:tc>
          <w:tcPr>
            <w:tcW w:w="2498" w:type="pct"/>
            <w:shd w:val="clear" w:color="auto" w:fill="auto"/>
          </w:tcPr>
          <w:p w:rsidR="00B37C1B" w:rsidRPr="002E37D3" w:rsidRDefault="00B37C1B"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Wykonawca</w:t>
            </w:r>
          </w:p>
        </w:tc>
        <w:tc>
          <w:tcPr>
            <w:tcW w:w="2502" w:type="pct"/>
            <w:shd w:val="clear" w:color="auto" w:fill="auto"/>
          </w:tcPr>
          <w:p w:rsidR="00B37C1B" w:rsidRPr="002E37D3" w:rsidRDefault="00B37C1B" w:rsidP="002E37D3">
            <w:pPr>
              <w:pStyle w:val="WW-Tekstpodstawowywcity2"/>
              <w:tabs>
                <w:tab w:val="left" w:pos="630"/>
              </w:tabs>
              <w:ind w:left="0"/>
              <w:contextualSpacing/>
              <w:jc w:val="center"/>
              <w:rPr>
                <w:rFonts w:ascii="Tahoma" w:hAnsi="Tahoma"/>
                <w:b w:val="0"/>
                <w:sz w:val="18"/>
                <w:szCs w:val="18"/>
              </w:rPr>
            </w:pPr>
            <w:r w:rsidRPr="002E37D3">
              <w:rPr>
                <w:rFonts w:ascii="Tahoma" w:hAnsi="Tahoma"/>
                <w:b w:val="0"/>
                <w:sz w:val="18"/>
                <w:szCs w:val="18"/>
              </w:rPr>
              <w:t>Zamawiający</w:t>
            </w:r>
          </w:p>
        </w:tc>
      </w:tr>
    </w:tbl>
    <w:p w:rsidR="00B37C1B" w:rsidRDefault="00B37C1B" w:rsidP="00EF724C">
      <w:pPr>
        <w:pStyle w:val="WW-Tekstpodstawowywcity2"/>
        <w:tabs>
          <w:tab w:val="left" w:pos="630"/>
        </w:tabs>
        <w:spacing w:before="240" w:after="120" w:line="320" w:lineRule="exact"/>
        <w:contextualSpacing/>
        <w:rPr>
          <w:rFonts w:ascii="Tahoma" w:hAnsi="Tahoma"/>
          <w:b w:val="0"/>
          <w:sz w:val="20"/>
          <w:szCs w:val="20"/>
        </w:rPr>
      </w:pPr>
    </w:p>
    <w:p w:rsidR="009F45A0" w:rsidRDefault="009F45A0" w:rsidP="00EF724C">
      <w:pPr>
        <w:pStyle w:val="WW-Tekstpodstawowywcity2"/>
        <w:tabs>
          <w:tab w:val="left" w:pos="630"/>
        </w:tabs>
        <w:spacing w:before="240" w:after="120" w:line="320" w:lineRule="exact"/>
        <w:contextualSpacing/>
        <w:rPr>
          <w:rFonts w:ascii="Tahoma" w:hAnsi="Tahoma"/>
          <w:b w:val="0"/>
          <w:sz w:val="20"/>
          <w:szCs w:val="20"/>
        </w:rPr>
      </w:pPr>
    </w:p>
    <w:p w:rsidR="009F45A0" w:rsidRDefault="009F45A0" w:rsidP="00EF724C">
      <w:pPr>
        <w:pStyle w:val="WW-Tekstpodstawowywcity2"/>
        <w:tabs>
          <w:tab w:val="left" w:pos="630"/>
        </w:tabs>
        <w:spacing w:before="240" w:after="120" w:line="320" w:lineRule="exact"/>
        <w:contextualSpacing/>
        <w:rPr>
          <w:rFonts w:ascii="Tahoma" w:hAnsi="Tahoma"/>
          <w:b w:val="0"/>
          <w:sz w:val="20"/>
          <w:szCs w:val="20"/>
        </w:rPr>
      </w:pPr>
    </w:p>
    <w:p w:rsidR="009F45A0" w:rsidRDefault="009F45A0" w:rsidP="00EF724C">
      <w:pPr>
        <w:pStyle w:val="WW-Tekstpodstawowywcity2"/>
        <w:tabs>
          <w:tab w:val="left" w:pos="630"/>
        </w:tabs>
        <w:spacing w:before="240" w:after="120" w:line="320" w:lineRule="exact"/>
        <w:contextualSpacing/>
        <w:rPr>
          <w:rFonts w:ascii="Tahoma" w:hAnsi="Tahoma"/>
          <w:b w:val="0"/>
          <w:sz w:val="20"/>
          <w:szCs w:val="20"/>
        </w:rPr>
      </w:pPr>
    </w:p>
    <w:p w:rsidR="009F45A0" w:rsidRDefault="009F45A0" w:rsidP="00EF724C">
      <w:pPr>
        <w:pStyle w:val="WW-Tekstpodstawowywcity2"/>
        <w:tabs>
          <w:tab w:val="left" w:pos="630"/>
        </w:tabs>
        <w:spacing w:before="240" w:after="120" w:line="320" w:lineRule="exact"/>
        <w:contextualSpacing/>
        <w:rPr>
          <w:rFonts w:ascii="Tahoma" w:hAnsi="Tahoma"/>
          <w:b w:val="0"/>
          <w:sz w:val="20"/>
          <w:szCs w:val="20"/>
        </w:rPr>
      </w:pPr>
    </w:p>
    <w:p w:rsidR="009F45A0" w:rsidRPr="00377B9C" w:rsidRDefault="009F45A0" w:rsidP="00EF724C">
      <w:pPr>
        <w:pStyle w:val="WW-Tekstpodstawowywcity2"/>
        <w:tabs>
          <w:tab w:val="left" w:pos="630"/>
        </w:tabs>
        <w:spacing w:before="240" w:after="120" w:line="320" w:lineRule="exact"/>
        <w:contextualSpacing/>
        <w:rPr>
          <w:rFonts w:ascii="Tahoma" w:hAnsi="Tahoma"/>
          <w:b w:val="0"/>
          <w:sz w:val="20"/>
          <w:szCs w:val="20"/>
        </w:rPr>
      </w:pPr>
    </w:p>
    <w:p w:rsidR="00A4261D" w:rsidRPr="00377B9C" w:rsidRDefault="00A4261D" w:rsidP="00EF724C">
      <w:pPr>
        <w:pStyle w:val="WW-Tekstpodstawowywcity2"/>
        <w:tabs>
          <w:tab w:val="left" w:pos="630"/>
        </w:tabs>
        <w:spacing w:before="240" w:after="120" w:line="320" w:lineRule="exact"/>
        <w:contextualSpacing/>
        <w:rPr>
          <w:rFonts w:ascii="Tahoma" w:hAnsi="Tahoma"/>
          <w:b w:val="0"/>
          <w:sz w:val="20"/>
          <w:szCs w:val="20"/>
        </w:rPr>
      </w:pPr>
    </w:p>
    <w:p w:rsidR="00EF724C" w:rsidRPr="002B0860" w:rsidRDefault="009F45A0" w:rsidP="00EF724C">
      <w:pPr>
        <w:pStyle w:val="WW-Tekstpodstawowywcity2"/>
        <w:tabs>
          <w:tab w:val="left" w:pos="630"/>
        </w:tabs>
        <w:spacing w:before="240" w:after="120" w:line="320" w:lineRule="exact"/>
        <w:ind w:left="0"/>
        <w:contextualSpacing/>
        <w:rPr>
          <w:rFonts w:ascii="Tahoma" w:hAnsi="Tahoma"/>
          <w:sz w:val="18"/>
          <w:szCs w:val="18"/>
          <w:u w:val="single"/>
        </w:rPr>
      </w:pPr>
      <w:r>
        <w:rPr>
          <w:rFonts w:ascii="Tahoma" w:hAnsi="Tahoma"/>
          <w:sz w:val="20"/>
          <w:szCs w:val="20"/>
          <w:u w:val="single"/>
        </w:rPr>
        <w:br w:type="page"/>
      </w:r>
      <w:r w:rsidR="00EF724C" w:rsidRPr="002B0860">
        <w:rPr>
          <w:rFonts w:ascii="Tahoma" w:hAnsi="Tahoma"/>
          <w:sz w:val="18"/>
          <w:szCs w:val="18"/>
          <w:u w:val="single"/>
        </w:rPr>
        <w:lastRenderedPageBreak/>
        <w:t>Załącznik Nr 5</w:t>
      </w:r>
      <w:r w:rsidR="000F3971" w:rsidRPr="002B0860">
        <w:rPr>
          <w:rFonts w:ascii="Tahoma" w:hAnsi="Tahoma"/>
          <w:sz w:val="18"/>
          <w:szCs w:val="18"/>
          <w:u w:val="single"/>
        </w:rPr>
        <w:t xml:space="preserve"> – Program ubezpieczenia</w:t>
      </w:r>
    </w:p>
    <w:p w:rsidR="00EF724C" w:rsidRPr="002B0860" w:rsidRDefault="00EF724C" w:rsidP="00EF724C">
      <w:pPr>
        <w:pStyle w:val="WW-Tekstpodstawowywcity2"/>
        <w:tabs>
          <w:tab w:val="left" w:pos="630"/>
        </w:tabs>
        <w:spacing w:before="240" w:after="120" w:line="320" w:lineRule="exact"/>
        <w:contextualSpacing/>
        <w:rPr>
          <w:rFonts w:ascii="Tahoma" w:hAnsi="Tahoma"/>
          <w:sz w:val="18"/>
          <w:szCs w:val="18"/>
          <w:u w:val="single"/>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r w:rsidRPr="002B0860">
        <w:rPr>
          <w:rFonts w:ascii="Tahoma" w:hAnsi="Tahoma"/>
          <w:sz w:val="18"/>
          <w:szCs w:val="18"/>
        </w:rPr>
        <w:t>PROGRAM UBEZPIECZENIA</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r w:rsidRPr="002B0860">
        <w:rPr>
          <w:rFonts w:ascii="Tahoma" w:hAnsi="Tahoma"/>
          <w:sz w:val="18"/>
          <w:szCs w:val="18"/>
        </w:rPr>
        <w:t>W doprowadzeniu do zawarcia umów ubezpieczenia, czynnościach przygotowawczych do zawarcia umów ubezpieczenia oraz zawieraniu i obsłudze ubezpieczeń ZAMAWIAJĄCEGO na podstawie posiadanego pełnomocnictwa pośredniczy firma Nobilis Broker Sp. z o.o. z siedzibą w Warszawie. Wykonawca wynagradza prowizyjnie firmę Nobilis Broker Sp. z o.o. z siedzibą w Warszawie według stawek zwyczajowo przyjętych dla firm brokerskich przez cały okres obowiązywania umowy wynikającej z SIWZ.</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720"/>
        <w:contextualSpacing/>
        <w:rPr>
          <w:rFonts w:ascii="Tahoma" w:hAnsi="Tahoma"/>
          <w:sz w:val="18"/>
          <w:szCs w:val="18"/>
        </w:rPr>
      </w:pPr>
      <w:r w:rsidRPr="002B0860">
        <w:rPr>
          <w:rFonts w:ascii="Tahoma" w:hAnsi="Tahoma"/>
          <w:sz w:val="18"/>
          <w:szCs w:val="18"/>
        </w:rPr>
        <w:t>I. ZAŁOŻENIA DO WSZYSTKICH RODZAJÓW UBEZPIECZEŃ:</w:t>
      </w:r>
    </w:p>
    <w:p w:rsidR="00EF724C" w:rsidRPr="002B0860" w:rsidRDefault="00EF724C" w:rsidP="00EF724C">
      <w:pPr>
        <w:pStyle w:val="WW-Tekstpodstawowywcity2"/>
        <w:tabs>
          <w:tab w:val="left" w:pos="630"/>
        </w:tabs>
        <w:spacing w:before="240" w:after="120" w:line="320" w:lineRule="exact"/>
        <w:ind w:left="720"/>
        <w:contextualSpacing/>
        <w:rPr>
          <w:rFonts w:ascii="Tahoma" w:hAnsi="Tahoma"/>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Zakres opisany poniżej jest zakresem minimalnym. Jeżeli w ogólnych warunkach ubezpieczeń (OWU) znajdują się dodatkowe uregulowania, z których wynika, że zakres ubezpieczeń jest szerszy od proponowanego poniżej to automatycznie zostają włączone do ochrony ubezpieczeniowej Zamawiającego.</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Zapisy w OWU, z których wynika, iż zakres ubezpieczenia jest węższy niż zakres opisany poniżej, nie mają zastosowania. W kwestiach nieuregulowanych w SIWZ zastosowanie mają przepisy prawa oraz OWU Wykonawcy. W ubezpieczeniu mienia od wszystkich ryzyk mają zastosowanie tylko wyłączenia odpowiedzialności wskazane w programie ubezpieczenia, w pozostałych ubezpieczeniach postanowienia OWU ograniczające lub wyłączające odpowiedzialność Wykonawcy mają zastosowanie, chyba że opisane w nich sytuacje zostały wprost włączone do zakresu ubezpieczenia zawartego w SIWZ i programie ubezpieczenia. Jeżeli dany rodzaj mienia został wykazany w programie ubezpieczenia lub załącznikach do ubezpieczenia, to jest on ubezpieczony w pełnym zakresie wynikającym z SIWZ i programu ubezpieczenia.</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Sumy ubezpieczenia określone w Specyfikacji i załącznikach zawierają podatek VAT – o ile nie wskazano inaczej. Ubezpieczyciel wypłaca odszkodowanie wraz z podatkiem VAT.</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Wszystkie limity odpowiedzia</w:t>
      </w:r>
      <w:r w:rsidR="00B049BB" w:rsidRPr="002B0860">
        <w:rPr>
          <w:rFonts w:ascii="Tahoma" w:hAnsi="Tahoma"/>
          <w:b w:val="0"/>
          <w:sz w:val="18"/>
          <w:szCs w:val="18"/>
        </w:rPr>
        <w:t>l</w:t>
      </w:r>
      <w:r w:rsidR="003B42D4" w:rsidRPr="002B0860">
        <w:rPr>
          <w:rFonts w:ascii="Tahoma" w:hAnsi="Tahoma"/>
          <w:b w:val="0"/>
          <w:sz w:val="18"/>
          <w:szCs w:val="18"/>
        </w:rPr>
        <w:t>ności / sumy ubezpieczenia na p</w:t>
      </w:r>
      <w:r w:rsidR="00B049BB" w:rsidRPr="002B0860">
        <w:rPr>
          <w:rFonts w:ascii="Tahoma" w:hAnsi="Tahoma"/>
          <w:b w:val="0"/>
          <w:sz w:val="18"/>
          <w:szCs w:val="18"/>
        </w:rPr>
        <w:t>ierwsze</w:t>
      </w:r>
      <w:r w:rsidRPr="002B0860">
        <w:rPr>
          <w:rFonts w:ascii="Tahoma" w:hAnsi="Tahoma"/>
          <w:b w:val="0"/>
          <w:sz w:val="18"/>
          <w:szCs w:val="18"/>
        </w:rPr>
        <w:t xml:space="preserve"> ryzyko / sumy gwarancyjne w programie ubezpieczenia oraz klauzulach dotyczą rocznego okresu ubezpieczenia i ulegają automatycznemu odnowieniu w kolejnym dwunastomiesięcznym okresie ubezpieczenia.</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r w:rsidRPr="002B0860">
        <w:rPr>
          <w:rFonts w:ascii="Tahoma" w:hAnsi="Tahoma"/>
          <w:sz w:val="18"/>
          <w:szCs w:val="18"/>
        </w:rPr>
        <w:t xml:space="preserve">Szkodowość zgodnie z tabelą </w:t>
      </w:r>
      <w:r w:rsidR="00B345DD" w:rsidRPr="002B0860">
        <w:rPr>
          <w:rFonts w:ascii="Tahoma" w:hAnsi="Tahoma"/>
          <w:sz w:val="18"/>
          <w:szCs w:val="18"/>
        </w:rPr>
        <w:t xml:space="preserve">nr 7 </w:t>
      </w:r>
      <w:r w:rsidRPr="002B0860">
        <w:rPr>
          <w:rFonts w:ascii="Tahoma" w:hAnsi="Tahoma"/>
          <w:sz w:val="18"/>
          <w:szCs w:val="18"/>
        </w:rPr>
        <w:t>w załączniku nr 6.</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r w:rsidRPr="002B0860">
        <w:rPr>
          <w:rFonts w:ascii="Tahoma" w:hAnsi="Tahoma"/>
          <w:sz w:val="18"/>
          <w:szCs w:val="18"/>
        </w:rPr>
        <w:t>SPOSÓB PŁATNOŚCI SKŁADKI:</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u w:val="single"/>
        </w:rPr>
      </w:pPr>
      <w:r w:rsidRPr="002B0860">
        <w:rPr>
          <w:rFonts w:ascii="Tahoma" w:hAnsi="Tahoma"/>
          <w:sz w:val="18"/>
          <w:szCs w:val="18"/>
          <w:u w:val="single"/>
        </w:rPr>
        <w:t>Część I</w:t>
      </w:r>
      <w:r w:rsidR="004A37B2" w:rsidRPr="002B0860">
        <w:rPr>
          <w:rFonts w:ascii="Tahoma" w:hAnsi="Tahoma"/>
          <w:sz w:val="18"/>
          <w:szCs w:val="18"/>
          <w:u w:val="single"/>
        </w:rPr>
        <w:t>, II, III</w:t>
      </w:r>
      <w:r w:rsidRPr="002B0860">
        <w:rPr>
          <w:rFonts w:ascii="Tahoma" w:hAnsi="Tahoma"/>
          <w:sz w:val="18"/>
          <w:szCs w:val="18"/>
          <w:u w:val="single"/>
        </w:rPr>
        <w:t xml:space="preserve"> Zamówienia</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sz w:val="18"/>
          <w:szCs w:val="18"/>
        </w:rPr>
      </w:pP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 xml:space="preserve">I rok ubezpieczenia: </w:t>
      </w:r>
      <w:r w:rsidRPr="002B0860">
        <w:rPr>
          <w:rFonts w:ascii="Tahoma" w:hAnsi="Tahoma"/>
          <w:b w:val="0"/>
          <w:sz w:val="18"/>
          <w:szCs w:val="18"/>
        </w:rPr>
        <w:t xml:space="preserve">I rata </w:t>
      </w:r>
      <w:r w:rsidR="003B42D4" w:rsidRPr="002B0860">
        <w:rPr>
          <w:rFonts w:ascii="Tahoma" w:hAnsi="Tahoma"/>
          <w:b w:val="0"/>
          <w:sz w:val="18"/>
          <w:szCs w:val="18"/>
        </w:rPr>
        <w:t>w terminie do 25.01.2020</w:t>
      </w:r>
      <w:r w:rsidR="00EE28F7" w:rsidRPr="002B0860">
        <w:rPr>
          <w:rFonts w:ascii="Tahoma" w:hAnsi="Tahoma"/>
          <w:b w:val="0"/>
          <w:sz w:val="18"/>
          <w:szCs w:val="18"/>
        </w:rPr>
        <w:t xml:space="preserve"> r.</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 xml:space="preserve">II rok ubezpieczenia: </w:t>
      </w:r>
      <w:r w:rsidRPr="002B0860">
        <w:rPr>
          <w:rFonts w:ascii="Tahoma" w:hAnsi="Tahoma"/>
          <w:b w:val="0"/>
          <w:sz w:val="18"/>
          <w:szCs w:val="18"/>
        </w:rPr>
        <w:t xml:space="preserve">I rata </w:t>
      </w:r>
      <w:r w:rsidR="00EE28F7" w:rsidRPr="002B0860">
        <w:rPr>
          <w:rFonts w:ascii="Tahoma" w:hAnsi="Tahoma"/>
          <w:b w:val="0"/>
          <w:sz w:val="18"/>
          <w:szCs w:val="18"/>
        </w:rPr>
        <w:t>w terminie do 25.01.20</w:t>
      </w:r>
      <w:r w:rsidR="003B42D4" w:rsidRPr="002B0860">
        <w:rPr>
          <w:rFonts w:ascii="Tahoma" w:hAnsi="Tahoma"/>
          <w:b w:val="0"/>
          <w:sz w:val="18"/>
          <w:szCs w:val="18"/>
        </w:rPr>
        <w:t>2</w:t>
      </w:r>
      <w:r w:rsidR="00EE28F7" w:rsidRPr="002B0860">
        <w:rPr>
          <w:rFonts w:ascii="Tahoma" w:hAnsi="Tahoma"/>
          <w:b w:val="0"/>
          <w:sz w:val="18"/>
          <w:szCs w:val="18"/>
        </w:rPr>
        <w:t>1 r.</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 xml:space="preserve">III rok ubezpieczenia: </w:t>
      </w:r>
      <w:r w:rsidRPr="002B0860">
        <w:rPr>
          <w:rFonts w:ascii="Tahoma" w:hAnsi="Tahoma"/>
          <w:b w:val="0"/>
          <w:sz w:val="18"/>
          <w:szCs w:val="18"/>
        </w:rPr>
        <w:t xml:space="preserve">I rata </w:t>
      </w:r>
      <w:r w:rsidR="003B42D4" w:rsidRPr="002B0860">
        <w:rPr>
          <w:rFonts w:ascii="Tahoma" w:hAnsi="Tahoma"/>
          <w:b w:val="0"/>
          <w:sz w:val="18"/>
          <w:szCs w:val="18"/>
        </w:rPr>
        <w:t>w terminie do 25.01.2022</w:t>
      </w:r>
      <w:r w:rsidR="00EE28F7" w:rsidRPr="002B0860">
        <w:rPr>
          <w:rFonts w:ascii="Tahoma" w:hAnsi="Tahoma"/>
          <w:b w:val="0"/>
          <w:sz w:val="18"/>
          <w:szCs w:val="18"/>
        </w:rPr>
        <w:t xml:space="preserve"> r.</w:t>
      </w:r>
    </w:p>
    <w:p w:rsidR="00EF724C" w:rsidRPr="002B0860" w:rsidRDefault="00EF724C" w:rsidP="00EF724C">
      <w:pPr>
        <w:pStyle w:val="WW-Tekstpodstawowywcity2"/>
        <w:tabs>
          <w:tab w:val="left" w:pos="630"/>
        </w:tabs>
        <w:spacing w:before="240" w:after="120" w:line="320" w:lineRule="exact"/>
        <w:ind w:left="0"/>
        <w:contextualSpacing/>
        <w:rPr>
          <w:rFonts w:ascii="Tahoma" w:hAnsi="Tahoma"/>
          <w:b w:val="0"/>
          <w:sz w:val="18"/>
          <w:szCs w:val="18"/>
        </w:rPr>
      </w:pPr>
    </w:p>
    <w:p w:rsidR="005B7806" w:rsidRPr="002B0860" w:rsidRDefault="005B7806" w:rsidP="005B7806">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jc w:val="center"/>
        <w:rPr>
          <w:rFonts w:ascii="Tahoma" w:hAnsi="Tahoma"/>
          <w:sz w:val="18"/>
          <w:szCs w:val="18"/>
        </w:rPr>
      </w:pPr>
      <w:r w:rsidRPr="002B0860">
        <w:rPr>
          <w:rFonts w:ascii="Tahoma" w:hAnsi="Tahoma"/>
          <w:sz w:val="18"/>
          <w:szCs w:val="18"/>
        </w:rPr>
        <w:t>II. KLAUZULE DODATKOWE ROZSZERZAJĄCE ZAKRES OCHRONY</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u w:val="single"/>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sz w:val="18"/>
          <w:szCs w:val="18"/>
          <w:u w:val="single"/>
        </w:rPr>
      </w:pPr>
      <w:r w:rsidRPr="002B0860">
        <w:rPr>
          <w:rFonts w:ascii="Tahoma" w:hAnsi="Tahoma"/>
          <w:sz w:val="18"/>
          <w:szCs w:val="18"/>
          <w:u w:val="single"/>
        </w:rPr>
        <w:t>Część I Zamówienia</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 Klauzula reprezentantów</w:t>
      </w:r>
      <w:r w:rsidRPr="002B0860">
        <w:rPr>
          <w:rFonts w:ascii="Tahoma" w:hAnsi="Tahoma"/>
          <w:b w:val="0"/>
          <w:sz w:val="18"/>
          <w:szCs w:val="18"/>
        </w:rPr>
        <w:t xml:space="preserve"> –</w:t>
      </w:r>
      <w:r w:rsidR="00B80BC8" w:rsidRPr="002B0860">
        <w:rPr>
          <w:rFonts w:ascii="Tahoma" w:hAnsi="Tahoma"/>
          <w:b w:val="0"/>
          <w:sz w:val="18"/>
          <w:szCs w:val="18"/>
        </w:rPr>
        <w:t xml:space="preserve"> </w:t>
      </w:r>
      <w:r w:rsidRPr="002B0860">
        <w:rPr>
          <w:rFonts w:ascii="Tahoma" w:hAnsi="Tahoma"/>
          <w:b w:val="0"/>
          <w:sz w:val="18"/>
          <w:szCs w:val="18"/>
        </w:rPr>
        <w:t>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 jednostce samorządu terytorialnego wyłącznie takie osoby/organy jak Wójt, Burmistrz, Prezydent lub Zarząd Powiatu. Za szkody powstałe z winy umyślnej lub rażącego niedbalstwa osób niebędących reprezentantami Ubezpieczającego/Ubezpieczonego Ubezpieczyciel ponosi pełną odpowiedzialność. Dotyczy ubezpieczenia mienia od wszystkich ryzyk oraz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117601"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 Klauzula odstąpienia od prawa do regresu</w:t>
      </w:r>
      <w:r w:rsidRPr="002B0860">
        <w:rPr>
          <w:rFonts w:ascii="Tahoma" w:hAnsi="Tahoma"/>
          <w:b w:val="0"/>
          <w:sz w:val="18"/>
          <w:szCs w:val="18"/>
        </w:rPr>
        <w:t xml:space="preserve"> – Ubezpieczyciel zrzeka się prawa do regresu 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Zrzeczenie się prawa do regresu nie ma zastosowania do podwykonawców, jeżeli przy wykonywaniu powierzonych czynności nie podlegali kierownictwu Ubezpieczającego/Ubezpieczonego.</w:t>
      </w:r>
      <w:r w:rsidR="00117601" w:rsidRPr="002B0860">
        <w:rPr>
          <w:rFonts w:ascii="Tahoma" w:hAnsi="Tahoma"/>
          <w:b w:val="0"/>
          <w:sz w:val="18"/>
          <w:szCs w:val="18"/>
        </w:rPr>
        <w:t xml:space="preserve"> </w:t>
      </w:r>
    </w:p>
    <w:p w:rsidR="00E51FD3" w:rsidRPr="002B0860" w:rsidRDefault="0011760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Dotyczy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3. Klauzula przewłaszczenia mienia</w:t>
      </w:r>
      <w:r w:rsidRPr="002B0860">
        <w:rPr>
          <w:rFonts w:ascii="Tahoma" w:hAnsi="Tahoma"/>
          <w:b w:val="0"/>
          <w:sz w:val="18"/>
          <w:szCs w:val="18"/>
        </w:rPr>
        <w:t xml:space="preserve"> – ochrona ubezpieczeniowa zostaje zachowana mimo przeniesienia</w:t>
      </w:r>
      <w:r w:rsidR="00462DC7" w:rsidRPr="002B0860">
        <w:rPr>
          <w:rFonts w:ascii="Tahoma" w:hAnsi="Tahoma"/>
          <w:b w:val="0"/>
          <w:sz w:val="18"/>
          <w:szCs w:val="18"/>
        </w:rPr>
        <w:t xml:space="preserve"> prawa</w:t>
      </w:r>
      <w:r w:rsidRPr="002B0860">
        <w:rPr>
          <w:rFonts w:ascii="Tahoma" w:hAnsi="Tahoma"/>
          <w:b w:val="0"/>
          <w:sz w:val="18"/>
          <w:szCs w:val="18"/>
        </w:rPr>
        <w:t xml:space="preserve"> własności ubezpieczonego mienia między jednostkami organizacyjnymi Ubezpieczającego/Ubezpieczonego, lokalizacjami jednostek lub przeniesienia własności ubezpieczonego mienia na nowo powołane jednostki Ubezpieczającego/Ubezpieczonego oraz w przypadku przeniesienia własności mienia na bank</w:t>
      </w:r>
      <w:r w:rsidR="00462DC7" w:rsidRPr="002B0860">
        <w:rPr>
          <w:rFonts w:ascii="Tahoma" w:hAnsi="Tahoma"/>
          <w:b w:val="0"/>
          <w:sz w:val="18"/>
          <w:szCs w:val="18"/>
        </w:rPr>
        <w:t xml:space="preserve"> lub inną instytucję</w:t>
      </w:r>
      <w:r w:rsidRPr="002B0860">
        <w:rPr>
          <w:rFonts w:ascii="Tahoma" w:hAnsi="Tahoma"/>
          <w:b w:val="0"/>
          <w:sz w:val="18"/>
          <w:szCs w:val="18"/>
        </w:rPr>
        <w:t xml:space="preserve"> – jako zabezpieczenie wierzytelności. Ochrona zostaje zachowana również w przypadku mienia pomiędzy jednostkami samorządu terytorialnego. Dotyczy ubezpieczenia mienia od wszystkich ryzyk oraz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B6601" w:rsidRPr="002B0860" w:rsidRDefault="00E51FD3" w:rsidP="0054777E">
      <w:pPr>
        <w:pStyle w:val="NormalnyWeb"/>
        <w:spacing w:before="0" w:after="0" w:line="360" w:lineRule="auto"/>
        <w:jc w:val="both"/>
        <w:rPr>
          <w:rFonts w:ascii="Tahoma" w:hAnsi="Tahoma" w:cs="Tahoma"/>
          <w:color w:val="auto"/>
          <w:sz w:val="18"/>
          <w:szCs w:val="18"/>
        </w:rPr>
      </w:pPr>
      <w:r w:rsidRPr="002B0860">
        <w:rPr>
          <w:rFonts w:ascii="Tahoma" w:hAnsi="Tahoma" w:cs="Tahoma"/>
          <w:b/>
          <w:sz w:val="18"/>
          <w:szCs w:val="18"/>
        </w:rPr>
        <w:t>4.</w:t>
      </w:r>
      <w:r w:rsidRPr="002B0860">
        <w:rPr>
          <w:rFonts w:ascii="Tahoma" w:hAnsi="Tahoma" w:cs="Tahoma"/>
          <w:sz w:val="18"/>
          <w:szCs w:val="18"/>
        </w:rPr>
        <w:t xml:space="preserve"> </w:t>
      </w:r>
      <w:r w:rsidR="008A3B1D" w:rsidRPr="002B0860">
        <w:rPr>
          <w:rFonts w:ascii="Tahoma" w:hAnsi="Tahoma" w:cs="Tahoma"/>
          <w:b/>
          <w:sz w:val="18"/>
          <w:szCs w:val="18"/>
        </w:rPr>
        <w:t>Kla</w:t>
      </w:r>
      <w:r w:rsidRPr="002B0860">
        <w:rPr>
          <w:rFonts w:ascii="Tahoma" w:hAnsi="Tahoma" w:cs="Tahoma"/>
          <w:b/>
          <w:sz w:val="18"/>
          <w:szCs w:val="18"/>
        </w:rPr>
        <w:t>u</w:t>
      </w:r>
      <w:r w:rsidR="008A3B1D" w:rsidRPr="002B0860">
        <w:rPr>
          <w:rFonts w:ascii="Tahoma" w:hAnsi="Tahoma" w:cs="Tahoma"/>
          <w:b/>
          <w:sz w:val="18"/>
          <w:szCs w:val="18"/>
        </w:rPr>
        <w:t>zu</w:t>
      </w:r>
      <w:r w:rsidR="00EB6601" w:rsidRPr="002B0860">
        <w:rPr>
          <w:rFonts w:ascii="Tahoma" w:hAnsi="Tahoma" w:cs="Tahoma"/>
          <w:b/>
          <w:sz w:val="18"/>
          <w:szCs w:val="18"/>
        </w:rPr>
        <w:t xml:space="preserve">la </w:t>
      </w:r>
      <w:r w:rsidRPr="002B0860">
        <w:rPr>
          <w:rFonts w:ascii="Tahoma" w:hAnsi="Tahoma" w:cs="Tahoma"/>
          <w:b/>
          <w:sz w:val="18"/>
          <w:szCs w:val="18"/>
        </w:rPr>
        <w:t>rat</w:t>
      </w:r>
      <w:r w:rsidR="00EB6601" w:rsidRPr="002B0860">
        <w:rPr>
          <w:rFonts w:ascii="Tahoma" w:hAnsi="Tahoma" w:cs="Tahoma"/>
          <w:b/>
          <w:sz w:val="18"/>
          <w:szCs w:val="18"/>
        </w:rPr>
        <w:t>alna</w:t>
      </w:r>
      <w:r w:rsidRPr="002B0860">
        <w:rPr>
          <w:rFonts w:ascii="Tahoma" w:hAnsi="Tahoma" w:cs="Tahoma"/>
          <w:b/>
          <w:sz w:val="18"/>
          <w:szCs w:val="18"/>
        </w:rPr>
        <w:t xml:space="preserve"> – </w:t>
      </w:r>
      <w:r w:rsidR="000F6A61" w:rsidRPr="002B0860">
        <w:rPr>
          <w:rFonts w:ascii="Tahoma" w:hAnsi="Tahoma" w:cs="Tahoma"/>
          <w:color w:val="auto"/>
          <w:sz w:val="18"/>
          <w:szCs w:val="18"/>
        </w:rPr>
        <w:t>z</w:t>
      </w:r>
      <w:r w:rsidR="00EB6601" w:rsidRPr="002B0860">
        <w:rPr>
          <w:rFonts w:ascii="Tahoma" w:hAnsi="Tahoma" w:cs="Tahoma"/>
          <w:color w:val="auto"/>
          <w:sz w:val="18"/>
          <w:szCs w:val="18"/>
        </w:rPr>
        <w:t xml:space="preserve"> zachowaniem pozostałych, niezmienionych niniejszą klauzulą postanowień umowy ubezpieczenia, w tym określonych we wniosku i ogólnych, szczególnych warunkach ubezpieczenia strony uzgodniły, że w przypadku rozłożenia płatności składki na raty, z chwilą uznania przez ubezpieczyciela roszczenia z tytułu szkody objętej ubezpieczeniem, ubezpieczający nie może zostać zobowiązany do natychmiastowego uregulowania pozostałej do zapłacenia części składki. Jednocześnie z wypłacanego odszkodowania nie zostanie potrącona kwota odpowiadająca wysokości nieopłaconych dotychczas rat składki, które płatne będą zgodnie z harmonogramem określonym w umowie ubezpieczenia.</w:t>
      </w:r>
      <w:r w:rsidR="00D427FA" w:rsidRPr="002B0860">
        <w:rPr>
          <w:rFonts w:ascii="Tahoma" w:hAnsi="Tahoma" w:cs="Tahoma"/>
          <w:color w:val="auto"/>
          <w:sz w:val="18"/>
          <w:szCs w:val="18"/>
        </w:rPr>
        <w:t xml:space="preserve"> </w:t>
      </w:r>
      <w:r w:rsidR="00D427FA" w:rsidRPr="002B0860">
        <w:rPr>
          <w:rFonts w:ascii="Tahoma" w:hAnsi="Tahoma" w:cs="Tahoma"/>
          <w:sz w:val="18"/>
          <w:szCs w:val="18"/>
        </w:rPr>
        <w:t>Dotyczy wszystkich ryzyk.</w:t>
      </w:r>
    </w:p>
    <w:p w:rsidR="00E51FD3" w:rsidRPr="002B0860" w:rsidRDefault="006B316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5</w:t>
      </w:r>
      <w:r w:rsidR="00E51FD3" w:rsidRPr="002B0860">
        <w:rPr>
          <w:rFonts w:ascii="Tahoma" w:hAnsi="Tahoma"/>
          <w:sz w:val="18"/>
          <w:szCs w:val="18"/>
        </w:rPr>
        <w:t>. Klauzula likwidacyjna w sprzęcie elektronicznym</w:t>
      </w:r>
      <w:r w:rsidR="00E51FD3" w:rsidRPr="002B0860">
        <w:rPr>
          <w:rFonts w:ascii="Tahoma" w:hAnsi="Tahoma"/>
          <w:b w:val="0"/>
          <w:sz w:val="18"/>
          <w:szCs w:val="18"/>
        </w:rPr>
        <w:t xml:space="preserve"> – odszkodowanie wypłacane jest 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 Ubezpieczyciel odstępuje od stosowania zasady proporcji przy wypłacie odszkodowania w przypadku kiedy suma ubezpieczenia sprzętu elektronicznego, który uległ szkodzie jest niższa od wartości tego sprzętu na dzień powstania szkody jest niższa od </w:t>
      </w:r>
      <w:r w:rsidR="00E51FD3" w:rsidRPr="002B0860">
        <w:rPr>
          <w:rFonts w:ascii="Tahoma" w:hAnsi="Tahoma"/>
          <w:b w:val="0"/>
          <w:sz w:val="18"/>
          <w:szCs w:val="18"/>
        </w:rPr>
        <w:lastRenderedPageBreak/>
        <w:t>wartości tego sprzętu na dzień powstania szkody (niedoubezpieczenie). Klauzula dotyczy ubezpieczenia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9C425F"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6</w:t>
      </w:r>
      <w:r w:rsidR="00E51FD3" w:rsidRPr="002B0860">
        <w:rPr>
          <w:rFonts w:ascii="Tahoma" w:hAnsi="Tahoma"/>
          <w:sz w:val="18"/>
          <w:szCs w:val="18"/>
        </w:rPr>
        <w:t>. Klauzula automatycznego pokrycia w sprzęcie elektronicznym</w:t>
      </w:r>
      <w:r w:rsidR="00E51FD3" w:rsidRPr="002B0860">
        <w:rPr>
          <w:rFonts w:ascii="Tahoma" w:hAnsi="Tahoma"/>
          <w:b w:val="0"/>
          <w:sz w:val="18"/>
          <w:szCs w:val="18"/>
        </w:rPr>
        <w:t xml:space="preserve"> –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 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9C425F"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7</w:t>
      </w:r>
      <w:r w:rsidR="00E51FD3" w:rsidRPr="002B0860">
        <w:rPr>
          <w:rFonts w:ascii="Tahoma" w:hAnsi="Tahoma"/>
          <w:sz w:val="18"/>
          <w:szCs w:val="18"/>
        </w:rPr>
        <w:t>. Klauzula automatycznego pokrycia w</w:t>
      </w:r>
      <w:r w:rsidR="00372DB0" w:rsidRPr="002B0860">
        <w:rPr>
          <w:rFonts w:ascii="Tahoma" w:hAnsi="Tahoma"/>
          <w:sz w:val="18"/>
          <w:szCs w:val="18"/>
        </w:rPr>
        <w:t xml:space="preserve"> środkach trwałych i wyposażenia</w:t>
      </w:r>
      <w:r w:rsidR="00E51FD3" w:rsidRPr="002B0860">
        <w:rPr>
          <w:rFonts w:ascii="Tahoma" w:hAnsi="Tahoma"/>
          <w:b w:val="0"/>
          <w:sz w:val="18"/>
          <w:szCs w:val="18"/>
        </w:rPr>
        <w:t xml:space="preserve"> –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ubezpieczenia mienia od wszystkich ryzyk. Limit odpowiedzialności dla niniejszej klauzuli wynosi 30% łącznej sumy ubezpieczenia przyjętej do ubezpieczenia w ww. ryzyku na początku okresu ubezpieczenia i do takiego limitu odpowiada Ubezpieczyciel w przypadku wystąpienia </w:t>
      </w:r>
      <w:r w:rsidR="00E51FD3" w:rsidRPr="002B0860">
        <w:rPr>
          <w:rFonts w:ascii="Tahoma" w:hAnsi="Tahoma"/>
          <w:b w:val="0"/>
          <w:sz w:val="18"/>
          <w:szCs w:val="18"/>
        </w:rPr>
        <w:lastRenderedPageBreak/>
        <w:t xml:space="preserve">szkody w nowo nabytym mieniu. Za wzrost wartości majątku do 10% sumy ubezpieczenia z początku okresu ubezpieczenia nie zostanie pobrana dodatkowa składka.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Rozliczenie przedmiotowej klauzuli za ubezpieczone mienie nastąpi na wniosek Ubezpieczyciela w ciągu 30 dni po zakończeniu rocznego okresu ubezpieczenia wg systemu „pro rata temporis” –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 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5F77FF" w:rsidRPr="002B0860" w:rsidRDefault="009C425F" w:rsidP="00D00177">
      <w:pPr>
        <w:pStyle w:val="NormalnyWeb"/>
        <w:spacing w:before="0" w:after="0" w:line="360" w:lineRule="auto"/>
        <w:jc w:val="both"/>
        <w:rPr>
          <w:rFonts w:ascii="Tahoma" w:hAnsi="Tahoma" w:cs="Tahoma"/>
          <w:color w:val="auto"/>
          <w:sz w:val="18"/>
          <w:szCs w:val="18"/>
        </w:rPr>
      </w:pPr>
      <w:r w:rsidRPr="002B0860">
        <w:rPr>
          <w:rFonts w:ascii="Tahoma" w:hAnsi="Tahoma" w:cs="Tahoma"/>
          <w:b/>
          <w:color w:val="auto"/>
          <w:sz w:val="18"/>
          <w:szCs w:val="18"/>
        </w:rPr>
        <w:t>8</w:t>
      </w:r>
      <w:r w:rsidR="00D427FA" w:rsidRPr="002B0860">
        <w:rPr>
          <w:rFonts w:ascii="Tahoma" w:hAnsi="Tahoma" w:cs="Tahoma"/>
          <w:b/>
          <w:color w:val="auto"/>
          <w:sz w:val="18"/>
          <w:szCs w:val="18"/>
        </w:rPr>
        <w:t xml:space="preserve">. </w:t>
      </w:r>
      <w:r w:rsidR="005F77FF" w:rsidRPr="002B0860">
        <w:rPr>
          <w:rFonts w:ascii="Tahoma" w:hAnsi="Tahoma" w:cs="Tahoma"/>
          <w:b/>
          <w:color w:val="auto"/>
          <w:sz w:val="18"/>
          <w:szCs w:val="18"/>
        </w:rPr>
        <w:t>Klauzula wartości przedmiotu ubezpieczenia</w:t>
      </w:r>
      <w:r w:rsidR="007B2B56" w:rsidRPr="002B0860">
        <w:rPr>
          <w:rFonts w:ascii="Tahoma" w:hAnsi="Tahoma" w:cs="Tahoma"/>
          <w:b/>
          <w:color w:val="auto"/>
          <w:sz w:val="18"/>
          <w:szCs w:val="18"/>
        </w:rPr>
        <w:t xml:space="preserve"> – </w:t>
      </w:r>
      <w:r w:rsidR="005F77FF" w:rsidRPr="002B0860">
        <w:rPr>
          <w:rFonts w:ascii="Tahoma" w:hAnsi="Tahoma" w:cs="Tahoma"/>
          <w:color w:val="auto"/>
          <w:sz w:val="18"/>
          <w:szCs w:val="18"/>
        </w:rPr>
        <w:t xml:space="preserve">Z zachowaniem pozostałych, niezmienionych niniejszą klauzulą, postanowień umowy ubezpieczenia, w tym określonych we wniosku i ogólnych, szczególnych warunkach ubezpieczenia strony uzgodniły, że: </w:t>
      </w:r>
    </w:p>
    <w:p w:rsidR="005F77FF" w:rsidRPr="002B0860" w:rsidRDefault="005F77FF" w:rsidP="00D00177">
      <w:pPr>
        <w:pStyle w:val="NormalnyWeb"/>
        <w:spacing w:before="0" w:after="0" w:line="360" w:lineRule="auto"/>
        <w:jc w:val="both"/>
        <w:rPr>
          <w:rFonts w:ascii="Tahoma" w:hAnsi="Tahoma" w:cs="Tahoma"/>
          <w:color w:val="auto"/>
          <w:sz w:val="18"/>
          <w:szCs w:val="18"/>
        </w:rPr>
      </w:pPr>
      <w:r w:rsidRPr="002B0860">
        <w:rPr>
          <w:rFonts w:ascii="Tahoma" w:hAnsi="Tahoma" w:cs="Tahoma"/>
          <w:color w:val="auto"/>
          <w:sz w:val="18"/>
          <w:szCs w:val="18"/>
        </w:rPr>
        <w:t xml:space="preserve">Środki trwałe są ubezpieczone i objęte ochroną ubezpieczeniową według wartości zadeklarowanej do ubezpieczenia na zasadach, w tym dotyczących ustalenia wysokości szkody i wypłaty odszkodowania, obowiązujących dla danego rodzaju wartości zadeklarowanej do ubezpieczenia, bez względu na wiek, stopień umorzenia, amortyzacji i zużycia technicznego. </w:t>
      </w:r>
    </w:p>
    <w:p w:rsidR="005F77FF" w:rsidRPr="002B0860" w:rsidRDefault="005F77FF" w:rsidP="00D00177">
      <w:pPr>
        <w:pStyle w:val="NormalnyWeb"/>
        <w:spacing w:before="0" w:after="0" w:line="360" w:lineRule="auto"/>
        <w:jc w:val="both"/>
        <w:rPr>
          <w:rFonts w:ascii="Tahoma" w:hAnsi="Tahoma" w:cs="Tahoma"/>
          <w:color w:val="auto"/>
          <w:sz w:val="18"/>
          <w:szCs w:val="18"/>
        </w:rPr>
      </w:pPr>
      <w:r w:rsidRPr="002B0860">
        <w:rPr>
          <w:rFonts w:ascii="Tahoma" w:hAnsi="Tahoma" w:cs="Tahoma"/>
          <w:color w:val="auto"/>
          <w:sz w:val="18"/>
          <w:szCs w:val="18"/>
        </w:rPr>
        <w:t>Klauzula nie ma zastosowania do ubezpieczenia mienia na pierwsze ryzyko.</w:t>
      </w:r>
    </w:p>
    <w:p w:rsidR="00D427FA" w:rsidRPr="002B0860" w:rsidRDefault="00D427FA" w:rsidP="007B2B56">
      <w:pPr>
        <w:pStyle w:val="WW-Tekstpodstawowywcity2"/>
        <w:tabs>
          <w:tab w:val="num" w:pos="851"/>
          <w:tab w:val="num" w:pos="1212"/>
        </w:tabs>
        <w:suppressAutoHyphens/>
        <w:spacing w:line="360" w:lineRule="auto"/>
        <w:ind w:left="0"/>
        <w:rPr>
          <w:rFonts w:ascii="Tahoma" w:hAnsi="Tahoma"/>
          <w:b w:val="0"/>
          <w:sz w:val="18"/>
          <w:szCs w:val="18"/>
        </w:rPr>
      </w:pPr>
    </w:p>
    <w:p w:rsidR="00E51FD3" w:rsidRPr="002B0860" w:rsidRDefault="009C425F" w:rsidP="007B2B56">
      <w:pPr>
        <w:pStyle w:val="WW-Tekstpodstawowywcity2"/>
        <w:tabs>
          <w:tab w:val="left" w:pos="630"/>
        </w:tabs>
        <w:spacing w:after="120" w:line="320" w:lineRule="exact"/>
        <w:ind w:left="0"/>
        <w:contextualSpacing/>
        <w:rPr>
          <w:rFonts w:ascii="Tahoma" w:hAnsi="Tahoma"/>
          <w:b w:val="0"/>
          <w:sz w:val="18"/>
          <w:szCs w:val="18"/>
        </w:rPr>
      </w:pPr>
      <w:r w:rsidRPr="002B0860">
        <w:rPr>
          <w:rFonts w:ascii="Tahoma" w:hAnsi="Tahoma"/>
          <w:sz w:val="18"/>
          <w:szCs w:val="18"/>
        </w:rPr>
        <w:t>9</w:t>
      </w:r>
      <w:r w:rsidR="00E51FD3" w:rsidRPr="002B0860">
        <w:rPr>
          <w:rFonts w:ascii="Tahoma" w:hAnsi="Tahoma"/>
          <w:sz w:val="18"/>
          <w:szCs w:val="18"/>
        </w:rPr>
        <w:t>. Klauzula szybkiej likwidacji szkód</w:t>
      </w:r>
      <w:r w:rsidR="00E51FD3" w:rsidRPr="002B0860">
        <w:rPr>
          <w:rFonts w:ascii="Tahoma" w:hAnsi="Tahoma"/>
          <w:b w:val="0"/>
          <w:sz w:val="18"/>
          <w:szCs w:val="18"/>
        </w:rPr>
        <w:t xml:space="preserve"> – w przypadku wystąpienia szkody w ubezpieczonym mieniu, którego przywrócenie do pracy (w ciągu 24 godzin) jest konieczne dla normalnego funkcjonowania jednostki, Ubezpieczający/Ubezpieczony zawiadamiając o szkodzie</w:t>
      </w:r>
      <w:r w:rsidR="004915B6" w:rsidRPr="002B0860">
        <w:rPr>
          <w:rFonts w:ascii="Tahoma" w:hAnsi="Tahoma"/>
          <w:b w:val="0"/>
          <w:sz w:val="18"/>
          <w:szCs w:val="18"/>
        </w:rPr>
        <w:t xml:space="preserve"> </w:t>
      </w:r>
      <w:r w:rsidR="00E51FD3" w:rsidRPr="002B0860">
        <w:rPr>
          <w:rFonts w:ascii="Tahoma" w:hAnsi="Tahoma"/>
          <w:b w:val="0"/>
          <w:sz w:val="18"/>
          <w:szCs w:val="18"/>
        </w:rPr>
        <w:t>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Dotyczy ubezpieczenia mienia od wszystkich ryzyk, ubezpieczenia sprzętu elektronicznego od wszystkich ryzyk</w:t>
      </w:r>
      <w:r w:rsidR="00F71EA8" w:rsidRPr="002B0860">
        <w:rPr>
          <w:rFonts w:ascii="Tahoma" w:hAnsi="Tahoma"/>
          <w:b w:val="0"/>
          <w:sz w:val="18"/>
          <w:szCs w:val="18"/>
        </w:rPr>
        <w:t>.</w:t>
      </w:r>
      <w:r w:rsidR="00E51FD3" w:rsidRPr="002B0860">
        <w:rPr>
          <w:rFonts w:ascii="Tahoma" w:hAnsi="Tahoma"/>
          <w:b w:val="0"/>
          <w:sz w:val="18"/>
          <w:szCs w:val="18"/>
        </w:rPr>
        <w:t xml:space="preserve">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9C425F"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10</w:t>
      </w:r>
      <w:r w:rsidR="00E51FD3" w:rsidRPr="002B0860">
        <w:rPr>
          <w:rFonts w:ascii="Tahoma" w:hAnsi="Tahoma"/>
          <w:sz w:val="18"/>
          <w:szCs w:val="18"/>
        </w:rPr>
        <w:t xml:space="preserve">. Klauzula niezawiadomienia w terminie o szkodzie </w:t>
      </w:r>
      <w:r w:rsidR="00E51FD3" w:rsidRPr="002B0860">
        <w:rPr>
          <w:rFonts w:ascii="Tahoma" w:hAnsi="Tahoma"/>
          <w:b w:val="0"/>
          <w:sz w:val="18"/>
          <w:szCs w:val="18"/>
        </w:rPr>
        <w:t>– 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9C425F"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11</w:t>
      </w:r>
      <w:r w:rsidR="00E51FD3" w:rsidRPr="002B0860">
        <w:rPr>
          <w:rFonts w:ascii="Tahoma" w:hAnsi="Tahoma"/>
          <w:sz w:val="18"/>
          <w:szCs w:val="18"/>
        </w:rPr>
        <w:t>.</w:t>
      </w:r>
      <w:r w:rsidR="004915B6" w:rsidRPr="002B0860">
        <w:rPr>
          <w:rFonts w:ascii="Tahoma" w:hAnsi="Tahoma"/>
          <w:sz w:val="18"/>
          <w:szCs w:val="18"/>
        </w:rPr>
        <w:t xml:space="preserve"> </w:t>
      </w:r>
      <w:r w:rsidR="00E51FD3" w:rsidRPr="002B0860">
        <w:rPr>
          <w:rFonts w:ascii="Tahoma" w:hAnsi="Tahoma"/>
          <w:sz w:val="18"/>
          <w:szCs w:val="18"/>
        </w:rPr>
        <w:t>Klauzula przezornej sumy ubezpieczenia</w:t>
      </w:r>
      <w:r w:rsidR="00E51FD3" w:rsidRPr="002B0860">
        <w:rPr>
          <w:rFonts w:ascii="Tahoma" w:hAnsi="Tahoma"/>
          <w:b w:val="0"/>
          <w:sz w:val="18"/>
          <w:szCs w:val="18"/>
        </w:rPr>
        <w:t xml:space="preserve"> – z zachowaniem pozostałych niezmienionych niniejszą klauzulą postanowień OWU i innych postanowień umowy ubezpieczenia ustala się, że do sumy ubezpieczenia zostaje włączona kwota przezornej sumy ubezpieczenia, przez którą strony</w:t>
      </w:r>
      <w:r w:rsidR="006C2CF3" w:rsidRPr="002B0860">
        <w:rPr>
          <w:rFonts w:ascii="Tahoma" w:hAnsi="Tahoma"/>
          <w:b w:val="0"/>
          <w:sz w:val="18"/>
          <w:szCs w:val="18"/>
        </w:rPr>
        <w:t xml:space="preserve"> rozumieją kwotę w wysokości </w:t>
      </w:r>
      <w:r w:rsidR="00000FEC" w:rsidRPr="002B0860">
        <w:rPr>
          <w:rFonts w:ascii="Tahoma" w:hAnsi="Tahoma"/>
          <w:b w:val="0"/>
          <w:sz w:val="18"/>
          <w:szCs w:val="18"/>
        </w:rPr>
        <w:t>1</w:t>
      </w:r>
      <w:r w:rsidR="00295DD4" w:rsidRPr="002B0860">
        <w:rPr>
          <w:rFonts w:ascii="Tahoma" w:hAnsi="Tahoma"/>
          <w:b w:val="0"/>
          <w:sz w:val="18"/>
          <w:szCs w:val="18"/>
        </w:rPr>
        <w:t>.</w:t>
      </w:r>
      <w:r w:rsidR="001658AC" w:rsidRPr="002B0860">
        <w:rPr>
          <w:rFonts w:ascii="Tahoma" w:hAnsi="Tahoma"/>
          <w:b w:val="0"/>
          <w:sz w:val="18"/>
          <w:szCs w:val="18"/>
        </w:rPr>
        <w:t>0</w:t>
      </w:r>
      <w:r w:rsidR="00295DD4" w:rsidRPr="002B0860">
        <w:rPr>
          <w:rFonts w:ascii="Tahoma" w:hAnsi="Tahoma"/>
          <w:b w:val="0"/>
          <w:sz w:val="18"/>
          <w:szCs w:val="18"/>
        </w:rPr>
        <w:t>00.</w:t>
      </w:r>
      <w:r w:rsidR="00E51FD3" w:rsidRPr="002B0860">
        <w:rPr>
          <w:rFonts w:ascii="Tahoma" w:hAnsi="Tahoma"/>
          <w:b w:val="0"/>
          <w:sz w:val="18"/>
          <w:szCs w:val="18"/>
        </w:rPr>
        <w:t xml:space="preserve">000,00 zł, która w przypadku szkody służyć będzie do wyrównania ewentualnego niedoubezpieczenia wynikającego z niedoszacowania sum ubezpieczenia dla poszczególnych składników majątku ubezpieczonych w systemie na sumy stałe oraz pokryciu </w:t>
      </w:r>
      <w:r w:rsidR="00E51FD3" w:rsidRPr="002B0860">
        <w:rPr>
          <w:rFonts w:ascii="Tahoma" w:hAnsi="Tahoma"/>
          <w:b w:val="0"/>
          <w:sz w:val="18"/>
          <w:szCs w:val="18"/>
        </w:rPr>
        <w:lastRenderedPageBreak/>
        <w:t>kosztów 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wszystkich ryzyk oraz ubezpieczenia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2E10E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12</w:t>
      </w:r>
      <w:r w:rsidR="00E51FD3" w:rsidRPr="002B0860">
        <w:rPr>
          <w:rFonts w:ascii="Tahoma" w:hAnsi="Tahoma"/>
          <w:sz w:val="18"/>
          <w:szCs w:val="18"/>
        </w:rPr>
        <w:t>. Klauzula ochrony mienia nieprzygotowanego do pracy</w:t>
      </w:r>
      <w:r w:rsidR="005032D1" w:rsidRPr="002B0860">
        <w:rPr>
          <w:rFonts w:ascii="Tahoma" w:hAnsi="Tahoma"/>
          <w:b w:val="0"/>
          <w:sz w:val="18"/>
          <w:szCs w:val="18"/>
        </w:rPr>
        <w:t xml:space="preserve"> – </w:t>
      </w:r>
      <w:r w:rsidR="00A84CED" w:rsidRPr="002B0860">
        <w:rPr>
          <w:rFonts w:ascii="Tahoma" w:hAnsi="Tahoma"/>
          <w:b w:val="0"/>
          <w:sz w:val="18"/>
          <w:szCs w:val="18"/>
        </w:rPr>
        <w:t>o</w:t>
      </w:r>
      <w:r w:rsidR="00E51FD3" w:rsidRPr="002B0860">
        <w:rPr>
          <w:rFonts w:ascii="Tahoma" w:hAnsi="Tahoma"/>
          <w:b w:val="0"/>
          <w:sz w:val="18"/>
          <w:szCs w:val="18"/>
        </w:rPr>
        <w:t>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danej lokalizacji. Ochroną objęty jest również sprzęt, który przez dłuższy okres znajduje się w lokalizacji objętej ochroną, jednak nie jest eksploatowany (np. w szkole w okresie przerwy wakacyjnej).</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2E10E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13</w:t>
      </w:r>
      <w:r w:rsidR="00E51FD3" w:rsidRPr="002B0860">
        <w:rPr>
          <w:rFonts w:ascii="Tahoma" w:hAnsi="Tahoma"/>
          <w:sz w:val="18"/>
          <w:szCs w:val="18"/>
        </w:rPr>
        <w:t xml:space="preserve">. Klauzula kosztów odtworzenia dokumentów – </w:t>
      </w:r>
      <w:r w:rsidR="00E51FD3" w:rsidRPr="002B0860">
        <w:rPr>
          <w:rFonts w:ascii="Tahoma" w:hAnsi="Tahoma"/>
          <w:b w:val="0"/>
          <w:sz w:val="18"/>
          <w:szCs w:val="18"/>
        </w:rPr>
        <w:t>Ubezpieczyciel pokrywa wszelkie uzasadnione 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 na pierwsze ryzyko: 50.000,00 zł na jedno i wszystkie zdarzenia w rocznym okresie ubezpieczenia.</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1A0F0E" w:rsidRPr="002B0860" w:rsidRDefault="00E51FD3" w:rsidP="001A0F0E">
      <w:pPr>
        <w:autoSpaceDE w:val="0"/>
        <w:autoSpaceDN w:val="0"/>
        <w:adjustRightInd w:val="0"/>
        <w:spacing w:line="360" w:lineRule="auto"/>
        <w:jc w:val="both"/>
        <w:rPr>
          <w:b w:val="0"/>
          <w:sz w:val="18"/>
          <w:szCs w:val="18"/>
        </w:rPr>
      </w:pPr>
      <w:r w:rsidRPr="002B0860">
        <w:rPr>
          <w:sz w:val="18"/>
          <w:szCs w:val="18"/>
        </w:rPr>
        <w:t>1</w:t>
      </w:r>
      <w:r w:rsidR="002E10E2" w:rsidRPr="002B0860">
        <w:rPr>
          <w:sz w:val="18"/>
          <w:szCs w:val="18"/>
        </w:rPr>
        <w:t>4</w:t>
      </w:r>
      <w:r w:rsidRPr="002B0860">
        <w:rPr>
          <w:sz w:val="18"/>
          <w:szCs w:val="18"/>
        </w:rPr>
        <w:t>. Klauzula warunków i taryf</w:t>
      </w:r>
      <w:r w:rsidRPr="002B0860">
        <w:rPr>
          <w:b w:val="0"/>
          <w:sz w:val="18"/>
          <w:szCs w:val="18"/>
        </w:rPr>
        <w:t xml:space="preserve"> – </w:t>
      </w:r>
      <w:r w:rsidR="00A84CED" w:rsidRPr="002B0860">
        <w:rPr>
          <w:b w:val="0"/>
          <w:sz w:val="18"/>
          <w:szCs w:val="18"/>
        </w:rPr>
        <w:t>z</w:t>
      </w:r>
      <w:r w:rsidR="001A0F0E" w:rsidRPr="002B0860">
        <w:rPr>
          <w:b w:val="0"/>
          <w:sz w:val="18"/>
          <w:szCs w:val="18"/>
        </w:rPr>
        <w:t xml:space="preserve"> zachowaniem pozostałych, niezmienionych niniejszą klauzulą postanowień umowy ubezpieczenia, w tym określonych we wniosku i ogólnych, szczególnych warunkach ubezpieczenia strony uzgodniły, że w przypadku doubezpieczenia, uzupełniania lub podwyższania sumy ubezpieczenia, sumy gwarancyjnej w okresie ubezpieczenia, zastosowanie będą miały warunki umowy oraz stopy składek (stawki) nie mniej korzystne dla ubezpieczającego niż obowiązujące w niniejszej umowie.</w:t>
      </w:r>
      <w:r w:rsidR="00BB4133" w:rsidRPr="002B0860">
        <w:rPr>
          <w:b w:val="0"/>
          <w:sz w:val="18"/>
          <w:szCs w:val="18"/>
        </w:rPr>
        <w:t xml:space="preserve"> Dotyczy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w:t>
      </w:r>
      <w:r w:rsidR="002E10E2" w:rsidRPr="002B0860">
        <w:rPr>
          <w:rFonts w:ascii="Tahoma" w:hAnsi="Tahoma"/>
          <w:sz w:val="18"/>
          <w:szCs w:val="18"/>
        </w:rPr>
        <w:t>5</w:t>
      </w:r>
      <w:r w:rsidRPr="002B0860">
        <w:rPr>
          <w:rFonts w:ascii="Tahoma" w:hAnsi="Tahoma"/>
          <w:sz w:val="18"/>
          <w:szCs w:val="18"/>
        </w:rPr>
        <w:t>. Klauzula awarii instalacji lub urządzeń technologicznych</w:t>
      </w:r>
      <w:r w:rsidRPr="002B0860">
        <w:rPr>
          <w:rFonts w:ascii="Tahoma" w:hAnsi="Tahoma"/>
          <w:b w:val="0"/>
          <w:sz w:val="18"/>
          <w:szCs w:val="18"/>
        </w:rPr>
        <w:t xml:space="preserve"> – na mocy niniejszej klauzuli Ubezpieczyciel pokryje szkody w instalacjach lub urządzeniach wodociągowych, kanalizacyjnych, centralnego ogrzewania oraz innych urządzeniach technologicznych przesyłających media w postaci płynnej, należących do ubezpieczonego oraz znajdujących się w obrębie lokalizacji objętej ochroną na mocy niniejszej umowy ubezpieczenia, 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Dotyczy ubezpieczenia mienia od wszystkich ryzyk. Zastosowane limity odpowiedzialności nie mają zastosowania do ryzyk, które w myśl zapisów OWU nie są limitowane.</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w:t>
      </w:r>
      <w:r w:rsidR="002E10E2" w:rsidRPr="002B0860">
        <w:rPr>
          <w:rFonts w:ascii="Tahoma" w:hAnsi="Tahoma"/>
          <w:sz w:val="18"/>
          <w:szCs w:val="18"/>
        </w:rPr>
        <w:t>6</w:t>
      </w:r>
      <w:r w:rsidRPr="002B0860">
        <w:rPr>
          <w:rFonts w:ascii="Tahoma" w:hAnsi="Tahoma"/>
          <w:sz w:val="18"/>
          <w:szCs w:val="18"/>
        </w:rPr>
        <w:t>. Klauzula zabezpieczeń przeciwpożarowych i przeciwkradzieżowych</w:t>
      </w:r>
      <w:r w:rsidR="00922C35" w:rsidRPr="002B0860">
        <w:rPr>
          <w:rFonts w:ascii="Tahoma" w:hAnsi="Tahoma"/>
          <w:b w:val="0"/>
          <w:sz w:val="18"/>
          <w:szCs w:val="18"/>
        </w:rPr>
        <w:t xml:space="preserve"> – </w:t>
      </w:r>
      <w:r w:rsidRPr="002B0860">
        <w:rPr>
          <w:rFonts w:ascii="Tahoma" w:hAnsi="Tahoma"/>
          <w:b w:val="0"/>
          <w:sz w:val="18"/>
          <w:szCs w:val="18"/>
        </w:rPr>
        <w:t xml:space="preserve">Ubezpieczyciel uznaje istniejące u Ubezpieczonego na dzień zawarcia umowy ubezpieczenia we wszystkich funkcjonujących oraz nowych lokalizacjach </w:t>
      </w:r>
      <w:r w:rsidRPr="002B0860">
        <w:rPr>
          <w:rFonts w:ascii="Tahoma" w:hAnsi="Tahoma"/>
          <w:b w:val="0"/>
          <w:sz w:val="18"/>
          <w:szCs w:val="18"/>
        </w:rPr>
        <w:lastRenderedPageBreak/>
        <w:t>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BB4133">
      <w:pPr>
        <w:pStyle w:val="NormalnyWeb"/>
        <w:spacing w:before="0" w:after="0" w:line="360" w:lineRule="auto"/>
        <w:jc w:val="both"/>
        <w:rPr>
          <w:rFonts w:ascii="Tahoma" w:hAnsi="Tahoma" w:cs="Tahoma"/>
          <w:color w:val="auto"/>
          <w:sz w:val="18"/>
          <w:szCs w:val="18"/>
        </w:rPr>
      </w:pPr>
      <w:r w:rsidRPr="002B0860">
        <w:rPr>
          <w:rFonts w:ascii="Tahoma" w:hAnsi="Tahoma" w:cs="Tahoma"/>
          <w:b/>
          <w:color w:val="auto"/>
          <w:sz w:val="18"/>
          <w:szCs w:val="18"/>
        </w:rPr>
        <w:t>1</w:t>
      </w:r>
      <w:r w:rsidR="002E10E2" w:rsidRPr="002B0860">
        <w:rPr>
          <w:rFonts w:ascii="Tahoma" w:hAnsi="Tahoma" w:cs="Tahoma"/>
          <w:b/>
          <w:color w:val="auto"/>
          <w:sz w:val="18"/>
          <w:szCs w:val="18"/>
        </w:rPr>
        <w:t>7</w:t>
      </w:r>
      <w:r w:rsidRPr="002B0860">
        <w:rPr>
          <w:rFonts w:ascii="Tahoma" w:hAnsi="Tahoma" w:cs="Tahoma"/>
          <w:b/>
          <w:color w:val="auto"/>
          <w:sz w:val="18"/>
          <w:szCs w:val="18"/>
        </w:rPr>
        <w:t xml:space="preserve">. Klauzula rzeczoznawców </w:t>
      </w:r>
      <w:r w:rsidRPr="002B0860">
        <w:rPr>
          <w:rFonts w:ascii="Tahoma" w:hAnsi="Tahoma" w:cs="Tahoma"/>
          <w:color w:val="auto"/>
          <w:sz w:val="18"/>
          <w:szCs w:val="18"/>
        </w:rPr>
        <w:t xml:space="preserve">– </w:t>
      </w:r>
      <w:r w:rsidR="00005F84" w:rsidRPr="002B0860">
        <w:rPr>
          <w:rFonts w:ascii="Tahoma" w:hAnsi="Tahoma" w:cs="Tahoma"/>
          <w:color w:val="auto"/>
          <w:sz w:val="18"/>
          <w:szCs w:val="18"/>
        </w:rPr>
        <w:t>z</w:t>
      </w:r>
      <w:r w:rsidR="00BB4133" w:rsidRPr="002B0860">
        <w:rPr>
          <w:rFonts w:ascii="Tahoma" w:hAnsi="Tahoma" w:cs="Tahoma"/>
          <w:color w:val="auto"/>
          <w:sz w:val="18"/>
          <w:szCs w:val="18"/>
        </w:rPr>
        <w:t xml:space="preserve"> zachowaniem pozostałych, niezmienionych niniejszą klauzulą, postanowień umowy ubezpieczenia określonych we wniosku i ogólnych, szczególnych warunkach ubezpieczenia strony uzgodniły, że w ramach odszkodowania ubezpieczyciel dodatkowo pokryje konieczne uzasadnione koszty rzeczoznawców poniesione przez ubezpieczającego, związane z ustaleniem zakresu</w:t>
      </w:r>
      <w:r w:rsidR="00295DD4" w:rsidRPr="002B0860">
        <w:rPr>
          <w:rFonts w:ascii="Tahoma" w:hAnsi="Tahoma" w:cs="Tahoma"/>
          <w:color w:val="auto"/>
          <w:sz w:val="18"/>
          <w:szCs w:val="18"/>
        </w:rPr>
        <w:t xml:space="preserve"> i rozmiaru szkody do limitu 50.</w:t>
      </w:r>
      <w:r w:rsidR="00BB4133" w:rsidRPr="002B0860">
        <w:rPr>
          <w:rFonts w:ascii="Tahoma" w:hAnsi="Tahoma" w:cs="Tahoma"/>
          <w:color w:val="auto"/>
          <w:sz w:val="18"/>
          <w:szCs w:val="18"/>
        </w:rPr>
        <w:t xml:space="preserve">000,00 zł na jedno i wszystkie zdarzenia. Zatrudnienie rzeczoznawcy wymaga zgody ubezpieczyciela, przy czym brak zgody może być uzasadniony wyłącznie ważnymi względami. </w:t>
      </w:r>
      <w:r w:rsidRPr="002B0860">
        <w:rPr>
          <w:rFonts w:ascii="Tahoma" w:hAnsi="Tahoma" w:cs="Tahoma"/>
          <w:color w:val="auto"/>
          <w:sz w:val="18"/>
          <w:szCs w:val="18"/>
        </w:rPr>
        <w:t>Klauzula dotyczy ubezpieczenia mienia od wszystkich ryzyk oraz ubezpieczenia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w:t>
      </w:r>
      <w:r w:rsidR="002E10E2" w:rsidRPr="002B0860">
        <w:rPr>
          <w:rFonts w:ascii="Tahoma" w:hAnsi="Tahoma"/>
          <w:sz w:val="18"/>
          <w:szCs w:val="18"/>
        </w:rPr>
        <w:t>8</w:t>
      </w:r>
      <w:r w:rsidRPr="002B0860">
        <w:rPr>
          <w:rFonts w:ascii="Tahoma" w:hAnsi="Tahoma"/>
          <w:sz w:val="18"/>
          <w:szCs w:val="18"/>
        </w:rPr>
        <w:t xml:space="preserve">. Klauzula zmian w odbudowie </w:t>
      </w:r>
      <w:r w:rsidRPr="002B0860">
        <w:rPr>
          <w:rFonts w:ascii="Tahoma" w:hAnsi="Tahoma"/>
          <w:b w:val="0"/>
          <w:sz w:val="18"/>
          <w:szCs w:val="18"/>
        </w:rPr>
        <w:t xml:space="preserve">– z zachowaniem pozostałych, niezmienionych niniejszą klauzulą postanowień umowy ubezpieczenia określonych we wniosku i ogólnych warunkach ubezpieczenia strony uzgodniły, że na pisemny wniosek Ubezpieczonego Ubezpieczyciel wyrazi zgodę na odbudowę zniszczonego albo uszkodzonego ubezpieczonego budynku lub budowli przy zastosowaniu zmienionej konstrukcji i /lub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2E10E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19</w:t>
      </w:r>
      <w:r w:rsidR="00E51FD3" w:rsidRPr="002B0860">
        <w:rPr>
          <w:rFonts w:ascii="Tahoma" w:hAnsi="Tahoma"/>
          <w:sz w:val="18"/>
          <w:szCs w:val="18"/>
        </w:rPr>
        <w:t xml:space="preserve">. Klauzula zmiany lokalizacji w odbudowie </w:t>
      </w:r>
      <w:r w:rsidR="00E51FD3" w:rsidRPr="002B0860">
        <w:rPr>
          <w:rFonts w:ascii="Tahoma" w:hAnsi="Tahoma"/>
          <w:b w:val="0"/>
          <w:sz w:val="18"/>
          <w:szCs w:val="18"/>
        </w:rPr>
        <w:t>– z zachowaniem pozostałych, niezmienionych niniejszą klauzulą postanowień umowy ubezpieczenia określonych we wniosku i ogólnych warunkach ubezpieczenia strony uzgodniły, że na pisemny wniosek Ubezpieczonego Ubezpieczyciel wyrazi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w:t>
      </w:r>
      <w:r w:rsidR="002E10E2" w:rsidRPr="002B0860">
        <w:rPr>
          <w:rFonts w:ascii="Tahoma" w:hAnsi="Tahoma"/>
          <w:sz w:val="18"/>
          <w:szCs w:val="18"/>
        </w:rPr>
        <w:t>0</w:t>
      </w:r>
      <w:r w:rsidRPr="002B0860">
        <w:rPr>
          <w:rFonts w:ascii="Tahoma" w:hAnsi="Tahoma"/>
          <w:sz w:val="18"/>
          <w:szCs w:val="18"/>
        </w:rPr>
        <w:t>. Klauzula akceptacji zmiany wartości mienia</w:t>
      </w:r>
      <w:r w:rsidRPr="002B0860">
        <w:rPr>
          <w:rFonts w:ascii="Tahoma" w:hAnsi="Tahoma"/>
          <w:b w:val="0"/>
          <w:sz w:val="18"/>
          <w:szCs w:val="18"/>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ubezpieczonego mienia. Dotyczy to w szczególności zmiany rodzaju wartości budynków z wartości księgowej brutto na wartość odtworzeniową. Zmiana wartości ubezpieczonego mienia zostanie rozliczona zgodnie z klauzulą warunków i taryf. Klauzula dotyczy ubezpieczenia mienia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2E10E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lastRenderedPageBreak/>
        <w:t>21</w:t>
      </w:r>
      <w:r w:rsidR="00E51FD3" w:rsidRPr="002B0860">
        <w:rPr>
          <w:rFonts w:ascii="Tahoma" w:hAnsi="Tahoma"/>
          <w:sz w:val="18"/>
          <w:szCs w:val="18"/>
        </w:rPr>
        <w:t xml:space="preserve">. Klauzula zgłaszania szkód – </w:t>
      </w:r>
      <w:r w:rsidR="00E51FD3" w:rsidRPr="002B0860">
        <w:rPr>
          <w:rFonts w:ascii="Tahoma" w:hAnsi="Tahoma"/>
          <w:b w:val="0"/>
          <w:sz w:val="18"/>
          <w:szCs w:val="18"/>
        </w:rPr>
        <w:t xml:space="preserve">zawiadomienie Ubezpieczyciela o szkodzie winno nastąpić niezwłocznie, nie później jednak niż w ciągu 7 dni od daty powstania szkody lub uzyskania o niej wiadomości. Dotyczy wszystkich ryzyk.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B2FF6">
      <w:pPr>
        <w:autoSpaceDE w:val="0"/>
        <w:autoSpaceDN w:val="0"/>
        <w:adjustRightInd w:val="0"/>
        <w:spacing w:line="360" w:lineRule="auto"/>
        <w:jc w:val="both"/>
        <w:rPr>
          <w:b w:val="0"/>
          <w:sz w:val="18"/>
          <w:szCs w:val="18"/>
        </w:rPr>
      </w:pPr>
      <w:r w:rsidRPr="002B0860">
        <w:rPr>
          <w:sz w:val="18"/>
          <w:szCs w:val="18"/>
        </w:rPr>
        <w:t>2</w:t>
      </w:r>
      <w:r w:rsidR="002E10E2" w:rsidRPr="002B0860">
        <w:rPr>
          <w:sz w:val="18"/>
          <w:szCs w:val="18"/>
        </w:rPr>
        <w:t>2</w:t>
      </w:r>
      <w:r w:rsidRPr="002B0860">
        <w:rPr>
          <w:sz w:val="18"/>
          <w:szCs w:val="18"/>
        </w:rPr>
        <w:t xml:space="preserve">. </w:t>
      </w:r>
      <w:r w:rsidR="0045124F" w:rsidRPr="002B0860">
        <w:rPr>
          <w:sz w:val="18"/>
          <w:szCs w:val="18"/>
        </w:rPr>
        <w:t>Klauzula automatycznej ochrony dla lokalizacji nienazwanych</w:t>
      </w:r>
      <w:r w:rsidRPr="002B0860">
        <w:rPr>
          <w:sz w:val="18"/>
          <w:szCs w:val="18"/>
        </w:rPr>
        <w:t xml:space="preserve"> – </w:t>
      </w:r>
      <w:r w:rsidR="003037DE" w:rsidRPr="002B0860">
        <w:rPr>
          <w:b w:val="0"/>
          <w:sz w:val="18"/>
          <w:szCs w:val="18"/>
        </w:rPr>
        <w:t>z zachowaniem pozostałych niezmienionych niniejszą klauzulą postanowień ogólnych warunków ubezpieczenia i innych postanowień umowy ubezpieczenia, ustala się, że</w:t>
      </w:r>
      <w:r w:rsidR="00EB2FF6" w:rsidRPr="002B0860">
        <w:rPr>
          <w:b w:val="0"/>
          <w:sz w:val="18"/>
          <w:szCs w:val="18"/>
        </w:rPr>
        <w:t xml:space="preserve"> </w:t>
      </w:r>
      <w:r w:rsidR="003037DE" w:rsidRPr="002B0860">
        <w:rPr>
          <w:b w:val="0"/>
          <w:sz w:val="18"/>
          <w:szCs w:val="18"/>
        </w:rPr>
        <w:t>Ubezpieczyciel udziela automatycznej ochrony dla mienia w nienazwanych miejscach ubezpieczenia na terenie RP z limitem 1</w:t>
      </w:r>
      <w:r w:rsidR="005A7FB8" w:rsidRPr="002B0860">
        <w:rPr>
          <w:b w:val="0"/>
          <w:sz w:val="18"/>
          <w:szCs w:val="18"/>
        </w:rPr>
        <w:t>.</w:t>
      </w:r>
      <w:r w:rsidR="003037DE" w:rsidRPr="002B0860">
        <w:rPr>
          <w:b w:val="0"/>
          <w:sz w:val="18"/>
          <w:szCs w:val="18"/>
        </w:rPr>
        <w:t>000</w:t>
      </w:r>
      <w:r w:rsidR="005A7FB8" w:rsidRPr="002B0860">
        <w:rPr>
          <w:b w:val="0"/>
          <w:sz w:val="18"/>
          <w:szCs w:val="18"/>
        </w:rPr>
        <w:t>.</w:t>
      </w:r>
      <w:r w:rsidR="003037DE" w:rsidRPr="002B0860">
        <w:rPr>
          <w:b w:val="0"/>
          <w:sz w:val="18"/>
          <w:szCs w:val="18"/>
        </w:rPr>
        <w:t xml:space="preserve">000,00 zł na wszystkie zdarzenia w okresie ubezpieczenia. Warunkiem udzielenia takiej ochrony jest posiadanie przez każde takie miejsce ubezpieczenia, co najmniej minimalnych zabezpieczeń przeciwpożarowych i antywłamaniowych, jakie istnieją w miejscach ubezpieczenia znanych już Ubezpieczycielowi. </w:t>
      </w:r>
      <w:r w:rsidRPr="002B0860">
        <w:rPr>
          <w:b w:val="0"/>
          <w:sz w:val="18"/>
          <w:szCs w:val="18"/>
        </w:rPr>
        <w:t xml:space="preserve">Ochrona ubezpieczeniowa obejmuje również szkody w ubezpieczonym mieniu znajdującym się poza miejscem ubezpieczenia w związku z jego wypożyczeniem, wynajmem, dzierżawą, adaptacją lub ekspozycją. Dotyczy wszystkich ryzyk z wyłączeniem ubezpieczeń komunikacyjnych oraz odpowiedzialności cywilnej. </w:t>
      </w:r>
    </w:p>
    <w:p w:rsidR="004319B2" w:rsidRPr="002B0860" w:rsidRDefault="004319B2" w:rsidP="002E10E2">
      <w:pPr>
        <w:autoSpaceDE w:val="0"/>
        <w:autoSpaceDN w:val="0"/>
        <w:adjustRightInd w:val="0"/>
        <w:spacing w:line="360" w:lineRule="auto"/>
        <w:jc w:val="both"/>
        <w:rPr>
          <w:sz w:val="18"/>
          <w:szCs w:val="18"/>
        </w:rPr>
      </w:pPr>
    </w:p>
    <w:p w:rsidR="002E10E2" w:rsidRPr="002B0860" w:rsidRDefault="002E10E2" w:rsidP="002E10E2">
      <w:pPr>
        <w:autoSpaceDE w:val="0"/>
        <w:autoSpaceDN w:val="0"/>
        <w:adjustRightInd w:val="0"/>
        <w:spacing w:line="360" w:lineRule="auto"/>
        <w:jc w:val="both"/>
        <w:rPr>
          <w:b w:val="0"/>
          <w:sz w:val="18"/>
          <w:szCs w:val="18"/>
        </w:rPr>
      </w:pPr>
      <w:r w:rsidRPr="002B0860">
        <w:rPr>
          <w:sz w:val="18"/>
          <w:szCs w:val="18"/>
        </w:rPr>
        <w:t>23. Klauzula ochrony mienia wyłączonego z eksploatacji</w:t>
      </w:r>
      <w:r w:rsidRPr="002B0860">
        <w:rPr>
          <w:b w:val="0"/>
          <w:sz w:val="18"/>
          <w:szCs w:val="18"/>
        </w:rPr>
        <w:t xml:space="preserve"> – ustala się, że ochrona ubezpieczeniowa nie wygasa, ani nie ulega żadnym ograniczeniom, jeśli budynki, urządzenia lub instalacje zgłoszone do ubezpieczenia są wyłączone z eksploatacji z zastrzeżeniem, że:</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 wszystkie otwory okienne i drzwiowe do budynków powinny być zabezpieczone przed nieuprawnionym wejściem do niego osób trzecich przynajmniej do poziomu 1-go piętra,</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 urządzenia znajdujące się w budynku są odłączone od źródeł zasilania,</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 w budynku został odcięty dopływ mediów (woda, prąd, gaz), chyba że prąd jest niezbędny do podtrzymywania systemów zabezpieczeń,</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Ustalone przez Ubezpieczyciela zużycie techniczne przy określaniu wartości rzeczywistej nie może przekroczyć 70%.</w:t>
      </w:r>
    </w:p>
    <w:p w:rsidR="002E10E2" w:rsidRPr="002B0860" w:rsidRDefault="002E10E2" w:rsidP="002E10E2">
      <w:pPr>
        <w:autoSpaceDE w:val="0"/>
        <w:autoSpaceDN w:val="0"/>
        <w:adjustRightInd w:val="0"/>
        <w:spacing w:line="360" w:lineRule="auto"/>
        <w:jc w:val="both"/>
        <w:rPr>
          <w:b w:val="0"/>
          <w:sz w:val="18"/>
          <w:szCs w:val="18"/>
        </w:rPr>
      </w:pPr>
      <w:r w:rsidRPr="002B0860">
        <w:rPr>
          <w:b w:val="0"/>
          <w:sz w:val="18"/>
          <w:szCs w:val="18"/>
        </w:rPr>
        <w:t>Mienie wyłączone z eksploatacji w związku z przeznaczeniem do rozbiórki/wyburzenia jest wyłączone z ochrony ubezpieczeniowej. Klauzula dotyczy ubezpieczenia mienia od wszystkich ryzyk.</w:t>
      </w:r>
    </w:p>
    <w:p w:rsidR="00E51FD3" w:rsidRPr="002B0860" w:rsidRDefault="002E10E2"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24</w:t>
      </w:r>
      <w:r w:rsidR="00E51FD3" w:rsidRPr="002B0860">
        <w:rPr>
          <w:rFonts w:ascii="Tahoma" w:hAnsi="Tahoma"/>
          <w:sz w:val="18"/>
          <w:szCs w:val="18"/>
        </w:rPr>
        <w:t>. Klauzula likwidacji drobnych szkód</w:t>
      </w:r>
      <w:r w:rsidR="00E51FD3" w:rsidRPr="002B0860">
        <w:rPr>
          <w:rFonts w:ascii="Tahoma" w:hAnsi="Tahoma"/>
          <w:b w:val="0"/>
          <w:sz w:val="18"/>
          <w:szCs w:val="18"/>
        </w:rPr>
        <w:t xml:space="preserve"> – w przypadku szkód o w</w:t>
      </w:r>
      <w:r w:rsidR="00C54CFE" w:rsidRPr="002B0860">
        <w:rPr>
          <w:rFonts w:ascii="Tahoma" w:hAnsi="Tahoma"/>
          <w:b w:val="0"/>
          <w:sz w:val="18"/>
          <w:szCs w:val="18"/>
        </w:rPr>
        <w:t>artości nieprzekraczającej 5</w:t>
      </w:r>
      <w:r w:rsidR="00922C35" w:rsidRPr="002B0860">
        <w:rPr>
          <w:rFonts w:ascii="Tahoma" w:hAnsi="Tahoma"/>
          <w:b w:val="0"/>
          <w:sz w:val="18"/>
          <w:szCs w:val="18"/>
        </w:rPr>
        <w:t>.000,00 </w:t>
      </w:r>
      <w:r w:rsidR="00E51FD3" w:rsidRPr="002B0860">
        <w:rPr>
          <w:rFonts w:ascii="Tahoma" w:hAnsi="Tahoma"/>
          <w:b w:val="0"/>
          <w:sz w:val="18"/>
          <w:szCs w:val="18"/>
        </w:rPr>
        <w:t>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dodatkowego poświadczenie z policji o wszczęciu dochodzenia. Dodatkowo Ubezpieczony zobowiązany jest pozostawić uszkodzone i wymienione części, aby umożliwić ich oględziny przez Ubezpieczyciela lub sporządzić dokumentację zdjęciową uszkodzonego mienia. W przypadku szkód</w:t>
      </w:r>
      <w:r w:rsidR="00922C35" w:rsidRPr="002B0860">
        <w:rPr>
          <w:rFonts w:ascii="Tahoma" w:hAnsi="Tahoma"/>
          <w:b w:val="0"/>
          <w:sz w:val="18"/>
          <w:szCs w:val="18"/>
        </w:rPr>
        <w:t xml:space="preserve"> o wartości nieprzekraczającej </w:t>
      </w:r>
      <w:r w:rsidR="00C54CFE" w:rsidRPr="002B0860">
        <w:rPr>
          <w:rFonts w:ascii="Tahoma" w:hAnsi="Tahoma"/>
          <w:b w:val="0"/>
          <w:sz w:val="18"/>
          <w:szCs w:val="18"/>
        </w:rPr>
        <w:t>5</w:t>
      </w:r>
      <w:r w:rsidR="00E51FD3" w:rsidRPr="002B0860">
        <w:rPr>
          <w:rFonts w:ascii="Tahoma" w:hAnsi="Tahoma"/>
          <w:b w:val="0"/>
          <w:sz w:val="18"/>
          <w:szCs w:val="18"/>
        </w:rPr>
        <w:t xml:space="preserve">.000,00 zł Ubezpieczyciel odstępuje od oględzin, jednakże oględziny mogą zostać przeprowadzone na wniosek Ubezpieczającego/Ubezpieczonego. Niniejsza klauzula nie ma zastosowania w ubezpieczeniu odpowiedzialności cywilnej oraz następstw nieszczęśliwych wypadków.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w:t>
      </w:r>
      <w:r w:rsidR="002E10E2" w:rsidRPr="002B0860">
        <w:rPr>
          <w:rFonts w:ascii="Tahoma" w:hAnsi="Tahoma"/>
          <w:sz w:val="18"/>
          <w:szCs w:val="18"/>
        </w:rPr>
        <w:t>5</w:t>
      </w:r>
      <w:r w:rsidRPr="002B0860">
        <w:rPr>
          <w:rFonts w:ascii="Tahoma" w:hAnsi="Tahoma"/>
          <w:sz w:val="18"/>
          <w:szCs w:val="18"/>
        </w:rPr>
        <w:t xml:space="preserve">. Klauzula czasu ochrony – </w:t>
      </w:r>
      <w:r w:rsidRPr="002B0860">
        <w:rPr>
          <w:rFonts w:ascii="Tahoma" w:hAnsi="Tahoma"/>
          <w:b w:val="0"/>
          <w:sz w:val="18"/>
          <w:szCs w:val="18"/>
        </w:rPr>
        <w:t xml:space="preserve">ochrona ubezpieczeniowa rozpoczyna się od początku okresu ubezpieczenia wskazanego w umowie ubezpieczenia niezależnie od ustalonego przez strony terminu płatności składki lub jej </w:t>
      </w:r>
      <w:r w:rsidRPr="002B0860">
        <w:rPr>
          <w:rFonts w:ascii="Tahoma" w:hAnsi="Tahoma"/>
          <w:b w:val="0"/>
          <w:sz w:val="18"/>
          <w:szCs w:val="18"/>
        </w:rPr>
        <w:lastRenderedPageBreak/>
        <w:t>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tym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jej rachunku kwotą zaległej składki. Dotyczy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6752C1" w:rsidRPr="002B0860" w:rsidRDefault="00C54CFE" w:rsidP="00940BC8">
      <w:pPr>
        <w:pStyle w:val="NormalnyWeb"/>
        <w:spacing w:before="0" w:after="0" w:line="360" w:lineRule="auto"/>
        <w:jc w:val="both"/>
        <w:rPr>
          <w:rFonts w:ascii="Tahoma" w:hAnsi="Tahoma" w:cs="Tahoma"/>
          <w:color w:val="auto"/>
          <w:sz w:val="18"/>
          <w:szCs w:val="18"/>
        </w:rPr>
      </w:pPr>
      <w:r w:rsidRPr="002B0860">
        <w:rPr>
          <w:rFonts w:ascii="Tahoma" w:hAnsi="Tahoma" w:cs="Tahoma"/>
          <w:b/>
          <w:color w:val="auto"/>
          <w:sz w:val="18"/>
          <w:szCs w:val="18"/>
        </w:rPr>
        <w:t>2</w:t>
      </w:r>
      <w:r w:rsidR="002E10E2" w:rsidRPr="002B0860">
        <w:rPr>
          <w:rFonts w:ascii="Tahoma" w:hAnsi="Tahoma" w:cs="Tahoma"/>
          <w:b/>
          <w:color w:val="auto"/>
          <w:sz w:val="18"/>
          <w:szCs w:val="18"/>
        </w:rPr>
        <w:t>6</w:t>
      </w:r>
      <w:r w:rsidRPr="002B0860">
        <w:rPr>
          <w:rFonts w:ascii="Tahoma" w:hAnsi="Tahoma" w:cs="Tahoma"/>
          <w:b/>
          <w:color w:val="auto"/>
          <w:sz w:val="18"/>
          <w:szCs w:val="18"/>
        </w:rPr>
        <w:t>. Klauzula kosztów dodatkowych –</w:t>
      </w:r>
      <w:r w:rsidR="00940BC8" w:rsidRPr="002B0860">
        <w:rPr>
          <w:rFonts w:ascii="Tahoma" w:hAnsi="Tahoma" w:cs="Tahoma"/>
          <w:color w:val="auto"/>
          <w:sz w:val="18"/>
          <w:szCs w:val="18"/>
        </w:rPr>
        <w:t xml:space="preserve">z </w:t>
      </w:r>
      <w:r w:rsidRPr="002B0860">
        <w:rPr>
          <w:rFonts w:ascii="Tahoma" w:hAnsi="Tahoma" w:cs="Tahoma"/>
          <w:color w:val="auto"/>
          <w:sz w:val="18"/>
          <w:szCs w:val="18"/>
        </w:rPr>
        <w:t>zachowaniem pozostałych, niezmienionych niniejszą klauzulą postanowień umowy ubezpieczenia, w tym określonych we wniosku i ogólnych, szczególnych warunkach ubezpieczenia strony uzgodniły, że</w:t>
      </w:r>
      <w:r w:rsidR="006752C1" w:rsidRPr="002B0860">
        <w:rPr>
          <w:rFonts w:ascii="Tahoma" w:hAnsi="Tahoma" w:cs="Tahoma"/>
          <w:color w:val="auto"/>
          <w:sz w:val="18"/>
          <w:szCs w:val="18"/>
        </w:rPr>
        <w:t>:</w:t>
      </w:r>
    </w:p>
    <w:p w:rsidR="00C54CFE" w:rsidRPr="002B0860" w:rsidRDefault="006752C1" w:rsidP="00940BC8">
      <w:pPr>
        <w:pStyle w:val="NormalnyWeb"/>
        <w:spacing w:before="0" w:after="0" w:line="360" w:lineRule="auto"/>
        <w:ind w:left="284" w:hanging="284"/>
        <w:jc w:val="both"/>
        <w:rPr>
          <w:rFonts w:ascii="Tahoma" w:hAnsi="Tahoma" w:cs="Tahoma"/>
          <w:color w:val="auto"/>
          <w:sz w:val="18"/>
          <w:szCs w:val="18"/>
        </w:rPr>
      </w:pPr>
      <w:r w:rsidRPr="002B0860">
        <w:rPr>
          <w:rFonts w:ascii="Tahoma" w:hAnsi="Tahoma" w:cs="Tahoma"/>
          <w:color w:val="auto"/>
          <w:sz w:val="18"/>
          <w:szCs w:val="18"/>
        </w:rPr>
        <w:t>1.</w:t>
      </w:r>
      <w:r w:rsidRPr="002B0860">
        <w:rPr>
          <w:rFonts w:ascii="Tahoma" w:hAnsi="Tahoma" w:cs="Tahoma"/>
          <w:color w:val="auto"/>
          <w:sz w:val="18"/>
          <w:szCs w:val="18"/>
        </w:rPr>
        <w:tab/>
      </w:r>
      <w:r w:rsidR="00C54CFE" w:rsidRPr="002B0860">
        <w:rPr>
          <w:rFonts w:ascii="Tahoma" w:hAnsi="Tahoma" w:cs="Tahoma"/>
          <w:color w:val="auto"/>
          <w:sz w:val="18"/>
          <w:szCs w:val="18"/>
        </w:rPr>
        <w:t>Ubezpieczyciel pokrywa uzasadnione i poniesione koszty, o których mowa poniżej:</w:t>
      </w:r>
    </w:p>
    <w:p w:rsidR="00C54CFE" w:rsidRPr="002B0860" w:rsidRDefault="00C54CFE" w:rsidP="00BF03D2">
      <w:pPr>
        <w:pStyle w:val="NormalnyWeb"/>
        <w:numPr>
          <w:ilvl w:val="1"/>
          <w:numId w:val="55"/>
        </w:numPr>
        <w:spacing w:before="0" w:after="0" w:line="360" w:lineRule="auto"/>
        <w:ind w:left="567" w:hanging="283"/>
        <w:jc w:val="both"/>
        <w:rPr>
          <w:rFonts w:ascii="Tahoma" w:hAnsi="Tahoma" w:cs="Tahoma"/>
          <w:color w:val="auto"/>
          <w:sz w:val="18"/>
          <w:szCs w:val="18"/>
        </w:rPr>
      </w:pPr>
      <w:r w:rsidRPr="002B0860">
        <w:rPr>
          <w:rFonts w:ascii="Tahoma" w:hAnsi="Tahoma" w:cs="Tahoma"/>
          <w:color w:val="auto"/>
          <w:sz w:val="18"/>
          <w:szCs w:val="18"/>
        </w:rPr>
        <w:t>koszty zabezpieczenia ubezpieczonego mienia przed szkodą w przypadku bezpośredniego zagrożenia wystąpienia zdarzenia objętego zakresem ubezpieczenia, w granicach sumy ubezpieczenia,</w:t>
      </w:r>
    </w:p>
    <w:p w:rsidR="00C54CFE" w:rsidRPr="002B0860" w:rsidRDefault="00C54CFE" w:rsidP="00BF03D2">
      <w:pPr>
        <w:pStyle w:val="NormalnyWeb"/>
        <w:numPr>
          <w:ilvl w:val="1"/>
          <w:numId w:val="55"/>
        </w:numPr>
        <w:spacing w:before="0" w:after="0" w:line="360" w:lineRule="auto"/>
        <w:ind w:left="567" w:hanging="283"/>
        <w:jc w:val="both"/>
        <w:rPr>
          <w:rFonts w:ascii="Tahoma" w:hAnsi="Tahoma" w:cs="Tahoma"/>
          <w:color w:val="auto"/>
          <w:sz w:val="18"/>
          <w:szCs w:val="18"/>
        </w:rPr>
      </w:pPr>
      <w:r w:rsidRPr="002B0860">
        <w:rPr>
          <w:rFonts w:ascii="Tahoma" w:hAnsi="Tahoma" w:cs="Tahoma"/>
          <w:color w:val="auto"/>
          <w:sz w:val="18"/>
          <w:szCs w:val="18"/>
        </w:rPr>
        <w:t>koszty związane z ratunkiem ubezpieczonego i dotkniętego szkodą mienia, mające na celu niedopuszczenie do zwiększenia strat, w granicach sumy ubezpieczenia,</w:t>
      </w:r>
    </w:p>
    <w:p w:rsidR="00C54CFE" w:rsidRPr="002B0860" w:rsidRDefault="00C54CFE" w:rsidP="00BF03D2">
      <w:pPr>
        <w:pStyle w:val="NormalnyWeb"/>
        <w:numPr>
          <w:ilvl w:val="1"/>
          <w:numId w:val="55"/>
        </w:numPr>
        <w:spacing w:before="0" w:after="0" w:line="360" w:lineRule="auto"/>
        <w:ind w:left="567" w:hanging="283"/>
        <w:jc w:val="both"/>
        <w:rPr>
          <w:rFonts w:ascii="Tahoma" w:hAnsi="Tahoma" w:cs="Tahoma"/>
          <w:color w:val="auto"/>
          <w:sz w:val="18"/>
          <w:szCs w:val="18"/>
        </w:rPr>
      </w:pPr>
      <w:r w:rsidRPr="002B0860">
        <w:rPr>
          <w:rFonts w:ascii="Tahoma" w:hAnsi="Tahoma" w:cs="Tahoma"/>
          <w:color w:val="auto"/>
          <w:sz w:val="18"/>
          <w:szCs w:val="18"/>
        </w:rPr>
        <w:t>koszty uprzątnięcia pozostałości po szkodzie, łącznie z kosztami rozbiórki i demontażu części niezdatnych do użytku, w tym wyburzania i odgruzowywania, limit odpowiedzialności ponad sumę ubezp</w:t>
      </w:r>
      <w:r w:rsidR="00940BC8" w:rsidRPr="002B0860">
        <w:rPr>
          <w:rFonts w:ascii="Tahoma" w:hAnsi="Tahoma" w:cs="Tahoma"/>
          <w:color w:val="auto"/>
          <w:sz w:val="18"/>
          <w:szCs w:val="18"/>
        </w:rPr>
        <w:t>ieczenia w wysokości 15% szkody,</w:t>
      </w:r>
    </w:p>
    <w:p w:rsidR="00C54CFE" w:rsidRPr="002B0860" w:rsidRDefault="00C54CFE" w:rsidP="00BF03D2">
      <w:pPr>
        <w:pStyle w:val="NormalnyWeb"/>
        <w:numPr>
          <w:ilvl w:val="1"/>
          <w:numId w:val="55"/>
        </w:numPr>
        <w:spacing w:before="0" w:after="0" w:line="360" w:lineRule="auto"/>
        <w:ind w:left="567" w:hanging="283"/>
        <w:jc w:val="both"/>
        <w:rPr>
          <w:rFonts w:ascii="Tahoma" w:hAnsi="Tahoma" w:cs="Tahoma"/>
          <w:color w:val="auto"/>
          <w:sz w:val="18"/>
          <w:szCs w:val="18"/>
        </w:rPr>
      </w:pPr>
      <w:r w:rsidRPr="002B0860">
        <w:rPr>
          <w:rFonts w:ascii="Tahoma" w:hAnsi="Tahoma" w:cs="Tahoma"/>
          <w:color w:val="auto"/>
          <w:sz w:val="18"/>
          <w:szCs w:val="18"/>
        </w:rPr>
        <w:t>zwiększone koszty odtworzenia maszyn, urządzeń lub ich elementów wykonanych na specjalne zamówienie, powstałe w wyniku trudności z ich ponownym zakupem, odbudową, naprawą, montażem, limit odpowiedzialności ponad sumę ubezpieczenia w wysokości 1</w:t>
      </w:r>
      <w:r w:rsidR="00372DB0" w:rsidRPr="002B0860">
        <w:rPr>
          <w:rFonts w:ascii="Tahoma" w:hAnsi="Tahoma" w:cs="Tahoma"/>
          <w:color w:val="auto"/>
          <w:sz w:val="18"/>
          <w:szCs w:val="18"/>
        </w:rPr>
        <w:t>5</w:t>
      </w:r>
      <w:r w:rsidRPr="002B0860">
        <w:rPr>
          <w:rFonts w:ascii="Tahoma" w:hAnsi="Tahoma" w:cs="Tahoma"/>
          <w:color w:val="auto"/>
          <w:sz w:val="18"/>
          <w:szCs w:val="18"/>
        </w:rPr>
        <w:t xml:space="preserve">% szkody, nie więcej niż </w:t>
      </w:r>
      <w:r w:rsidR="006752C1" w:rsidRPr="002B0860">
        <w:rPr>
          <w:rFonts w:ascii="Tahoma" w:hAnsi="Tahoma" w:cs="Tahoma"/>
          <w:color w:val="auto"/>
          <w:sz w:val="18"/>
          <w:szCs w:val="18"/>
        </w:rPr>
        <w:t>5</w:t>
      </w:r>
      <w:r w:rsidR="00295DD4" w:rsidRPr="002B0860">
        <w:rPr>
          <w:rFonts w:ascii="Tahoma" w:hAnsi="Tahoma" w:cs="Tahoma"/>
          <w:color w:val="auto"/>
          <w:sz w:val="18"/>
          <w:szCs w:val="18"/>
        </w:rPr>
        <w:t>0.</w:t>
      </w:r>
      <w:r w:rsidRPr="002B0860">
        <w:rPr>
          <w:rFonts w:ascii="Tahoma" w:hAnsi="Tahoma" w:cs="Tahoma"/>
          <w:color w:val="auto"/>
          <w:sz w:val="18"/>
          <w:szCs w:val="18"/>
        </w:rPr>
        <w:t>000,00 zł,</w:t>
      </w:r>
    </w:p>
    <w:p w:rsidR="00C54CFE" w:rsidRPr="002B0860" w:rsidRDefault="00C54CFE" w:rsidP="00BF03D2">
      <w:pPr>
        <w:pStyle w:val="NormalnyWeb"/>
        <w:numPr>
          <w:ilvl w:val="1"/>
          <w:numId w:val="55"/>
        </w:numPr>
        <w:spacing w:before="0" w:after="0" w:line="360" w:lineRule="auto"/>
        <w:ind w:left="567" w:hanging="283"/>
        <w:jc w:val="both"/>
        <w:rPr>
          <w:rFonts w:ascii="Tahoma" w:hAnsi="Tahoma" w:cs="Tahoma"/>
          <w:color w:val="auto"/>
          <w:sz w:val="18"/>
          <w:szCs w:val="18"/>
        </w:rPr>
      </w:pPr>
      <w:r w:rsidRPr="002B0860">
        <w:rPr>
          <w:rFonts w:ascii="Tahoma" w:hAnsi="Tahoma" w:cs="Tahoma"/>
          <w:color w:val="auto"/>
          <w:sz w:val="18"/>
          <w:szCs w:val="18"/>
        </w:rPr>
        <w:t>koszty pracy w godzinach nadliczbowych, nocnych i dniach wolnych od pracy oraz frachtu ekspresowego, za wyjątkiem lotniczego, pod warunkiem, że takie koszty są poniesione w związku ze szkodą za którą ubezpieczyciel ponosi odpowiedzialność na mocy postanowień umowy, limit odpowiedzialności ponad s</w:t>
      </w:r>
      <w:r w:rsidR="00372DB0" w:rsidRPr="002B0860">
        <w:rPr>
          <w:rFonts w:ascii="Tahoma" w:hAnsi="Tahoma" w:cs="Tahoma"/>
          <w:color w:val="auto"/>
          <w:sz w:val="18"/>
          <w:szCs w:val="18"/>
        </w:rPr>
        <w:t>umę ubezpieczenia w wysokości 15</w:t>
      </w:r>
      <w:r w:rsidR="00295DD4" w:rsidRPr="002B0860">
        <w:rPr>
          <w:rFonts w:ascii="Tahoma" w:hAnsi="Tahoma" w:cs="Tahoma"/>
          <w:color w:val="auto"/>
          <w:sz w:val="18"/>
          <w:szCs w:val="18"/>
        </w:rPr>
        <w:t>% szkody, nie więcej niż 50.</w:t>
      </w:r>
      <w:r w:rsidRPr="002B0860">
        <w:rPr>
          <w:rFonts w:ascii="Tahoma" w:hAnsi="Tahoma" w:cs="Tahoma"/>
          <w:color w:val="auto"/>
          <w:sz w:val="18"/>
          <w:szCs w:val="18"/>
        </w:rPr>
        <w:t>000,00 zł.</w:t>
      </w:r>
    </w:p>
    <w:p w:rsidR="00C54CFE" w:rsidRPr="002B0860" w:rsidRDefault="006752C1" w:rsidP="00940BC8">
      <w:pPr>
        <w:pStyle w:val="NormalnyWeb"/>
        <w:spacing w:before="0" w:after="0" w:line="360" w:lineRule="auto"/>
        <w:ind w:left="284" w:hanging="284"/>
        <w:jc w:val="both"/>
        <w:rPr>
          <w:rFonts w:ascii="Tahoma" w:hAnsi="Tahoma" w:cs="Tahoma"/>
          <w:color w:val="auto"/>
          <w:sz w:val="18"/>
          <w:szCs w:val="18"/>
        </w:rPr>
      </w:pPr>
      <w:r w:rsidRPr="002B0860">
        <w:rPr>
          <w:rFonts w:ascii="Tahoma" w:hAnsi="Tahoma" w:cs="Tahoma"/>
          <w:color w:val="auto"/>
          <w:sz w:val="18"/>
          <w:szCs w:val="18"/>
        </w:rPr>
        <w:t xml:space="preserve">2. </w:t>
      </w:r>
      <w:r w:rsidR="00C54CFE" w:rsidRPr="002B0860">
        <w:rPr>
          <w:rFonts w:ascii="Tahoma" w:hAnsi="Tahoma" w:cs="Tahoma"/>
          <w:color w:val="auto"/>
          <w:sz w:val="18"/>
          <w:szCs w:val="18"/>
        </w:rPr>
        <w:t>Koszty, o których mowa w ust. 1, pkt 1) i 2), ubezpieczyciel pokrywa bez względu na wynik działań zabezpieczających i ratowniczych.</w:t>
      </w:r>
    </w:p>
    <w:p w:rsidR="00C54CFE" w:rsidRPr="002B0860" w:rsidRDefault="006752C1" w:rsidP="00940BC8">
      <w:pPr>
        <w:pStyle w:val="NormalnyWeb"/>
        <w:spacing w:before="0" w:after="0" w:line="360" w:lineRule="auto"/>
        <w:ind w:left="284" w:hanging="284"/>
        <w:jc w:val="both"/>
        <w:rPr>
          <w:rFonts w:ascii="Tahoma" w:hAnsi="Tahoma" w:cs="Tahoma"/>
          <w:color w:val="auto"/>
          <w:sz w:val="18"/>
          <w:szCs w:val="18"/>
        </w:rPr>
      </w:pPr>
      <w:r w:rsidRPr="002B0860">
        <w:rPr>
          <w:rFonts w:ascii="Tahoma" w:hAnsi="Tahoma" w:cs="Tahoma"/>
          <w:color w:val="auto"/>
          <w:sz w:val="18"/>
          <w:szCs w:val="18"/>
        </w:rPr>
        <w:t xml:space="preserve">3. </w:t>
      </w:r>
      <w:r w:rsidR="00C54CFE" w:rsidRPr="002B0860">
        <w:rPr>
          <w:rFonts w:ascii="Tahoma" w:hAnsi="Tahoma" w:cs="Tahoma"/>
          <w:color w:val="auto"/>
          <w:sz w:val="18"/>
          <w:szCs w:val="18"/>
        </w:rPr>
        <w:t>Odniesienie w ust. 1 do sumy ubezpieczenia oznacza sumę ubezpieczenia przedmiotu ubezpieczenia bezpośrednio zagrożonego lub dotkniętego szkodą.</w:t>
      </w:r>
    </w:p>
    <w:p w:rsidR="00C54CFE" w:rsidRPr="002B0860" w:rsidRDefault="006752C1" w:rsidP="00940BC8">
      <w:pPr>
        <w:pStyle w:val="NormalnyWeb"/>
        <w:spacing w:before="0" w:after="0" w:line="360" w:lineRule="auto"/>
        <w:ind w:left="284" w:hanging="284"/>
        <w:jc w:val="both"/>
        <w:rPr>
          <w:rFonts w:ascii="Tahoma" w:hAnsi="Tahoma" w:cs="Tahoma"/>
          <w:color w:val="auto"/>
          <w:sz w:val="18"/>
          <w:szCs w:val="18"/>
        </w:rPr>
      </w:pPr>
      <w:r w:rsidRPr="002B0860">
        <w:rPr>
          <w:rFonts w:ascii="Tahoma" w:hAnsi="Tahoma" w:cs="Tahoma"/>
          <w:color w:val="auto"/>
          <w:sz w:val="18"/>
          <w:szCs w:val="18"/>
        </w:rPr>
        <w:t xml:space="preserve">4. </w:t>
      </w:r>
      <w:r w:rsidR="00C54CFE" w:rsidRPr="002B0860">
        <w:rPr>
          <w:rFonts w:ascii="Tahoma" w:hAnsi="Tahoma" w:cs="Tahoma"/>
          <w:color w:val="auto"/>
          <w:sz w:val="18"/>
          <w:szCs w:val="18"/>
        </w:rPr>
        <w:t xml:space="preserve">Jeżeli koszty, o których mowa w ust. 1 nie zostaną pokryte w pełni lub w części w granicach określonych w ust. 1, ubezpieczyciel pokryje całość lub pozostałą część kosztów w ramach dodatkowego limitu odpowiedzialności (overlimit), nie więcej niż </w:t>
      </w:r>
      <w:r w:rsidRPr="002B0860">
        <w:rPr>
          <w:rFonts w:ascii="Tahoma" w:hAnsi="Tahoma" w:cs="Tahoma"/>
          <w:color w:val="auto"/>
          <w:sz w:val="18"/>
          <w:szCs w:val="18"/>
        </w:rPr>
        <w:t>1</w:t>
      </w:r>
      <w:r w:rsidR="00295DD4" w:rsidRPr="002B0860">
        <w:rPr>
          <w:rFonts w:ascii="Tahoma" w:hAnsi="Tahoma" w:cs="Tahoma"/>
          <w:color w:val="auto"/>
          <w:sz w:val="18"/>
          <w:szCs w:val="18"/>
        </w:rPr>
        <w:t>00.</w:t>
      </w:r>
      <w:r w:rsidR="00C54CFE" w:rsidRPr="002B0860">
        <w:rPr>
          <w:rFonts w:ascii="Tahoma" w:hAnsi="Tahoma" w:cs="Tahoma"/>
          <w:color w:val="auto"/>
          <w:sz w:val="18"/>
          <w:szCs w:val="18"/>
        </w:rPr>
        <w:t>000,00 zł w okresie ubezpieczenia.</w:t>
      </w:r>
    </w:p>
    <w:p w:rsidR="00C54CFE" w:rsidRPr="002B0860" w:rsidRDefault="00C54CFE" w:rsidP="00940BC8">
      <w:pPr>
        <w:pStyle w:val="WW-Tekstpodstawowywcity2"/>
        <w:tabs>
          <w:tab w:val="left" w:pos="630"/>
        </w:tabs>
        <w:spacing w:after="120" w:line="360" w:lineRule="auto"/>
        <w:ind w:left="0"/>
        <w:contextualSpacing/>
        <w:rPr>
          <w:rFonts w:ascii="Tahoma" w:hAnsi="Tahoma"/>
          <w:b w:val="0"/>
          <w:sz w:val="18"/>
          <w:szCs w:val="18"/>
        </w:rPr>
      </w:pPr>
      <w:r w:rsidRPr="002B0860">
        <w:rPr>
          <w:rFonts w:ascii="Tahoma" w:hAnsi="Tahoma"/>
          <w:b w:val="0"/>
          <w:sz w:val="18"/>
          <w:szCs w:val="18"/>
        </w:rPr>
        <w:t>Klauzula dotyczy ubezpieczenia mienia od wszystkich ryzyk oraz ubezpieczenia sprzętu elektronicznego od wszystkich ryzyk.</w:t>
      </w:r>
    </w:p>
    <w:p w:rsidR="00E51FD3" w:rsidRPr="002B0860" w:rsidRDefault="00E51FD3" w:rsidP="00940BC8">
      <w:pPr>
        <w:pStyle w:val="WW-Tekstpodstawowywcity2"/>
        <w:tabs>
          <w:tab w:val="left" w:pos="630"/>
        </w:tabs>
        <w:spacing w:after="120" w:line="320" w:lineRule="exact"/>
        <w:ind w:left="0"/>
        <w:contextualSpacing/>
        <w:rPr>
          <w:rFonts w:ascii="Tahoma" w:hAnsi="Tahoma"/>
          <w:b w:val="0"/>
          <w:sz w:val="18"/>
          <w:szCs w:val="18"/>
        </w:rPr>
      </w:pPr>
    </w:p>
    <w:p w:rsidR="00E51FD3" w:rsidRPr="002B0860" w:rsidRDefault="00B33E4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27</w:t>
      </w:r>
      <w:r w:rsidR="00E51FD3" w:rsidRPr="002B0860">
        <w:rPr>
          <w:rFonts w:ascii="Tahoma" w:hAnsi="Tahoma"/>
          <w:sz w:val="18"/>
          <w:szCs w:val="18"/>
        </w:rPr>
        <w:t>. Klauzula transportu wewnętrznego -</w:t>
      </w:r>
      <w:r w:rsidR="004915B6" w:rsidRPr="002B0860">
        <w:rPr>
          <w:rFonts w:ascii="Tahoma" w:hAnsi="Tahoma"/>
          <w:sz w:val="18"/>
          <w:szCs w:val="18"/>
        </w:rPr>
        <w:t xml:space="preserve"> </w:t>
      </w:r>
      <w:r w:rsidR="00E51FD3" w:rsidRPr="002B0860">
        <w:rPr>
          <w:rFonts w:ascii="Tahoma" w:hAnsi="Tahoma"/>
          <w:b w:val="0"/>
          <w:sz w:val="18"/>
          <w:szCs w:val="18"/>
        </w:rPr>
        <w:t>na mocy niniejszej klauzuli strony uzgodniły, że zakres ochrony ubezpieczeniowej obejmuje także szkody w ubezpieczonym mieniu polegające na jego uszkodzeniu, zniszczeniu lub utracie powstałej w trakcie jego przenoszenia, przewożenia lub transportu wewnętrznego (w obrębie danej lokalizacji), w tym także szkody spowodowane wypadkiem środka transportu, za pomocą którego mienie było przewożone. Dotyczy ubezpieczenia mienia od wszystkich ryzyk oraz ubezpieczenia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B33E4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lastRenderedPageBreak/>
        <w:t>28</w:t>
      </w:r>
      <w:r w:rsidR="00E51FD3" w:rsidRPr="002B0860">
        <w:rPr>
          <w:rFonts w:ascii="Tahoma" w:hAnsi="Tahoma"/>
          <w:sz w:val="18"/>
          <w:szCs w:val="18"/>
        </w:rPr>
        <w:t>. Klauzula transportowania</w:t>
      </w:r>
      <w:r w:rsidR="00E51FD3" w:rsidRPr="002B0860">
        <w:rPr>
          <w:rFonts w:ascii="Tahoma" w:hAnsi="Tahoma"/>
          <w:b w:val="0"/>
          <w:sz w:val="18"/>
          <w:szCs w:val="18"/>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 Dotyczy ubezpieczenia mienia od wszystkich ryzyk, sprzętu elektronicznego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B33E4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29</w:t>
      </w:r>
      <w:r w:rsidR="00E51FD3" w:rsidRPr="002B0860">
        <w:rPr>
          <w:rFonts w:ascii="Tahoma" w:hAnsi="Tahoma"/>
          <w:sz w:val="18"/>
          <w:szCs w:val="18"/>
        </w:rPr>
        <w:t>. Klauzula wypowiedzenia umowy</w:t>
      </w:r>
      <w:r w:rsidR="00E51FD3" w:rsidRPr="002B0860">
        <w:rPr>
          <w:rFonts w:ascii="Tahoma" w:hAnsi="Tahoma"/>
          <w:b w:val="0"/>
          <w:sz w:val="18"/>
          <w:szCs w:val="18"/>
        </w:rPr>
        <w:t xml:space="preserve"> – na mocy niniejszej klauzuli za ważne powody wypowiedzenia umowy ubezpieczenia przez Ubezpieczyciela uważa się wyłącznie:</w:t>
      </w:r>
    </w:p>
    <w:p w:rsidR="00E51FD3" w:rsidRPr="002B0860" w:rsidRDefault="00922C35" w:rsidP="00922C35">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w:t>
      </w:r>
      <w:r w:rsidRPr="002B0860">
        <w:rPr>
          <w:rFonts w:ascii="Tahoma" w:hAnsi="Tahoma"/>
          <w:b w:val="0"/>
          <w:sz w:val="18"/>
          <w:szCs w:val="18"/>
        </w:rPr>
        <w:tab/>
      </w:r>
      <w:r w:rsidR="00E51FD3" w:rsidRPr="002B0860">
        <w:rPr>
          <w:rFonts w:ascii="Tahoma" w:hAnsi="Tahoma"/>
          <w:b w:val="0"/>
          <w:sz w:val="18"/>
          <w:szCs w:val="18"/>
        </w:rPr>
        <w:t>utratę licencji, zezwolenia, koncesji na prowadzenie działalności,</w:t>
      </w:r>
    </w:p>
    <w:p w:rsidR="00E51FD3" w:rsidRPr="002B0860" w:rsidRDefault="00922C35" w:rsidP="00922C35">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 xml:space="preserve">- </w:t>
      </w:r>
      <w:r w:rsidR="00E51FD3" w:rsidRPr="002B0860">
        <w:rPr>
          <w:rFonts w:ascii="Tahoma" w:hAnsi="Tahoma"/>
          <w:b w:val="0"/>
          <w:sz w:val="18"/>
          <w:szCs w:val="18"/>
        </w:rPr>
        <w:t>niewyrażenie przez Ubezpieczonego zgody na dokonanie lustracji ryzyka lub utrudnianie jej przeprowadzenia,</w:t>
      </w:r>
    </w:p>
    <w:p w:rsidR="00E51FD3" w:rsidRPr="002B0860" w:rsidRDefault="00922C35" w:rsidP="00922C35">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w:t>
      </w:r>
      <w:r w:rsidRPr="002B0860">
        <w:rPr>
          <w:rFonts w:ascii="Tahoma" w:hAnsi="Tahoma"/>
          <w:b w:val="0"/>
          <w:sz w:val="18"/>
          <w:szCs w:val="18"/>
        </w:rPr>
        <w:tab/>
      </w:r>
      <w:r w:rsidR="00E51FD3" w:rsidRPr="002B0860">
        <w:rPr>
          <w:rFonts w:ascii="Tahoma" w:hAnsi="Tahoma"/>
          <w:b w:val="0"/>
          <w:sz w:val="18"/>
          <w:szCs w:val="18"/>
        </w:rPr>
        <w:t>wyłudzenie lub próbę wyłudzenia przez Ubezpieczonego odszkodowania lub świadczenia z zawartej z Ubezpieczycielem umowy ubezpieczenia.</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b w:val="0"/>
          <w:sz w:val="18"/>
          <w:szCs w:val="18"/>
        </w:rPr>
        <w:t>Klauzula dotyczy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B33E4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30</w:t>
      </w:r>
      <w:r w:rsidR="00E51FD3" w:rsidRPr="002B0860">
        <w:rPr>
          <w:rFonts w:ascii="Tahoma" w:hAnsi="Tahoma"/>
          <w:sz w:val="18"/>
          <w:szCs w:val="18"/>
        </w:rPr>
        <w:t xml:space="preserve">. Klauzula zalaniowa – </w:t>
      </w:r>
      <w:r w:rsidR="00E51FD3" w:rsidRPr="002B0860">
        <w:rPr>
          <w:rFonts w:ascii="Tahoma" w:hAnsi="Tahoma"/>
          <w:b w:val="0"/>
          <w:sz w:val="18"/>
          <w:szCs w:val="18"/>
        </w:rPr>
        <w:t>Ubezpieczyciel ponosi odpowiedzialność za szkody spowodowane zalaniami przez nieszczelny dach, nieszczelne złącza zewnętrzne budynków, nieszczelną stolarkę okienną lub drzwiową, również w przypadku gdy do szkody doszło w związku z zaniedbaniami polegającymi na braku konserwacji i przeglądów lub niewykonania remontów zaleconych w protokole po ww. przeglądzie, a także w związku z niezabezpieczeniem lub złym zabezpieczeniem otworów okiennych, dachowych lub drzwiowych. Ochrona ubezpieczeniowa nie obejmuje kolejnych szkód zalaniowych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odpowiedzialności na jedno i wszystkie zdarzenia w r</w:t>
      </w:r>
      <w:r w:rsidR="00177F89" w:rsidRPr="002B0860">
        <w:rPr>
          <w:rFonts w:ascii="Tahoma" w:hAnsi="Tahoma"/>
          <w:b w:val="0"/>
          <w:sz w:val="18"/>
          <w:szCs w:val="18"/>
        </w:rPr>
        <w:t>ocznym okresie ubezpieczenia: 2</w:t>
      </w:r>
      <w:r w:rsidR="00E51FD3" w:rsidRPr="002B0860">
        <w:rPr>
          <w:rFonts w:ascii="Tahoma" w:hAnsi="Tahoma"/>
          <w:b w:val="0"/>
          <w:sz w:val="18"/>
          <w:szCs w:val="18"/>
        </w:rPr>
        <w:t>0.000,00 zł. Klauzula dotyczy ubezpieczenia mienia od wszystkich ryzyk.</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B33E41" w:rsidP="00E51FD3">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31</w:t>
      </w:r>
      <w:r w:rsidR="00E51FD3" w:rsidRPr="002B0860">
        <w:rPr>
          <w:rFonts w:ascii="Tahoma" w:hAnsi="Tahoma"/>
          <w:sz w:val="18"/>
          <w:szCs w:val="18"/>
        </w:rPr>
        <w:t xml:space="preserve">. Klauzula przywrócenia sumy ubezpieczenia po szkodzie – </w:t>
      </w:r>
      <w:r w:rsidR="00E51FD3" w:rsidRPr="002B0860">
        <w:rPr>
          <w:rFonts w:ascii="Tahoma" w:hAnsi="Tahoma"/>
          <w:b w:val="0"/>
          <w:sz w:val="18"/>
          <w:szCs w:val="18"/>
        </w:rPr>
        <w:t xml:space="preserve">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302B" w:rsidP="00EE790A">
      <w:pPr>
        <w:pStyle w:val="WW-Tekstpodstawowywcity2"/>
        <w:tabs>
          <w:tab w:val="left" w:pos="630"/>
        </w:tabs>
        <w:spacing w:before="240" w:after="120" w:line="320" w:lineRule="exact"/>
        <w:ind w:left="0"/>
        <w:contextualSpacing/>
        <w:rPr>
          <w:rFonts w:ascii="Tahoma" w:hAnsi="Tahoma"/>
          <w:b w:val="0"/>
          <w:sz w:val="18"/>
          <w:szCs w:val="18"/>
        </w:rPr>
      </w:pPr>
      <w:r w:rsidRPr="002B0860">
        <w:rPr>
          <w:rFonts w:ascii="Tahoma" w:hAnsi="Tahoma"/>
          <w:sz w:val="18"/>
          <w:szCs w:val="18"/>
        </w:rPr>
        <w:t>32</w:t>
      </w:r>
      <w:r w:rsidR="00EE790A" w:rsidRPr="002B0860">
        <w:rPr>
          <w:rFonts w:ascii="Tahoma" w:hAnsi="Tahoma"/>
          <w:sz w:val="18"/>
          <w:szCs w:val="18"/>
        </w:rPr>
        <w:t>. Klauzula składowania</w:t>
      </w:r>
      <w:r w:rsidR="00EE790A" w:rsidRPr="002B0860">
        <w:rPr>
          <w:rFonts w:ascii="Tahoma" w:hAnsi="Tahoma"/>
          <w:b w:val="0"/>
          <w:sz w:val="18"/>
          <w:szCs w:val="18"/>
        </w:rPr>
        <w:t xml:space="preserve"> - 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 Dotyczy ubezpieczenia od </w:t>
      </w:r>
      <w:r w:rsidR="00101EB0" w:rsidRPr="002B0860">
        <w:rPr>
          <w:rFonts w:ascii="Tahoma" w:hAnsi="Tahoma"/>
          <w:b w:val="0"/>
          <w:sz w:val="18"/>
          <w:szCs w:val="18"/>
        </w:rPr>
        <w:t>wszystkich ryzyk</w:t>
      </w:r>
      <w:r w:rsidR="00EE790A" w:rsidRPr="002B0860">
        <w:rPr>
          <w:rFonts w:ascii="Tahoma" w:hAnsi="Tahoma"/>
          <w:b w:val="0"/>
          <w:sz w:val="18"/>
          <w:szCs w:val="18"/>
        </w:rPr>
        <w:t xml:space="preserve"> oraz ubezpieczenia sprzętu elektronicznego od wszystkich ryzyk. Limit odpowiedzialności </w:t>
      </w:r>
      <w:r w:rsidR="009D0039" w:rsidRPr="002B0860">
        <w:rPr>
          <w:rFonts w:ascii="Tahoma" w:hAnsi="Tahoma"/>
          <w:b w:val="0"/>
          <w:sz w:val="18"/>
          <w:szCs w:val="18"/>
        </w:rPr>
        <w:t>2</w:t>
      </w:r>
      <w:r w:rsidR="00EE790A" w:rsidRPr="002B0860">
        <w:rPr>
          <w:rFonts w:ascii="Tahoma" w:hAnsi="Tahoma"/>
          <w:b w:val="0"/>
          <w:sz w:val="18"/>
          <w:szCs w:val="18"/>
        </w:rPr>
        <w:t>0.000</w:t>
      </w:r>
      <w:r w:rsidR="002B4158" w:rsidRPr="002B0860">
        <w:rPr>
          <w:rFonts w:ascii="Tahoma" w:hAnsi="Tahoma"/>
          <w:b w:val="0"/>
          <w:sz w:val="18"/>
          <w:szCs w:val="18"/>
        </w:rPr>
        <w:t>,00</w:t>
      </w:r>
      <w:r w:rsidR="00EE790A" w:rsidRPr="002B0860">
        <w:rPr>
          <w:rFonts w:ascii="Tahoma" w:hAnsi="Tahoma"/>
          <w:b w:val="0"/>
          <w:sz w:val="18"/>
          <w:szCs w:val="18"/>
        </w:rPr>
        <w:t xml:space="preserve"> zł.</w:t>
      </w:r>
    </w:p>
    <w:p w:rsidR="00EE790A" w:rsidRPr="002B0860" w:rsidRDefault="00EE790A" w:rsidP="00E51FD3">
      <w:pPr>
        <w:pStyle w:val="WW-Tekstpodstawowywcity2"/>
        <w:tabs>
          <w:tab w:val="left" w:pos="630"/>
        </w:tabs>
        <w:spacing w:before="240" w:after="120" w:line="320" w:lineRule="exact"/>
        <w:ind w:left="0"/>
        <w:contextualSpacing/>
        <w:rPr>
          <w:rFonts w:ascii="Tahoma" w:hAnsi="Tahoma"/>
          <w:b w:val="0"/>
          <w:sz w:val="18"/>
          <w:szCs w:val="18"/>
        </w:rPr>
      </w:pPr>
    </w:p>
    <w:p w:rsidR="00E51FD3" w:rsidRPr="002B0860" w:rsidRDefault="00E5302B" w:rsidP="00B75923">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33</w:t>
      </w:r>
      <w:r w:rsidR="00E51FD3" w:rsidRPr="002B0860">
        <w:rPr>
          <w:rFonts w:ascii="Tahoma" w:hAnsi="Tahoma"/>
          <w:sz w:val="18"/>
          <w:szCs w:val="18"/>
        </w:rPr>
        <w:t>. Klauzula ubezpieczenia szkód elektrycznych</w:t>
      </w:r>
      <w:r w:rsidR="00E51FD3" w:rsidRPr="002B0860">
        <w:rPr>
          <w:rFonts w:ascii="Tahoma" w:hAnsi="Tahoma"/>
          <w:b w:val="0"/>
          <w:sz w:val="18"/>
          <w:szCs w:val="18"/>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w:t>
      </w:r>
      <w:r w:rsidR="00E51FD3" w:rsidRPr="002B0860">
        <w:rPr>
          <w:rFonts w:ascii="Tahoma" w:hAnsi="Tahoma"/>
          <w:b w:val="0"/>
          <w:sz w:val="18"/>
          <w:szCs w:val="18"/>
        </w:rPr>
        <w:lastRenderedPageBreak/>
        <w:t>elektrycznego, bez względu na przyczynę pierwotną, w szczególności powstałych w wyniku zwarcia, uszkodzenia izolacji, nadmiernego wzrostu lub obniżenia napięcia, przegrzania, okopcenia itp.</w:t>
      </w:r>
    </w:p>
    <w:p w:rsidR="00E51FD3" w:rsidRPr="002B0860" w:rsidRDefault="00E51FD3" w:rsidP="00B75923">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Poza wyłączeniami odpowiedzialności określonymi w umowie ubezpieczenia oraz / lub w ogólnych warunkach ubezpieczenia, ubezpieczeniem nie są objęte szkody:</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Mechaniczne, chyba że powstały w następstwie szkody elektrycznej,</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 okresie gwarancyjnym, pokrywane przez producenta lub przez zewnętrzny warsztat naprawczy,</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 czasie naprawy oraz podczas prób dokonywanych na maszynach elektrycznych (na przebicie izolacji, na obciążenie, na nagrzewanie się maszyny, itp.) z wyjątkiem prób dokonywanych w związku z okresowymi badaniami eksploatacyjnymi (oględzinami i przeglądami),</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We wszelkiego rodzaju miernikach (woltomierzach, amperomierzach, indykatorach, itp.) i licznikach,</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We wszelkiego rodzaju bezpiecznikach elektrycznych, stycznikach i odgromnikach oraz żarówkach, grzejnikach, lampach itp.</w:t>
      </w:r>
    </w:p>
    <w:p w:rsidR="00E51FD3" w:rsidRPr="002B0860" w:rsidRDefault="00E51FD3" w:rsidP="00BF03D2">
      <w:pPr>
        <w:pStyle w:val="WW-Tekstpodstawowywcity2"/>
        <w:numPr>
          <w:ilvl w:val="0"/>
          <w:numId w:val="38"/>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 xml:space="preserve">W maszynach elektrycznych, w których – w okresie bezpośrednio poprzedzającym szkodę – nie przeprowadzono okresowego badania eksploatacyjnego (oględzin i przeglądu) stosownie do obowiązujących przepisów lub konserwacji. </w:t>
      </w:r>
    </w:p>
    <w:p w:rsidR="00E51FD3" w:rsidRPr="002B0860" w:rsidRDefault="00E51FD3" w:rsidP="00FC09AA">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Limit odpowiedzialności na jedno i wszystkie zdarzenia w okresie ubezpieczenia: 100.000,00 zł.</w:t>
      </w:r>
    </w:p>
    <w:p w:rsidR="00E51FD3" w:rsidRPr="002B0860" w:rsidRDefault="00E51FD3" w:rsidP="00FC09AA">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Dotyczy ubezpieczenia mienia od wszystkich ryzyk.</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E5302B" w:rsidP="00B75923">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34</w:t>
      </w:r>
      <w:r w:rsidR="00E51FD3" w:rsidRPr="002B0860">
        <w:rPr>
          <w:rFonts w:ascii="Tahoma" w:hAnsi="Tahoma"/>
          <w:sz w:val="18"/>
          <w:szCs w:val="18"/>
        </w:rPr>
        <w:t>. Klauzula katastrofy budowlanej</w:t>
      </w:r>
      <w:r w:rsidR="00E51FD3" w:rsidRPr="002B0860">
        <w:rPr>
          <w:rFonts w:ascii="Tahoma" w:hAnsi="Tahoma"/>
          <w:b w:val="0"/>
          <w:sz w:val="18"/>
          <w:szCs w:val="18"/>
        </w:rPr>
        <w:t xml:space="preserve"> – Ubezpieczyciel ponosi odpowiedzialność za szkody powstałe w mieniu Ubezpieczającego/Ubezpieczonego spowodowane katastrofą budowlaną rozumianą jako gwałtowne, nieoczekiwane zniszczenie budynku bądź budowli lub ich części w wyniku nagłej utraty wytrzymałości elementów budynku bądź budowli, elementów rusztowań, elementów urządzeń formujących, ścianek szczelnych i obudowy wykopów. Limit odpowiedzialności na jedno i wszystkie zdarzenia w </w:t>
      </w:r>
      <w:r w:rsidR="00A61B4B" w:rsidRPr="002B0860">
        <w:rPr>
          <w:rFonts w:ascii="Tahoma" w:hAnsi="Tahoma"/>
          <w:b w:val="0"/>
          <w:sz w:val="18"/>
          <w:szCs w:val="18"/>
        </w:rPr>
        <w:t>rocznym okresie ubezpieczenia: 1</w:t>
      </w:r>
      <w:r w:rsidR="00E51FD3" w:rsidRPr="002B0860">
        <w:rPr>
          <w:rFonts w:ascii="Tahoma" w:hAnsi="Tahoma"/>
          <w:b w:val="0"/>
          <w:sz w:val="18"/>
          <w:szCs w:val="18"/>
        </w:rPr>
        <w:t>.000.000,00 zł.</w:t>
      </w:r>
    </w:p>
    <w:p w:rsidR="00E51FD3" w:rsidRPr="002B0860" w:rsidRDefault="00E51FD3" w:rsidP="00B75923">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 odpowiedzialności Ubezpieczyciela wyłączone są szkody:</w:t>
      </w:r>
    </w:p>
    <w:p w:rsidR="00E51FD3" w:rsidRPr="002B0860" w:rsidRDefault="00E51FD3" w:rsidP="00BF03D2">
      <w:pPr>
        <w:pStyle w:val="WW-Tekstpodstawowywcity2"/>
        <w:numPr>
          <w:ilvl w:val="0"/>
          <w:numId w:val="39"/>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Wynikłe ze zdarzeń powstałych w budynkach będących w trakcie przebudowy lub remontu wymagającego uzyskania pozwolenia na budowę,</w:t>
      </w:r>
    </w:p>
    <w:p w:rsidR="00E51FD3" w:rsidRPr="002B0860" w:rsidRDefault="00E51FD3" w:rsidP="00BF03D2">
      <w:pPr>
        <w:pStyle w:val="WW-Tekstpodstawowywcity2"/>
        <w:numPr>
          <w:ilvl w:val="0"/>
          <w:numId w:val="39"/>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 budynkach przeznaczonych do rozbiórki,</w:t>
      </w:r>
    </w:p>
    <w:p w:rsidR="00E51FD3" w:rsidRPr="002B0860" w:rsidRDefault="00E51FD3" w:rsidP="00B75923">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Klauzula dotyczy ubezpieczenia mienia od wszystkich ryzyk.</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E5302B" w:rsidP="00E3741B">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35</w:t>
      </w:r>
      <w:r w:rsidR="00E51FD3" w:rsidRPr="002B0860">
        <w:rPr>
          <w:rFonts w:ascii="Tahoma" w:hAnsi="Tahoma"/>
          <w:sz w:val="18"/>
          <w:szCs w:val="18"/>
        </w:rPr>
        <w:t>. Klauzula ubezpieczenia prac budowlano – montażowych</w:t>
      </w:r>
      <w:r w:rsidR="00E51FD3" w:rsidRPr="002B0860">
        <w:rPr>
          <w:rFonts w:ascii="Tahoma" w:hAnsi="Tahoma"/>
          <w:b w:val="0"/>
          <w:sz w:val="18"/>
          <w:szCs w:val="18"/>
        </w:rPr>
        <w:t xml:space="preserve"> – na mocy niniejszej klauzuli Ubezpieczyciel obejmuje ochroną szkody powstałe podczas prowadzenia prac ziemnych i robót budowlano-montażowych, w tym również robót, na które zgodnie z prawem budowlanym wymagane jest pozwolenie na budowę. Ochrona ubezpieczeniowa obejmuje również szkody związane z:</w:t>
      </w:r>
    </w:p>
    <w:p w:rsidR="00E51FD3" w:rsidRPr="002B0860" w:rsidRDefault="00E51FD3" w:rsidP="00E3741B">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 xml:space="preserve">- </w:t>
      </w:r>
      <w:r w:rsidR="00E3741B" w:rsidRPr="002B0860">
        <w:rPr>
          <w:rFonts w:ascii="Tahoma" w:hAnsi="Tahoma"/>
          <w:b w:val="0"/>
          <w:sz w:val="18"/>
          <w:szCs w:val="18"/>
        </w:rPr>
        <w:tab/>
      </w:r>
      <w:r w:rsidRPr="002B0860">
        <w:rPr>
          <w:rFonts w:ascii="Tahoma" w:hAnsi="Tahoma"/>
          <w:b w:val="0"/>
          <w:sz w:val="18"/>
          <w:szCs w:val="18"/>
        </w:rPr>
        <w:t>naruszeniem konstrukcji dachu,</w:t>
      </w:r>
    </w:p>
    <w:p w:rsidR="00E51FD3" w:rsidRPr="002B0860" w:rsidRDefault="00E51FD3" w:rsidP="00E3741B">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 xml:space="preserve">- </w:t>
      </w:r>
      <w:r w:rsidR="00E3741B" w:rsidRPr="002B0860">
        <w:rPr>
          <w:rFonts w:ascii="Tahoma" w:hAnsi="Tahoma"/>
          <w:b w:val="0"/>
          <w:sz w:val="18"/>
          <w:szCs w:val="18"/>
        </w:rPr>
        <w:tab/>
      </w:r>
      <w:r w:rsidRPr="002B0860">
        <w:rPr>
          <w:rFonts w:ascii="Tahoma" w:hAnsi="Tahoma"/>
          <w:b w:val="0"/>
          <w:sz w:val="18"/>
          <w:szCs w:val="18"/>
        </w:rPr>
        <w:t>naruszeniem bądź usunięciem pokrycia dachu,</w:t>
      </w:r>
    </w:p>
    <w:p w:rsidR="00E51FD3" w:rsidRPr="002B0860" w:rsidRDefault="00E51FD3" w:rsidP="00E3741B">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 xml:space="preserve">- </w:t>
      </w:r>
      <w:r w:rsidR="00E3741B" w:rsidRPr="002B0860">
        <w:rPr>
          <w:rFonts w:ascii="Tahoma" w:hAnsi="Tahoma"/>
          <w:b w:val="0"/>
          <w:sz w:val="18"/>
          <w:szCs w:val="18"/>
        </w:rPr>
        <w:tab/>
      </w:r>
      <w:r w:rsidRPr="002B0860">
        <w:rPr>
          <w:rFonts w:ascii="Tahoma" w:hAnsi="Tahoma"/>
          <w:b w:val="0"/>
          <w:sz w:val="18"/>
          <w:szCs w:val="18"/>
        </w:rPr>
        <w:t>szkody powstałe wskutek katastrofy budowlanej.</w:t>
      </w:r>
    </w:p>
    <w:p w:rsidR="00E51FD3" w:rsidRPr="002B0860" w:rsidRDefault="00E51FD3" w:rsidP="00E3741B">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Ubezpieczyciel obejmuje ochroną ww. szkody z następującymi limitami odpowiedzialności w rocznym okresie ubezpieczenia:</w:t>
      </w:r>
    </w:p>
    <w:p w:rsidR="00E51FD3" w:rsidRPr="002B0860" w:rsidRDefault="00E51FD3" w:rsidP="00BF03D2">
      <w:pPr>
        <w:pStyle w:val="WW-Tekstpodstawowywcity2"/>
        <w:numPr>
          <w:ilvl w:val="0"/>
          <w:numId w:val="40"/>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Szkody w mieniu będącym przedmiotem prac budowlano-montażowych – do limitu 1.000.000,00 zł na jedno i wszystkie zdarzenia w okresie ubezpieczenia;</w:t>
      </w:r>
    </w:p>
    <w:p w:rsidR="00E51FD3" w:rsidRPr="002B0860" w:rsidRDefault="00E51FD3" w:rsidP="00BF03D2">
      <w:pPr>
        <w:pStyle w:val="WW-Tekstpodstawowywcity2"/>
        <w:numPr>
          <w:ilvl w:val="0"/>
          <w:numId w:val="40"/>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Szkody w pozostałym mieniu stanowiącym przedmiot ubezpieczenia do sum ubezpieczenia określonych w umowie ubezpieczenia;</w:t>
      </w:r>
    </w:p>
    <w:p w:rsidR="00E51FD3" w:rsidRPr="002B0860" w:rsidRDefault="00E51FD3" w:rsidP="00BF03D2">
      <w:pPr>
        <w:pStyle w:val="WW-Tekstpodstawowywcity2"/>
        <w:numPr>
          <w:ilvl w:val="0"/>
          <w:numId w:val="40"/>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Szkody w nakładach i materiałach do limitu odpowiedzialności 100.000,00 zł (limit ten podwyższa sumę ubezpieczenia określoną w umowie ubezpieczenia);</w:t>
      </w:r>
    </w:p>
    <w:p w:rsidR="00E51FD3" w:rsidRPr="002B0860" w:rsidRDefault="00E51FD3" w:rsidP="00BF03D2">
      <w:pPr>
        <w:pStyle w:val="WW-Tekstpodstawowywcity2"/>
        <w:numPr>
          <w:ilvl w:val="0"/>
          <w:numId w:val="40"/>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lastRenderedPageBreak/>
        <w:t>Szkody powstałe wskutek zalania w związku z naruszeniem bądź usunięciem pokrycia dachu – z limitem odpowiedzialności do 20% sumy ubezpieczenia określonej w umowie ubezpieczenia, nie więcej niż 100.000,00 zł.</w:t>
      </w:r>
    </w:p>
    <w:p w:rsidR="00E51FD3" w:rsidRPr="002B0860" w:rsidRDefault="00E51FD3" w:rsidP="00E3741B">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Udział własny w szkodzie dla niniejszej klauzuli: 1.000,00 zł</w:t>
      </w:r>
    </w:p>
    <w:p w:rsidR="00E51FD3" w:rsidRPr="002B0860" w:rsidRDefault="00E51FD3" w:rsidP="00E3741B">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Klauzula dotyczy ubezpieczenia mienia od wszystkich ryzyk.</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6F252E" w:rsidRPr="002B0860" w:rsidRDefault="00E5302B"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36</w:t>
      </w:r>
      <w:r w:rsidR="00E51FD3" w:rsidRPr="002B0860">
        <w:rPr>
          <w:rFonts w:ascii="Tahoma" w:hAnsi="Tahoma"/>
          <w:sz w:val="18"/>
          <w:szCs w:val="18"/>
        </w:rPr>
        <w:t xml:space="preserve">. </w:t>
      </w:r>
      <w:r w:rsidR="006F252E" w:rsidRPr="002B0860">
        <w:rPr>
          <w:rFonts w:ascii="Tahoma" w:hAnsi="Tahoma"/>
          <w:sz w:val="18"/>
          <w:szCs w:val="18"/>
        </w:rPr>
        <w:t>Klauzula szkód mechanicznych –</w:t>
      </w:r>
      <w:r w:rsidR="006F252E" w:rsidRPr="002B0860">
        <w:rPr>
          <w:rFonts w:ascii="Tahoma,Bold" w:hAnsi="Tahoma,Bold" w:cs="Tahoma,Bold"/>
          <w:bCs/>
          <w:sz w:val="18"/>
          <w:szCs w:val="18"/>
          <w:lang w:eastAsia="pl-PL"/>
        </w:rPr>
        <w:t xml:space="preserve"> </w:t>
      </w:r>
      <w:r w:rsidR="006F252E" w:rsidRPr="002B0860">
        <w:rPr>
          <w:rFonts w:ascii="Tahoma" w:hAnsi="Tahoma"/>
          <w:b w:val="0"/>
          <w:sz w:val="18"/>
          <w:szCs w:val="18"/>
        </w:rPr>
        <w:t>na mocy niniejszej klauzuli Ubezpieczyciel rozszerza zakres ochrony ubezpieczeniowej o szkody mechaniczne w maszynach, urządzeniach i aparatach oraz w urządzeniach stanowiących elementy stałe obiektów budowlanych spowodowane:</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a. działaniem człowieka,</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b. wadami produkcyjnymi,</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c. przyczynami eksploatacyjnymi. Za szkody spowodowane działaniem człowieka uważa się szkody powstałe wskutek nieumyślnego błędu uprawnionych do obsługi osób oraz umyślnego uszkodzenia (zniszczenia) przez osoby trzecie.</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Za szkody spowodowane wadami produkcyjnymi uważa się szkody powstałe w wyniku błędów w projektowaniu lub konstrukcji, wadliwego materiału oraz wad i usterek fabrycznych nie wykrytych podczas wykonywania maszyny lub zamontowania jej na stanowisku pracy.</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Za szkody spowodowane przyczynami eksploatacyjnymi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Ochrona ubezpieczeniowa nie obejmuje szkód:</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 maszynach, urządzeniach i aparatach technicznych zamontowanych pod ziemią,</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 częściach i materiałach, które ulegają szybkiemu zużyciu lub z uwagi na swoje specyficzne funkcje podlegają okresowej wymianie w ramach konserwacji,</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 czasie naprawy dokonywanej przez zewnętrzne służby techniczne,</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będące następstwem naturalnego zużycia wskutek eksploatacji maszyny,</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 okresie gwarancyjnym, pokrywane przez producenta lub przez zewnętrzny warsztat naprawczy,</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spowodowane wadami bądź usterkami ujawnionymi przed zawarciem ubezpieczenia,</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o charakterze estetycznym, w tym zarysowania, zadrapania powierzchni, wgniecenia, obtłuczenia,</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wynikające z wszelkich pośrednich i utraconych korzyści,</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 w postaci utraty zysku.</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Limit odpowiedzialności: do 200.000,00 zł na jedno i wszystkie zdarzenia w okresie ubezpieczenia.</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Franszyza redukcyjna: 200</w:t>
      </w:r>
      <w:r w:rsidR="00146E3F" w:rsidRPr="002B0860">
        <w:rPr>
          <w:rFonts w:ascii="Tahoma" w:hAnsi="Tahoma"/>
          <w:b w:val="0"/>
          <w:sz w:val="18"/>
          <w:szCs w:val="18"/>
        </w:rPr>
        <w:t>,00</w:t>
      </w:r>
      <w:r w:rsidRPr="002B0860">
        <w:rPr>
          <w:rFonts w:ascii="Tahoma" w:hAnsi="Tahoma"/>
          <w:b w:val="0"/>
          <w:sz w:val="18"/>
          <w:szCs w:val="18"/>
        </w:rPr>
        <w:t xml:space="preserve"> zł</w:t>
      </w:r>
    </w:p>
    <w:p w:rsidR="006F252E"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Zastosowane limity odpowiedzialności nie mają zastosowania do ryzyk, które w myśl zapisów OWU nie są limitowane.</w:t>
      </w:r>
    </w:p>
    <w:p w:rsidR="00E51FD3" w:rsidRPr="002B0860" w:rsidRDefault="006F252E" w:rsidP="006F252E">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Klauzula dotyczy ubezpieczenia mienia od wszystkich ryzyk.</w:t>
      </w:r>
    </w:p>
    <w:p w:rsidR="006F252E" w:rsidRPr="002B0860" w:rsidRDefault="006F252E" w:rsidP="006F252E">
      <w:pPr>
        <w:pStyle w:val="WW-Tekstpodstawowywcity2"/>
        <w:spacing w:before="240" w:after="120" w:line="320" w:lineRule="exact"/>
        <w:contextualSpacing/>
        <w:rPr>
          <w:rFonts w:ascii="Tahoma" w:hAnsi="Tahoma"/>
          <w:b w:val="0"/>
          <w:sz w:val="18"/>
          <w:szCs w:val="18"/>
        </w:rPr>
      </w:pPr>
    </w:p>
    <w:p w:rsidR="00E51FD3" w:rsidRPr="002B0860" w:rsidRDefault="00E5302B" w:rsidP="00D46730">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37</w:t>
      </w:r>
      <w:r w:rsidR="00E51FD3" w:rsidRPr="002B0860">
        <w:rPr>
          <w:rFonts w:ascii="Tahoma" w:hAnsi="Tahoma"/>
          <w:sz w:val="18"/>
          <w:szCs w:val="18"/>
        </w:rPr>
        <w:t>. Klauzula ubezpieczenia nasadzeń drzew i krzewów</w:t>
      </w:r>
      <w:r w:rsidR="00E51FD3" w:rsidRPr="002B0860">
        <w:rPr>
          <w:rFonts w:ascii="Tahoma" w:hAnsi="Tahoma"/>
          <w:b w:val="0"/>
          <w:sz w:val="18"/>
          <w:szCs w:val="18"/>
        </w:rPr>
        <w:t xml:space="preserve"> – na mocy niniejszej klauzuli Ubezpieczyciel obejmuje ochroną ubezpieczeniową nasadzenia drzew i krzewów należących do Ubezpieczającego/Ubezpieczonego w ramach ubezpieczenia mienia od wszystkich ryzyk, w tym dewastacji oraz ubezpieczenia od kradzieży zwykłej, z zastrzeżeniem poniższych szczególnych warunków ubezpieczenia:</w:t>
      </w:r>
    </w:p>
    <w:p w:rsidR="00E51FD3" w:rsidRPr="002B0860" w:rsidRDefault="00E51FD3" w:rsidP="00D46730">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1) 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zabezpieczających), ubezpieczyciel nie ponosi odpowiedzialności za koszty zabiegów pielęgnacyjnych i zabezpieczających rośliny,</w:t>
      </w:r>
    </w:p>
    <w:p w:rsidR="00E51FD3" w:rsidRPr="002B0860" w:rsidRDefault="00E51FD3" w:rsidP="00D46730">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lastRenderedPageBreak/>
        <w:t>2) warunkiem odpowiedzialności ubezpieczyciela jest istnienie widocznych śladów działania zjawisk, które spowodowały szkodę, w szczególności uszkodzenia lub zniszczenia roślinności,</w:t>
      </w:r>
    </w:p>
    <w:p w:rsidR="00E51FD3" w:rsidRPr="002B0860" w:rsidRDefault="00E51FD3" w:rsidP="00D46730">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3) wyłączona jest odpowiedzialność ubezpieczyciela za szkody w roślinach:</w:t>
      </w:r>
    </w:p>
    <w:p w:rsidR="00E51FD3" w:rsidRPr="002B0860" w:rsidRDefault="00E51FD3" w:rsidP="00E3741B">
      <w:pPr>
        <w:pStyle w:val="WW-Tekstpodstawowywcity2"/>
        <w:spacing w:before="240" w:after="120" w:line="320" w:lineRule="exact"/>
        <w:ind w:left="567" w:hanging="283"/>
        <w:contextualSpacing/>
        <w:rPr>
          <w:rFonts w:ascii="Tahoma" w:hAnsi="Tahoma"/>
          <w:b w:val="0"/>
          <w:sz w:val="18"/>
          <w:szCs w:val="18"/>
        </w:rPr>
      </w:pPr>
      <w:r w:rsidRPr="002B0860">
        <w:rPr>
          <w:rFonts w:ascii="Tahoma" w:hAnsi="Tahoma"/>
          <w:b w:val="0"/>
          <w:sz w:val="18"/>
          <w:szCs w:val="18"/>
        </w:rPr>
        <w:t>a. chorych, osłabionych lub zaatakowanych</w:t>
      </w:r>
      <w:r w:rsidR="004915B6" w:rsidRPr="002B0860">
        <w:rPr>
          <w:rFonts w:ascii="Tahoma" w:hAnsi="Tahoma"/>
          <w:b w:val="0"/>
          <w:sz w:val="18"/>
          <w:szCs w:val="18"/>
        </w:rPr>
        <w:t xml:space="preserve"> </w:t>
      </w:r>
      <w:r w:rsidRPr="002B0860">
        <w:rPr>
          <w:rFonts w:ascii="Tahoma" w:hAnsi="Tahoma"/>
          <w:b w:val="0"/>
          <w:sz w:val="18"/>
          <w:szCs w:val="18"/>
        </w:rPr>
        <w:t>przez szkodniki przed powstaniem szkody, w odniesieniu do których nie wykonano zabiegów pielęgnacyjnych lub zabezpieczających lub nie zastosowano środków zwalczających chorobę lub szkodniki w terminie umożliwiającym zwalczanie choroby lub szkodników,</w:t>
      </w:r>
    </w:p>
    <w:p w:rsidR="00E51FD3" w:rsidRPr="002B0860" w:rsidRDefault="00E51FD3" w:rsidP="00E3741B">
      <w:pPr>
        <w:pStyle w:val="WW-Tekstpodstawowywcity2"/>
        <w:spacing w:before="240" w:after="120" w:line="320" w:lineRule="exact"/>
        <w:contextualSpacing/>
        <w:rPr>
          <w:rFonts w:ascii="Tahoma" w:hAnsi="Tahoma"/>
          <w:b w:val="0"/>
          <w:sz w:val="18"/>
          <w:szCs w:val="18"/>
        </w:rPr>
      </w:pPr>
      <w:r w:rsidRPr="002B0860">
        <w:rPr>
          <w:rFonts w:ascii="Tahoma" w:hAnsi="Tahoma"/>
          <w:b w:val="0"/>
          <w:sz w:val="18"/>
          <w:szCs w:val="18"/>
        </w:rPr>
        <w:t>b. przeznaczonych do usunięcia / wycięcia ze względów bezpieczeństwa lub pielęgnacyjnych,</w:t>
      </w:r>
    </w:p>
    <w:p w:rsidR="00E51FD3" w:rsidRPr="002B0860" w:rsidRDefault="00E51FD3" w:rsidP="00D46730">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4) 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w:t>
      </w:r>
      <w:r w:rsidR="00940BC8" w:rsidRPr="002B0860">
        <w:rPr>
          <w:rFonts w:ascii="Tahoma" w:hAnsi="Tahoma"/>
          <w:b w:val="0"/>
          <w:sz w:val="18"/>
          <w:szCs w:val="18"/>
        </w:rPr>
        <w:t xml:space="preserve"> </w:t>
      </w:r>
      <w:r w:rsidRPr="002B0860">
        <w:rPr>
          <w:rFonts w:ascii="Tahoma" w:hAnsi="Tahoma"/>
          <w:b w:val="0"/>
          <w:sz w:val="18"/>
          <w:szCs w:val="18"/>
        </w:rPr>
        <w:t xml:space="preserve">1 rok, w takim przypadku przyjmuje się, że dana roślina została zasadzona w minimalnym wieku przewidzianym procedurą, </w:t>
      </w:r>
    </w:p>
    <w:p w:rsidR="00E51FD3" w:rsidRPr="002B0860" w:rsidRDefault="00E51FD3" w:rsidP="00D46730">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5) limit odpowiedzialności na jedno i wszystkie zdarzenia w okresie ubezpieczenia: 10.000</w:t>
      </w:r>
      <w:r w:rsidR="00146E3F" w:rsidRPr="002B0860">
        <w:rPr>
          <w:rFonts w:ascii="Tahoma" w:hAnsi="Tahoma"/>
          <w:b w:val="0"/>
          <w:sz w:val="18"/>
          <w:szCs w:val="18"/>
        </w:rPr>
        <w:t>,00</w:t>
      </w:r>
      <w:r w:rsidRPr="002B0860">
        <w:rPr>
          <w:rFonts w:ascii="Tahoma" w:hAnsi="Tahoma"/>
          <w:b w:val="0"/>
          <w:sz w:val="18"/>
          <w:szCs w:val="18"/>
        </w:rPr>
        <w:t xml:space="preserve"> zł z podlimitem 2.000</w:t>
      </w:r>
      <w:r w:rsidR="00146E3F" w:rsidRPr="002B0860">
        <w:rPr>
          <w:rFonts w:ascii="Tahoma" w:hAnsi="Tahoma"/>
          <w:b w:val="0"/>
          <w:sz w:val="18"/>
          <w:szCs w:val="18"/>
        </w:rPr>
        <w:t>,00</w:t>
      </w:r>
      <w:r w:rsidRPr="002B0860">
        <w:rPr>
          <w:rFonts w:ascii="Tahoma" w:hAnsi="Tahoma"/>
          <w:b w:val="0"/>
          <w:sz w:val="18"/>
          <w:szCs w:val="18"/>
        </w:rPr>
        <w:t xml:space="preserve"> zł na ryzyko kradzieży zwykłej.</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E51FD3" w:rsidP="0049509C">
      <w:pPr>
        <w:pStyle w:val="WW-Tekstpodstawowywcity2"/>
        <w:spacing w:before="240" w:after="120" w:line="320" w:lineRule="exact"/>
        <w:ind w:left="0"/>
        <w:contextualSpacing/>
        <w:jc w:val="center"/>
        <w:rPr>
          <w:rFonts w:ascii="Tahoma" w:hAnsi="Tahoma"/>
          <w:sz w:val="18"/>
          <w:szCs w:val="18"/>
          <w:u w:val="single"/>
        </w:rPr>
      </w:pPr>
      <w:r w:rsidRPr="002B0860">
        <w:rPr>
          <w:rFonts w:ascii="Tahoma" w:hAnsi="Tahoma"/>
          <w:sz w:val="18"/>
          <w:szCs w:val="18"/>
          <w:u w:val="single"/>
        </w:rPr>
        <w:t>KLAUZULE FAKULTATYWNE (podl</w:t>
      </w:r>
      <w:r w:rsidR="00CE4F3C" w:rsidRPr="002B0860">
        <w:rPr>
          <w:rFonts w:ascii="Tahoma" w:hAnsi="Tahoma"/>
          <w:sz w:val="18"/>
          <w:szCs w:val="18"/>
          <w:u w:val="single"/>
        </w:rPr>
        <w:t>egające ocenie zgodnie z pkt</w:t>
      </w:r>
      <w:r w:rsidR="001719EF" w:rsidRPr="002B0860">
        <w:rPr>
          <w:rFonts w:ascii="Tahoma" w:hAnsi="Tahoma"/>
          <w:sz w:val="18"/>
          <w:szCs w:val="18"/>
          <w:u w:val="single"/>
        </w:rPr>
        <w:t xml:space="preserve"> 22</w:t>
      </w:r>
      <w:r w:rsidRPr="002B0860">
        <w:rPr>
          <w:rFonts w:ascii="Tahoma" w:hAnsi="Tahoma"/>
          <w:sz w:val="18"/>
          <w:szCs w:val="18"/>
          <w:u w:val="single"/>
        </w:rPr>
        <w:t xml:space="preserve"> SIWZ)</w:t>
      </w:r>
    </w:p>
    <w:p w:rsidR="00E51FD3" w:rsidRPr="002B0860" w:rsidRDefault="00E51FD3" w:rsidP="00E51FD3">
      <w:pPr>
        <w:pStyle w:val="WW-Tekstpodstawowywcity2"/>
        <w:tabs>
          <w:tab w:val="left" w:pos="630"/>
        </w:tabs>
        <w:spacing w:before="240" w:after="120" w:line="320" w:lineRule="exact"/>
        <w:contextualSpacing/>
        <w:jc w:val="center"/>
        <w:rPr>
          <w:rFonts w:ascii="Tahoma" w:hAnsi="Tahoma"/>
          <w:sz w:val="18"/>
          <w:szCs w:val="18"/>
          <w:u w:val="single"/>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38</w:t>
      </w:r>
      <w:r w:rsidR="00E51FD3" w:rsidRPr="002B0860">
        <w:rPr>
          <w:rFonts w:ascii="Tahoma" w:hAnsi="Tahoma"/>
          <w:sz w:val="18"/>
          <w:szCs w:val="18"/>
        </w:rPr>
        <w:t xml:space="preserve">. Klauzula automatycznego wyrównania sum ubezpieczenia </w:t>
      </w:r>
      <w:r w:rsidR="00E51FD3" w:rsidRPr="002B0860">
        <w:rPr>
          <w:rFonts w:ascii="Tahoma" w:hAnsi="Tahoma"/>
          <w:b w:val="0"/>
          <w:sz w:val="18"/>
          <w:szCs w:val="18"/>
        </w:rPr>
        <w:t xml:space="preserve">– dla mienia ubezpieczonego w systemie na pierwsze ryzyko oraz w ubezpieczeniu OC suma ubezpieczeniowa/suma gwarancyjna zostaje automatycznie przywrócona po każdorazowej wypłacie odszkodowania wynikającego z zakresu ubezpieczenia. Ubezpieczyciel ma prawo do naliczenia składki za przywrócenie sumy ubezpieczenia/ 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odtworzenia w okresie ubezpieczenia w wysokości dwukrotności sumy ubezpieczenia na pierwsze ryzyko lub limitów odpowiedzialności. W przypadku wyczerpania ww. limitu zastosowanie będą miały postanowienia ogólnych warunków ubezpieczenia. Klauzula ma zastosowanie do ubezpieczeń zawieranych w systemie na pierwsze ryzyko oraz ubezpieczenia odpowiedzialności cywilnej. </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39</w:t>
      </w:r>
      <w:r w:rsidR="00E51FD3" w:rsidRPr="002B0860">
        <w:rPr>
          <w:rFonts w:ascii="Tahoma" w:hAnsi="Tahoma"/>
          <w:sz w:val="18"/>
          <w:szCs w:val="18"/>
        </w:rPr>
        <w:t xml:space="preserve">. Klauzula aktów terroryzmu – </w:t>
      </w:r>
      <w:r w:rsidR="00E51FD3" w:rsidRPr="002B0860">
        <w:rPr>
          <w:rFonts w:ascii="Tahoma" w:hAnsi="Tahoma"/>
          <w:b w:val="0"/>
          <w:sz w:val="18"/>
          <w:szCs w:val="18"/>
        </w:rPr>
        <w:t>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 zakresu ochrony wyłączone są szkody:</w:t>
      </w:r>
    </w:p>
    <w:p w:rsidR="00E51FD3" w:rsidRPr="002B0860" w:rsidRDefault="00E51FD3" w:rsidP="00BF03D2">
      <w:pPr>
        <w:pStyle w:val="WW-Tekstpodstawowywcity2"/>
        <w:numPr>
          <w:ilvl w:val="0"/>
          <w:numId w:val="41"/>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Wynikające bezpośrednio lub pośrednio z wybuchu jądrowego, reakcji nuklearnej, promieniowania jądrowego , skażenia radioaktywnego,</w:t>
      </w:r>
    </w:p>
    <w:p w:rsidR="00E51FD3" w:rsidRPr="002B0860" w:rsidRDefault="00E51FD3" w:rsidP="00BF03D2">
      <w:pPr>
        <w:pStyle w:val="WW-Tekstpodstawowywcity2"/>
        <w:numPr>
          <w:ilvl w:val="0"/>
          <w:numId w:val="41"/>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Spowodowane atakiem elektronicznym, w tym przez włamania komputerowe oraz w wyniku działania wirusów komputerowych,</w:t>
      </w:r>
    </w:p>
    <w:p w:rsidR="00E51FD3" w:rsidRPr="002B0860" w:rsidRDefault="00E51FD3" w:rsidP="00BF03D2">
      <w:pPr>
        <w:pStyle w:val="WW-Tekstpodstawowywcity2"/>
        <w:numPr>
          <w:ilvl w:val="0"/>
          <w:numId w:val="41"/>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Powstałe w wyniku uwolnienia lub wystawienia na działanie substancji toksycznych, chemicznych lub biologicznych,</w:t>
      </w:r>
    </w:p>
    <w:p w:rsidR="00E51FD3" w:rsidRPr="002B0860" w:rsidRDefault="00E51FD3" w:rsidP="00BF03D2">
      <w:pPr>
        <w:pStyle w:val="WW-Tekstpodstawowywcity2"/>
        <w:numPr>
          <w:ilvl w:val="0"/>
          <w:numId w:val="41"/>
        </w:numPr>
        <w:spacing w:before="240" w:after="120" w:line="320" w:lineRule="exact"/>
        <w:ind w:left="284" w:hanging="284"/>
        <w:contextualSpacing/>
        <w:rPr>
          <w:rFonts w:ascii="Tahoma" w:hAnsi="Tahoma"/>
          <w:b w:val="0"/>
          <w:sz w:val="18"/>
          <w:szCs w:val="18"/>
        </w:rPr>
      </w:pPr>
      <w:r w:rsidRPr="002B0860">
        <w:rPr>
          <w:rFonts w:ascii="Tahoma" w:hAnsi="Tahoma"/>
          <w:b w:val="0"/>
          <w:sz w:val="18"/>
          <w:szCs w:val="18"/>
        </w:rPr>
        <w:t>Powstałe w wyniku strajków, zamieszek, rozruchów, demonstracji, działań chuligańskich.</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lastRenderedPageBreak/>
        <w:t>Klauzula dotyczy ubezpieczenia mienia od wszystkich ryzyk oraz ubezpieczenia sprzętu elektronicznego. Limit odpowiedzialności na jedno i wszystkie zdarzenia w rocznym okresie ubezp</w:t>
      </w:r>
      <w:r w:rsidR="006459EB" w:rsidRPr="002B0860">
        <w:rPr>
          <w:rFonts w:ascii="Tahoma" w:hAnsi="Tahoma"/>
          <w:b w:val="0"/>
          <w:sz w:val="18"/>
          <w:szCs w:val="18"/>
        </w:rPr>
        <w:t>ieczenia: 5</w:t>
      </w:r>
      <w:r w:rsidRPr="002B0860">
        <w:rPr>
          <w:rFonts w:ascii="Tahoma" w:hAnsi="Tahoma"/>
          <w:b w:val="0"/>
          <w:sz w:val="18"/>
          <w:szCs w:val="18"/>
        </w:rPr>
        <w:t>00.000,00 zł.</w:t>
      </w:r>
    </w:p>
    <w:p w:rsidR="00A065ED" w:rsidRPr="002B0860" w:rsidRDefault="00A065ED" w:rsidP="00A065ED">
      <w:pPr>
        <w:pStyle w:val="WW-Tekstpodstawowywcity2"/>
        <w:spacing w:before="240" w:after="120" w:line="320" w:lineRule="exact"/>
        <w:ind w:left="0"/>
        <w:contextualSpacing/>
        <w:rPr>
          <w:rFonts w:ascii="Tahoma" w:hAnsi="Tahoma"/>
          <w:sz w:val="18"/>
          <w:szCs w:val="18"/>
        </w:rPr>
      </w:pPr>
    </w:p>
    <w:p w:rsidR="00A065ED" w:rsidRPr="002B0860" w:rsidRDefault="006459EB"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 xml:space="preserve">40. </w:t>
      </w:r>
      <w:r w:rsidR="00A065ED" w:rsidRPr="002B0860">
        <w:rPr>
          <w:rFonts w:ascii="Tahoma" w:hAnsi="Tahoma"/>
          <w:sz w:val="18"/>
          <w:szCs w:val="18"/>
        </w:rPr>
        <w:t xml:space="preserve">Klauzula strajków, rozruchów, zamieszek społecznych </w:t>
      </w:r>
      <w:r w:rsidR="00A065ED" w:rsidRPr="002B0860">
        <w:rPr>
          <w:sz w:val="18"/>
          <w:szCs w:val="18"/>
        </w:rPr>
        <w:t xml:space="preserve">– </w:t>
      </w:r>
      <w:r w:rsidR="00A065ED" w:rsidRPr="002B0860">
        <w:rPr>
          <w:rFonts w:ascii="Tahoma" w:hAnsi="Tahoma"/>
          <w:b w:val="0"/>
          <w:sz w:val="18"/>
          <w:szCs w:val="18"/>
        </w:rPr>
        <w:t>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Przez strajki, rozruchy oraz zamieszki społeczne rozumie się:</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a) działanie osoby lub grupy osób, powodujące zakłócenia porządku publicznego;</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b) działanie legalnie ustanowionej władzy zmierzające do przywrócenia porządku publicznego lub zminimalizowania skutków zakłóceń;</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c) umyślne działanie strajkującego lub poddanego lokautowi pracownika, mające na celu wspomożenie strajku lub przeciwstawienie się lokautowi;</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d) działanie legalnie ustanowionej władzy zapobiegające takim czynnościom lub działającej w celu zminimalizowania skutków takich czynności.</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Z ochrony ubezpieczeniowej wyłącza się szkody:</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a) wynikłe z całkowitego lub częściowego zaprzestania działalności, opóźnień lub zakłóceń działalności;</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b) powstałe wskutek trwałego lub tymczasowego zajęcia, w wyniku konfiskaty lub rekwizycji przez legalną władzę;</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c) będące następstwem działań wojennych, wojny domowej, wprowadzenia stanu wojennego lub stanu wyjątkowego, powstania zbrojnego, rewolucji, konfiskaty lub innego rodzaju przejęcia przedmiotu ubezpieczenia przez rząd lub inne władze kraju, sabotażu, blokady,</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d) aktów terroryzmu.</w:t>
      </w:r>
    </w:p>
    <w:p w:rsidR="00A065ED"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Klauzula dotyczy ubezpieczenia mienia od wszystkich ryzyk oraz ubezpieczenia sprzętu elektronicznego.</w:t>
      </w:r>
    </w:p>
    <w:p w:rsidR="006459EB" w:rsidRPr="002B0860" w:rsidRDefault="00A065ED" w:rsidP="00A065ED">
      <w:pPr>
        <w:pStyle w:val="WW-Tekstpodstawowywcity2"/>
        <w:spacing w:before="240" w:after="120" w:line="320" w:lineRule="exact"/>
        <w:ind w:left="0"/>
        <w:contextualSpacing/>
        <w:rPr>
          <w:rFonts w:ascii="Tahoma" w:hAnsi="Tahoma"/>
          <w:b w:val="0"/>
          <w:sz w:val="18"/>
          <w:szCs w:val="18"/>
        </w:rPr>
      </w:pPr>
      <w:r w:rsidRPr="002B0860">
        <w:rPr>
          <w:rFonts w:ascii="Tahoma" w:hAnsi="Tahoma"/>
          <w:b w:val="0"/>
          <w:sz w:val="18"/>
          <w:szCs w:val="18"/>
        </w:rPr>
        <w:t>Limit odpowiedzialności na jedno i wszystkie zdarzenia w roc</w:t>
      </w:r>
      <w:r w:rsidR="00295DD4" w:rsidRPr="002B0860">
        <w:rPr>
          <w:rFonts w:ascii="Tahoma" w:hAnsi="Tahoma"/>
          <w:b w:val="0"/>
          <w:sz w:val="18"/>
          <w:szCs w:val="18"/>
        </w:rPr>
        <w:t>znym okresie ubezpieczenia: 500.</w:t>
      </w:r>
      <w:r w:rsidRPr="002B0860">
        <w:rPr>
          <w:rFonts w:ascii="Tahoma" w:hAnsi="Tahoma"/>
          <w:b w:val="0"/>
          <w:sz w:val="18"/>
          <w:szCs w:val="18"/>
        </w:rPr>
        <w:t>000,00 zł</w:t>
      </w:r>
    </w:p>
    <w:p w:rsidR="00A065ED" w:rsidRPr="002B0860" w:rsidRDefault="00A065ED" w:rsidP="0049509C">
      <w:pPr>
        <w:pStyle w:val="WW-Tekstpodstawowywcity2"/>
        <w:spacing w:before="240" w:after="120" w:line="320" w:lineRule="exact"/>
        <w:ind w:left="0"/>
        <w:contextualSpacing/>
        <w:rPr>
          <w:rFonts w:ascii="Tahoma" w:hAnsi="Tahoma"/>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41</w:t>
      </w:r>
      <w:r w:rsidR="00E51FD3" w:rsidRPr="002B0860">
        <w:rPr>
          <w:rFonts w:ascii="Tahoma" w:hAnsi="Tahoma"/>
          <w:sz w:val="18"/>
          <w:szCs w:val="18"/>
        </w:rPr>
        <w:t xml:space="preserve">. Klauzula zaliczki na poczet odszkodowania – </w:t>
      </w:r>
      <w:r w:rsidR="00E51FD3" w:rsidRPr="002B0860">
        <w:rPr>
          <w:rFonts w:ascii="Tahoma" w:hAnsi="Tahoma"/>
          <w:b w:val="0"/>
          <w:sz w:val="18"/>
          <w:szCs w:val="18"/>
        </w:rPr>
        <w:t>Ubezpieczyciel w przypadku potwierdzenia swojej odpowiedzialności za powstałą szkodę, wypłaca zaliczkę na poczet odszkodowania w wysokości bezspornych kosztów szkody stwierdzonych kosztorysem wewnętrznym lub zewnętrznym w ciągu 14 dni od otrzymania zawiadomienia o szkodzie. Dotyczy wszystkich ryzyk.</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42</w:t>
      </w:r>
      <w:r w:rsidR="00E51FD3" w:rsidRPr="002B0860">
        <w:rPr>
          <w:rFonts w:ascii="Tahoma" w:hAnsi="Tahoma"/>
          <w:sz w:val="18"/>
          <w:szCs w:val="18"/>
        </w:rPr>
        <w:t xml:space="preserve">. Klauzula funduszu prewencyjnego – </w:t>
      </w:r>
      <w:r w:rsidR="00E51FD3" w:rsidRPr="002B0860">
        <w:rPr>
          <w:rFonts w:ascii="Tahoma" w:hAnsi="Tahoma"/>
          <w:b w:val="0"/>
          <w:sz w:val="18"/>
          <w:szCs w:val="18"/>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w:t>
      </w:r>
      <w:r w:rsidR="004915B6" w:rsidRPr="002B0860">
        <w:rPr>
          <w:rFonts w:ascii="Tahoma" w:hAnsi="Tahoma"/>
          <w:b w:val="0"/>
          <w:sz w:val="18"/>
          <w:szCs w:val="18"/>
        </w:rPr>
        <w:t xml:space="preserve"> </w:t>
      </w:r>
      <w:r w:rsidR="00E51FD3" w:rsidRPr="002B0860">
        <w:rPr>
          <w:rFonts w:ascii="Tahoma" w:hAnsi="Tahoma"/>
          <w:b w:val="0"/>
          <w:sz w:val="18"/>
          <w:szCs w:val="18"/>
        </w:rPr>
        <w:t>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43</w:t>
      </w:r>
      <w:r w:rsidR="00E51FD3" w:rsidRPr="002B0860">
        <w:rPr>
          <w:rFonts w:ascii="Tahoma" w:hAnsi="Tahoma"/>
          <w:sz w:val="18"/>
          <w:szCs w:val="18"/>
        </w:rPr>
        <w:t xml:space="preserve">. Klauzula zniesienia limitów odpowiedzialności dla klauzul automatycznego pokrycia – </w:t>
      </w:r>
      <w:r w:rsidR="00E51FD3" w:rsidRPr="002B0860">
        <w:rPr>
          <w:rFonts w:ascii="Tahoma" w:hAnsi="Tahoma"/>
          <w:b w:val="0"/>
          <w:sz w:val="18"/>
          <w:szCs w:val="18"/>
        </w:rPr>
        <w:t>na mocy niniejszej klauzuli Ubezpieczyciel znosi całkowite limity odpowiedzialności, o których mowa w klauzuli automatycznego pokrycia w sprzęcie elektronicznym oraz automatycznego pokrycia w środkach trwałych i wyposażeniu. Pozostałe zapisy ww. klauzul automatycznego pokrycia pozostają bez zmian.</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44</w:t>
      </w:r>
      <w:r w:rsidR="00E51FD3" w:rsidRPr="002B0860">
        <w:rPr>
          <w:rFonts w:ascii="Tahoma" w:hAnsi="Tahoma"/>
          <w:sz w:val="18"/>
          <w:szCs w:val="18"/>
        </w:rPr>
        <w:t>. Klauzula udziału w zysku</w:t>
      </w:r>
      <w:r w:rsidR="00E51FD3" w:rsidRPr="002B0860">
        <w:rPr>
          <w:rFonts w:ascii="Tahoma" w:hAnsi="Tahoma"/>
          <w:b w:val="0"/>
          <w:sz w:val="18"/>
          <w:szCs w:val="18"/>
        </w:rPr>
        <w:t xml:space="preserve"> – Ubezpieczającemu po zakończeniu rocznego okresu ubezpieczenia przysługuje zwrot składki za niską szkodowość (łączna wysokość wypłaconych odszkodowań oraz rezerw na poczet zgłoszonych i niewypłaconych szkód) w tym okresie. Strony ubezpieczenia postanawiają, że zwrot składki za dany roczny okres ubezpieczenia będzie wynosił 10% zapłaconej przez ubezpieczającego składki, o ile wskaźnik szkodowości w tym okresie nie przekroczy 30%. Ubezpieczyciel dokona zwrotu składki w terminie 30 dni od daty zakończenia okresu ubezpieczenia. Klauzula dotyczy wszystkich ryzyk.</w:t>
      </w:r>
    </w:p>
    <w:p w:rsidR="002B0860" w:rsidRDefault="002B0860" w:rsidP="00E51FD3">
      <w:pPr>
        <w:jc w:val="both"/>
        <w:rPr>
          <w:b w:val="0"/>
          <w:color w:val="000000"/>
          <w:sz w:val="18"/>
          <w:szCs w:val="18"/>
          <w:lang w:eastAsia="pl-PL"/>
        </w:rPr>
      </w:pPr>
    </w:p>
    <w:p w:rsidR="00E51FD3" w:rsidRPr="002B0860" w:rsidRDefault="004915B6" w:rsidP="00E51FD3">
      <w:pPr>
        <w:jc w:val="both"/>
        <w:rPr>
          <w:b w:val="0"/>
          <w:sz w:val="18"/>
          <w:szCs w:val="18"/>
          <w:lang w:eastAsia="pl-PL"/>
        </w:rPr>
      </w:pPr>
      <w:r w:rsidRPr="002B0860">
        <w:rPr>
          <w:b w:val="0"/>
          <w:color w:val="000000"/>
          <w:sz w:val="18"/>
          <w:szCs w:val="18"/>
          <w:lang w:eastAsia="pl-PL"/>
        </w:rPr>
        <w:t xml:space="preserve"> </w:t>
      </w:r>
      <w:r w:rsidR="00E51FD3" w:rsidRPr="002B0860">
        <w:rPr>
          <w:color w:val="000000"/>
          <w:sz w:val="18"/>
          <w:szCs w:val="18"/>
          <w:lang w:eastAsia="pl-PL"/>
        </w:rPr>
        <w:t>W</w:t>
      </w:r>
      <w:r w:rsidR="00E51FD3" w:rsidRPr="002B0860">
        <w:rPr>
          <w:color w:val="000000"/>
          <w:sz w:val="18"/>
          <w:szCs w:val="18"/>
          <w:vertAlign w:val="subscript"/>
          <w:lang w:eastAsia="pl-PL"/>
        </w:rPr>
        <w:t xml:space="preserve">s </w:t>
      </w:r>
      <m:oMath>
        <m:r>
          <m:rPr>
            <m:sty m:val="bi"/>
          </m:rPr>
          <w:rPr>
            <w:rFonts w:ascii="Cambria Math" w:hAnsi="Cambria Math" w:cs="Times New Roman"/>
            <w:color w:val="000000"/>
            <w:sz w:val="22"/>
            <w:szCs w:val="22"/>
            <w:lang w:eastAsia="pl-PL"/>
          </w:rPr>
          <m:t>=</m:t>
        </m:r>
        <m:f>
          <m:fPr>
            <m:ctrlPr>
              <w:rPr>
                <w:rFonts w:ascii="Cambria Math" w:hAnsi="Cambria Math" w:cs="Times New Roman"/>
                <w:b w:val="0"/>
                <w:i/>
                <w:iCs/>
                <w:color w:val="000000"/>
                <w:sz w:val="22"/>
                <w:szCs w:val="22"/>
                <w:lang w:eastAsia="pl-PL"/>
              </w:rPr>
            </m:ctrlPr>
          </m:fPr>
          <m:num>
            <m:r>
              <m:rPr>
                <m:sty m:val="bi"/>
              </m:rPr>
              <w:rPr>
                <w:rFonts w:ascii="Cambria Math" w:hAnsi="Cambria Math" w:cs="Times New Roman"/>
                <w:color w:val="000000"/>
                <w:sz w:val="22"/>
                <w:szCs w:val="22"/>
                <w:lang w:eastAsia="pl-PL"/>
              </w:rPr>
              <m:t>wypłacone odszkodowania+rezerwy na poczet zgłoszonych i niewypłaconych szkód </m:t>
            </m:r>
          </m:num>
          <m:den>
            <m:r>
              <m:rPr>
                <m:sty m:val="bi"/>
              </m:rPr>
              <w:rPr>
                <w:rFonts w:ascii="Cambria Math" w:hAnsi="Cambria Math" w:cs="Times New Roman"/>
                <w:color w:val="000000"/>
                <w:sz w:val="22"/>
                <w:szCs w:val="22"/>
                <w:lang w:eastAsia="pl-PL"/>
              </w:rPr>
              <m:t>łączna składka ubezpieczeniowa</m:t>
            </m:r>
          </m:den>
        </m:f>
      </m:oMath>
      <w:r w:rsidR="00E51FD3" w:rsidRPr="002B0860">
        <w:rPr>
          <w:b w:val="0"/>
          <w:color w:val="000000"/>
          <w:sz w:val="18"/>
          <w:szCs w:val="18"/>
          <w:lang w:eastAsia="pl-PL"/>
        </w:rPr>
        <w:t xml:space="preserve"> </w:t>
      </w:r>
      <w:r w:rsidR="00E51FD3" w:rsidRPr="002B0860">
        <w:rPr>
          <w:color w:val="000000"/>
          <w:sz w:val="18"/>
          <w:szCs w:val="18"/>
          <w:lang w:eastAsia="pl-PL"/>
        </w:rPr>
        <w:t>x 100%</w:t>
      </w:r>
    </w:p>
    <w:p w:rsidR="00E51FD3" w:rsidRPr="00377B9C" w:rsidRDefault="00E51FD3" w:rsidP="00E51FD3">
      <w:pPr>
        <w:pStyle w:val="WW-Tekstpodstawowywcity2"/>
        <w:tabs>
          <w:tab w:val="left" w:pos="630"/>
        </w:tabs>
        <w:spacing w:before="240" w:after="120" w:line="320" w:lineRule="exact"/>
        <w:contextualSpacing/>
        <w:rPr>
          <w:rFonts w:ascii="Tahoma" w:hAnsi="Tahoma"/>
          <w:color w:val="FF0000"/>
          <w:sz w:val="20"/>
          <w:szCs w:val="20"/>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45</w:t>
      </w:r>
      <w:r w:rsidR="00E51FD3" w:rsidRPr="002B0860">
        <w:rPr>
          <w:rFonts w:ascii="Tahoma" w:hAnsi="Tahoma"/>
          <w:sz w:val="18"/>
          <w:szCs w:val="18"/>
        </w:rPr>
        <w:t>. Klauzula kompensacji sum ubezpieczenia</w:t>
      </w:r>
      <w:r w:rsidR="00E51FD3" w:rsidRPr="002B0860">
        <w:rPr>
          <w:rFonts w:ascii="Tahoma" w:hAnsi="Tahoma"/>
          <w:b w:val="0"/>
          <w:sz w:val="18"/>
          <w:szCs w:val="18"/>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46</w:t>
      </w:r>
      <w:r w:rsidR="00E51FD3" w:rsidRPr="002B0860">
        <w:rPr>
          <w:rFonts w:ascii="Tahoma" w:hAnsi="Tahoma"/>
          <w:sz w:val="18"/>
          <w:szCs w:val="18"/>
        </w:rPr>
        <w:t>. Klauzula uznania kosztów dodatkowych wynikających z braku części zamiennych</w:t>
      </w:r>
      <w:r w:rsidR="00E51FD3" w:rsidRPr="002B0860">
        <w:rPr>
          <w:rFonts w:ascii="Tahoma" w:hAnsi="Tahoma"/>
          <w:b w:val="0"/>
          <w:sz w:val="18"/>
          <w:szCs w:val="18"/>
        </w:rPr>
        <w:t xml:space="preserve"> –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200.000,00 zł na jedno</w:t>
      </w:r>
      <w:r w:rsidR="004915B6" w:rsidRPr="002B0860">
        <w:rPr>
          <w:rFonts w:ascii="Tahoma" w:hAnsi="Tahoma"/>
          <w:b w:val="0"/>
          <w:sz w:val="18"/>
          <w:szCs w:val="18"/>
        </w:rPr>
        <w:t xml:space="preserve"> </w:t>
      </w:r>
      <w:r w:rsidR="00E51FD3" w:rsidRPr="002B0860">
        <w:rPr>
          <w:rFonts w:ascii="Tahoma" w:hAnsi="Tahoma"/>
          <w:b w:val="0"/>
          <w:sz w:val="18"/>
          <w:szCs w:val="18"/>
        </w:rPr>
        <w:t>i wszystkie zdarzenia w okresie ubezpieczenia. Dotyczy ubezpiecz</w:t>
      </w:r>
      <w:r w:rsidR="0016731D" w:rsidRPr="002B0860">
        <w:rPr>
          <w:rFonts w:ascii="Tahoma" w:hAnsi="Tahoma"/>
          <w:b w:val="0"/>
          <w:sz w:val="18"/>
          <w:szCs w:val="18"/>
        </w:rPr>
        <w:t>enia mienia od wszystkich ryzyk i</w:t>
      </w:r>
      <w:r w:rsidR="00E51FD3" w:rsidRPr="002B0860">
        <w:rPr>
          <w:rFonts w:ascii="Tahoma" w:hAnsi="Tahoma"/>
          <w:b w:val="0"/>
          <w:sz w:val="18"/>
          <w:szCs w:val="18"/>
        </w:rPr>
        <w:t xml:space="preserve"> ubezpieczenia sprzętu elektronicznego od wszystkich ryzyk</w:t>
      </w:r>
      <w:r w:rsidR="0016731D" w:rsidRPr="002B0860">
        <w:rPr>
          <w:rFonts w:ascii="Tahoma" w:hAnsi="Tahoma"/>
          <w:b w:val="0"/>
          <w:sz w:val="18"/>
          <w:szCs w:val="18"/>
        </w:rPr>
        <w:t>.</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47</w:t>
      </w:r>
      <w:r w:rsidR="00E51FD3" w:rsidRPr="002B0860">
        <w:rPr>
          <w:rFonts w:ascii="Tahoma" w:hAnsi="Tahoma"/>
          <w:sz w:val="18"/>
          <w:szCs w:val="18"/>
        </w:rPr>
        <w:t>. Klauzula 168 godzin</w:t>
      </w:r>
      <w:r w:rsidR="00E51FD3" w:rsidRPr="002B0860">
        <w:rPr>
          <w:rFonts w:ascii="Tahoma" w:hAnsi="Tahoma"/>
          <w:b w:val="0"/>
          <w:sz w:val="18"/>
          <w:szCs w:val="18"/>
        </w:rPr>
        <w:t xml:space="preserve"> –</w:t>
      </w:r>
      <w:r w:rsidR="008A5143" w:rsidRPr="002B0860">
        <w:rPr>
          <w:rFonts w:ascii="Tahoma" w:hAnsi="Tahoma"/>
          <w:b w:val="0"/>
          <w:sz w:val="18"/>
          <w:szCs w:val="18"/>
        </w:rPr>
        <w:t xml:space="preserve"> </w:t>
      </w:r>
      <w:r w:rsidR="00E51FD3" w:rsidRPr="002B0860">
        <w:rPr>
          <w:rFonts w:ascii="Tahoma" w:hAnsi="Tahoma"/>
          <w:b w:val="0"/>
          <w:sz w:val="18"/>
          <w:szCs w:val="18"/>
        </w:rPr>
        <w:t>strony uzgodniły, że ochroną ubezpieczeniową w zakresie odpowiedzialności cywilnej objęte są szkody kolejne powstałe z tej samej przyczyny w tym samym miejscu do upływu 7 dni od zgłoszenia pierwszej szkody.</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6D79A4" w:rsidRPr="002B0860" w:rsidRDefault="00E5302B" w:rsidP="006D79A4">
      <w:pPr>
        <w:autoSpaceDE w:val="0"/>
        <w:autoSpaceDN w:val="0"/>
        <w:adjustRightInd w:val="0"/>
        <w:spacing w:line="360" w:lineRule="auto"/>
        <w:jc w:val="both"/>
        <w:rPr>
          <w:b w:val="0"/>
          <w:sz w:val="18"/>
          <w:szCs w:val="18"/>
        </w:rPr>
      </w:pPr>
      <w:r w:rsidRPr="002B0860">
        <w:rPr>
          <w:sz w:val="18"/>
          <w:szCs w:val="18"/>
        </w:rPr>
        <w:t>48</w:t>
      </w:r>
      <w:r w:rsidR="00E51FD3" w:rsidRPr="002B0860">
        <w:rPr>
          <w:sz w:val="18"/>
          <w:szCs w:val="18"/>
        </w:rPr>
        <w:t xml:space="preserve">. </w:t>
      </w:r>
      <w:r w:rsidR="006D79A4" w:rsidRPr="002B0860">
        <w:rPr>
          <w:sz w:val="18"/>
          <w:szCs w:val="18"/>
        </w:rPr>
        <w:t xml:space="preserve">Klauzula ograniczenia zasady proporcji (klauzula leeway) – </w:t>
      </w:r>
      <w:r w:rsidR="006D79A4" w:rsidRPr="002B0860">
        <w:rPr>
          <w:b w:val="0"/>
          <w:sz w:val="18"/>
          <w:szCs w:val="18"/>
        </w:rPr>
        <w:t>Z zachowaniem pozostałych, niezmienionych niniejszą klauzulą postanowień umowy ubezpieczenia, w tym określonych we wniosku i ogólnych (szczególnych) warunkach ubezpieczenia strony uzgodniły, że w przypadku ubezpieczenia mienia według wartości odtworzeniowej odszkodowanie zostanie pomniejszone w takim stosunku, w jakim suma ubezpieczenia danego przedmiotu pozostaje do jego wartości odtworzeniowej w dniu szkody, jeżeli w dniu szkody wartość odtworzeniowa przekroczy 130% zgłoszonej sumy ubezpieczenia.</w:t>
      </w: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49</w:t>
      </w:r>
      <w:r w:rsidR="00E51FD3" w:rsidRPr="002B0860">
        <w:rPr>
          <w:rFonts w:ascii="Tahoma" w:hAnsi="Tahoma"/>
          <w:sz w:val="18"/>
          <w:szCs w:val="18"/>
        </w:rPr>
        <w:t xml:space="preserve">. Klauzula odpowiedzialności za długotrwałe oddziaływanie czynników </w:t>
      </w:r>
      <w:r w:rsidR="00E51FD3" w:rsidRPr="002B0860">
        <w:rPr>
          <w:rFonts w:ascii="Tahoma" w:hAnsi="Tahoma"/>
          <w:b w:val="0"/>
          <w:sz w:val="18"/>
          <w:szCs w:val="18"/>
        </w:rPr>
        <w:t>- na mocy niniejszej klauzuli zakres ubezpieczenia w ubezpieczeniu odpowiedzialności cywilnej zostaje rozszerzony o odpowiedzialność za szkody będące bezpośrednim następstwem długotrwałego oddziaływania wody, wilgoci, zagrzybienia, wibracji, temperatury, oparów, dymu, gazu, pyłów, sadzy, ścieków, jeżeli ubezpieczony nie miał wiedzy o długotrwałym oddziaływaniu tych czynników i podjął niezbędne czynności mające na celu zapobieżenie lub ograniczenie oddziaływania tych czynników w terminie 14 dni od dnia uzyskania takiej wiedzy. Limit odpowiedzialności 200.000,00 zł na jeden i wszystkie wypadki ubezpieczeniowe w okresie ubezpieczenia.</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50</w:t>
      </w:r>
      <w:r w:rsidR="00E51FD3" w:rsidRPr="002B0860">
        <w:rPr>
          <w:rFonts w:ascii="Tahoma" w:hAnsi="Tahoma"/>
          <w:sz w:val="18"/>
          <w:szCs w:val="18"/>
        </w:rPr>
        <w:t xml:space="preserve">. Klauzula naruszenia dóbr osobistych </w:t>
      </w:r>
      <w:r w:rsidR="00E51FD3" w:rsidRPr="002B0860">
        <w:rPr>
          <w:rFonts w:ascii="Tahoma" w:hAnsi="Tahoma"/>
          <w:b w:val="0"/>
          <w:sz w:val="18"/>
          <w:szCs w:val="18"/>
        </w:rPr>
        <w:t xml:space="preserve">– na mocy niniejszej klauzuli zakres ubezpieczenia w ubezpieczeniu odpowiedzialności cywilnej zostanie rozszerzony o odpowiedzialność za szkody polegające na naruszeniu dóbr </w:t>
      </w:r>
      <w:r w:rsidR="00E51FD3" w:rsidRPr="002B0860">
        <w:rPr>
          <w:rFonts w:ascii="Tahoma" w:hAnsi="Tahoma"/>
          <w:b w:val="0"/>
          <w:sz w:val="18"/>
          <w:szCs w:val="18"/>
        </w:rPr>
        <w:lastRenderedPageBreak/>
        <w:t>osobistych innych niż szkody osobowe, w tym wynikające z błędów podczas i w związku z przetwarzaniem i przechowywaniem danych osobowych. Limit odpowiedzialności 100.000,00 zł na jeden i wszystkie wypadki ubezpieczeniowe w okresie ubezpieczenia.</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302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51</w:t>
      </w:r>
      <w:r w:rsidR="00E51FD3" w:rsidRPr="002B0860">
        <w:rPr>
          <w:rFonts w:ascii="Tahoma" w:hAnsi="Tahoma"/>
          <w:sz w:val="18"/>
          <w:szCs w:val="18"/>
        </w:rPr>
        <w:t>. Klauzula wężykowa</w:t>
      </w:r>
      <w:r w:rsidR="00E51FD3" w:rsidRPr="002B0860">
        <w:rPr>
          <w:rFonts w:ascii="Tahoma" w:hAnsi="Tahoma"/>
          <w:b w:val="0"/>
          <w:sz w:val="18"/>
          <w:szCs w:val="18"/>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50.000,00 zł na jeden i wszystkie wypadki ubezpieczeniowe w okresie ubezpieczenia. Klauzula dotyczy ubezpieczenia odpowiedzialności cywilnej.</w:t>
      </w:r>
    </w:p>
    <w:p w:rsidR="006E3C38" w:rsidRPr="002B0860" w:rsidRDefault="006E3C38" w:rsidP="0049509C">
      <w:pPr>
        <w:pStyle w:val="WW-Tekstpodstawowywcity2"/>
        <w:spacing w:before="240" w:after="120" w:line="320" w:lineRule="exact"/>
        <w:ind w:left="0"/>
        <w:contextualSpacing/>
        <w:rPr>
          <w:rFonts w:ascii="Tahoma" w:hAnsi="Tahoma"/>
          <w:b w:val="0"/>
          <w:sz w:val="18"/>
          <w:szCs w:val="18"/>
        </w:rPr>
      </w:pPr>
    </w:p>
    <w:p w:rsidR="00E51FD3" w:rsidRPr="002B0860" w:rsidRDefault="00E51FD3" w:rsidP="00E51FD3">
      <w:pPr>
        <w:pStyle w:val="WW-Tekstpodstawowywcity2"/>
        <w:tabs>
          <w:tab w:val="left" w:pos="630"/>
        </w:tabs>
        <w:spacing w:before="240" w:after="120" w:line="320" w:lineRule="exact"/>
        <w:ind w:left="0"/>
        <w:contextualSpacing/>
        <w:rPr>
          <w:rFonts w:ascii="Tahoma" w:hAnsi="Tahoma"/>
          <w:sz w:val="18"/>
          <w:szCs w:val="18"/>
          <w:u w:val="single"/>
        </w:rPr>
      </w:pPr>
      <w:r w:rsidRPr="002B0860">
        <w:rPr>
          <w:rFonts w:ascii="Tahoma" w:hAnsi="Tahoma"/>
          <w:sz w:val="18"/>
          <w:szCs w:val="18"/>
          <w:u w:val="single"/>
        </w:rPr>
        <w:t>Część II Zamówienia</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sz w:val="18"/>
          <w:szCs w:val="18"/>
          <w:u w:val="single"/>
        </w:rPr>
      </w:pPr>
    </w:p>
    <w:p w:rsidR="00E51FD3" w:rsidRPr="002B0860" w:rsidRDefault="00E51FD3" w:rsidP="0049509C">
      <w:pPr>
        <w:pStyle w:val="WW-Tekstpodstawowywcity2"/>
        <w:spacing w:before="240" w:after="120" w:line="320" w:lineRule="exact"/>
        <w:ind w:left="0"/>
        <w:contextualSpacing/>
        <w:jc w:val="center"/>
        <w:rPr>
          <w:rFonts w:ascii="Tahoma" w:hAnsi="Tahoma"/>
          <w:sz w:val="18"/>
          <w:szCs w:val="18"/>
          <w:u w:val="single"/>
        </w:rPr>
      </w:pPr>
      <w:r w:rsidRPr="002B0860">
        <w:rPr>
          <w:rFonts w:ascii="Tahoma" w:hAnsi="Tahoma"/>
          <w:sz w:val="18"/>
          <w:szCs w:val="18"/>
          <w:u w:val="single"/>
        </w:rPr>
        <w:t>KLAUZULE OBLIGATORYJNE WŁĄCZONE DO ZAKRESU UBEZPIECZENIA</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 xml:space="preserve">1. </w:t>
      </w:r>
      <w:r w:rsidR="00EB6601" w:rsidRPr="002B0860">
        <w:rPr>
          <w:rFonts w:ascii="Tahoma" w:hAnsi="Tahoma"/>
          <w:sz w:val="18"/>
          <w:szCs w:val="18"/>
        </w:rPr>
        <w:t xml:space="preserve">Klauzula </w:t>
      </w:r>
      <w:r w:rsidRPr="002B0860">
        <w:rPr>
          <w:rFonts w:ascii="Tahoma" w:hAnsi="Tahoma"/>
          <w:sz w:val="18"/>
          <w:szCs w:val="18"/>
        </w:rPr>
        <w:t>rat</w:t>
      </w:r>
      <w:r w:rsidR="00EB6601" w:rsidRPr="002B0860">
        <w:rPr>
          <w:rFonts w:ascii="Tahoma" w:hAnsi="Tahoma"/>
          <w:sz w:val="18"/>
          <w:szCs w:val="18"/>
        </w:rPr>
        <w:t>alna</w:t>
      </w:r>
      <w:r w:rsidRPr="002B0860">
        <w:rPr>
          <w:rFonts w:ascii="Tahoma" w:hAnsi="Tahoma"/>
          <w:b w:val="0"/>
          <w:sz w:val="18"/>
          <w:szCs w:val="18"/>
        </w:rPr>
        <w:t xml:space="preserve"> – </w:t>
      </w:r>
      <w:r w:rsidR="000F6A61" w:rsidRPr="002B0860">
        <w:rPr>
          <w:rFonts w:ascii="Tahoma" w:hAnsi="Tahoma"/>
          <w:b w:val="0"/>
          <w:sz w:val="18"/>
          <w:szCs w:val="18"/>
        </w:rPr>
        <w:t>z</w:t>
      </w:r>
      <w:r w:rsidR="00EB6601" w:rsidRPr="002B0860">
        <w:rPr>
          <w:rFonts w:ascii="Tahoma" w:hAnsi="Tahoma"/>
          <w:b w:val="0"/>
          <w:sz w:val="18"/>
          <w:szCs w:val="18"/>
        </w:rPr>
        <w:t xml:space="preserve"> zachowaniem pozostałych, niezmienionych niniejszą klauzulą postanowień umowy ubezpieczenia, w tym określonych we wniosku i ogólnych, szczególnych warunkach ubezpieczenia strony uzgodniły, że w przypadku rozłożenia płatności składki na raty, z chwilą uznania przez ubezpieczyciela roszczenia z tytułu szkody objętej ubezpieczeniem, ubezpieczający nie może zostać zobowiązany do natychmiastowego uregulowania pozostałej do zapłacenia części składki. Jednocześnie z wypłacanego odszkodowania nie zostanie potrącona kwota odpowiadająca wysokości nieopłaconych dotychczas rat składki, które płatne będą zgodnie z harmonogramem określonym w umowie ubezpieczenia.</w:t>
      </w:r>
    </w:p>
    <w:p w:rsidR="00E51FD3" w:rsidRPr="002B0860" w:rsidRDefault="00E51FD3" w:rsidP="0049509C">
      <w:pPr>
        <w:pStyle w:val="WW-Tekstpodstawowywcity2"/>
        <w:spacing w:before="240" w:after="120" w:line="320" w:lineRule="exact"/>
        <w:ind w:left="0"/>
        <w:contextualSpacing/>
        <w:rPr>
          <w:rFonts w:ascii="Tahoma" w:hAnsi="Tahoma"/>
          <w:sz w:val="18"/>
          <w:szCs w:val="18"/>
        </w:rPr>
      </w:pPr>
    </w:p>
    <w:p w:rsidR="00E51FD3" w:rsidRPr="002B0860" w:rsidRDefault="005F64F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2</w:t>
      </w:r>
      <w:r w:rsidR="00E51FD3" w:rsidRPr="002B0860">
        <w:rPr>
          <w:rFonts w:ascii="Tahoma" w:hAnsi="Tahoma"/>
          <w:sz w:val="18"/>
          <w:szCs w:val="18"/>
        </w:rPr>
        <w:t>. Klauzula niezawiadomienia w terminie o szkodzie</w:t>
      </w:r>
      <w:r w:rsidR="00E51FD3" w:rsidRPr="002B0860">
        <w:rPr>
          <w:rFonts w:ascii="Tahoma" w:hAnsi="Tahoma"/>
          <w:b w:val="0"/>
          <w:sz w:val="18"/>
          <w:szCs w:val="18"/>
        </w:rPr>
        <w:t xml:space="preserve"> – 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5F64FB"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3</w:t>
      </w:r>
      <w:r w:rsidR="00E51FD3" w:rsidRPr="002B0860">
        <w:rPr>
          <w:rFonts w:ascii="Tahoma" w:hAnsi="Tahoma"/>
          <w:sz w:val="18"/>
          <w:szCs w:val="18"/>
        </w:rPr>
        <w:t>. Klauzula warunków i taryf</w:t>
      </w:r>
      <w:r w:rsidR="00E51FD3" w:rsidRPr="002B0860">
        <w:rPr>
          <w:rFonts w:ascii="Tahoma" w:hAnsi="Tahoma"/>
          <w:b w:val="0"/>
          <w:sz w:val="18"/>
          <w:szCs w:val="18"/>
        </w:rPr>
        <w:t xml:space="preserve"> – Ubezpieczyciel w trakcie trwania umowy ubezpieczenia będzie przyjmował nowe składniki majątku (doubezpieczenia oraz ubezpieczenia nowych pojazdów) Ubezpieczającego na warunkach nie gorszych niż zastosowane w ofercie złożonej w przetargu.</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186F9E" w:rsidRPr="002B0860" w:rsidRDefault="005F64FB" w:rsidP="00A97D64">
      <w:pPr>
        <w:spacing w:line="276" w:lineRule="auto"/>
        <w:jc w:val="both"/>
        <w:rPr>
          <w:b w:val="0"/>
          <w:sz w:val="18"/>
          <w:szCs w:val="18"/>
        </w:rPr>
      </w:pPr>
      <w:r w:rsidRPr="002B0860">
        <w:rPr>
          <w:sz w:val="18"/>
          <w:szCs w:val="18"/>
        </w:rPr>
        <w:t>4</w:t>
      </w:r>
      <w:r w:rsidR="00E51FD3" w:rsidRPr="002B0860">
        <w:rPr>
          <w:sz w:val="18"/>
          <w:szCs w:val="18"/>
        </w:rPr>
        <w:t>. Klauzula wyrównania okresu ubezpieczenia –</w:t>
      </w:r>
      <w:r w:rsidR="00E51FD3" w:rsidRPr="002B0860">
        <w:rPr>
          <w:b w:val="0"/>
          <w:sz w:val="18"/>
          <w:szCs w:val="18"/>
        </w:rPr>
        <w:t xml:space="preserve"> </w:t>
      </w:r>
      <w:r w:rsidR="00A97D64" w:rsidRPr="002B0860">
        <w:rPr>
          <w:b w:val="0"/>
          <w:sz w:val="18"/>
          <w:szCs w:val="18"/>
        </w:rPr>
        <w:t>Ustala się, z zachowaniem pozostałych niezmienionych ninie</w:t>
      </w:r>
      <w:r w:rsidR="00186F9E" w:rsidRPr="002B0860">
        <w:rPr>
          <w:b w:val="0"/>
          <w:sz w:val="18"/>
          <w:szCs w:val="18"/>
        </w:rPr>
        <w:t>jszą klauzulą postanowień umowy:</w:t>
      </w:r>
    </w:p>
    <w:p w:rsidR="00A97D64" w:rsidRPr="002B0860" w:rsidRDefault="00186F9E" w:rsidP="00A97D64">
      <w:pPr>
        <w:spacing w:line="276" w:lineRule="auto"/>
        <w:jc w:val="both"/>
        <w:rPr>
          <w:b w:val="0"/>
          <w:sz w:val="18"/>
          <w:szCs w:val="18"/>
        </w:rPr>
      </w:pPr>
      <w:r w:rsidRPr="002B0860">
        <w:rPr>
          <w:b w:val="0"/>
          <w:sz w:val="18"/>
          <w:szCs w:val="18"/>
        </w:rPr>
        <w:t>a)</w:t>
      </w:r>
      <w:r w:rsidR="00A97D64" w:rsidRPr="002B0860">
        <w:rPr>
          <w:b w:val="0"/>
          <w:sz w:val="18"/>
          <w:szCs w:val="18"/>
        </w:rPr>
        <w:t xml:space="preserve"> dla umów obowiązkowego ubezpieczenia OC posiadaczy pojazdów mechanicznych (OC p.p.m.) zawartych na warunkach niniejszej umowy na okres 12 miesięcy ze składką ubezpieczeniową płatną w dwóch ratach, gdzie pierwsza rata składki ubezpieczeniowej jest obliczana jako iloczyn liczby dni ochrony ubezpieczeniowej liczonych za okres od dnia początku ochrony ubezpieczeniowej do ostatniego dnia obowiązywania niniejszej umowy generalnej i 1/365 składki ubezpieczeniowej rocznej, a druga rata składki ubezpieczeniowej stanowi różnicę pomiędzy kwotą składki rocznej a kwotą pierwszej raty składki obliczonej według ww. zasad, że:</w:t>
      </w:r>
    </w:p>
    <w:p w:rsidR="00A97D64" w:rsidRPr="002B0860" w:rsidRDefault="00A97D64" w:rsidP="0038523E">
      <w:pPr>
        <w:pStyle w:val="Akapitzlist"/>
        <w:numPr>
          <w:ilvl w:val="0"/>
          <w:numId w:val="65"/>
        </w:numPr>
        <w:spacing w:line="276" w:lineRule="auto"/>
        <w:ind w:left="284" w:hanging="284"/>
        <w:contextualSpacing/>
        <w:jc w:val="both"/>
        <w:rPr>
          <w:rFonts w:ascii="Tahoma" w:hAnsi="Tahoma" w:cs="Tahoma"/>
          <w:sz w:val="18"/>
          <w:szCs w:val="18"/>
        </w:rPr>
      </w:pPr>
      <w:r w:rsidRPr="002B0860">
        <w:rPr>
          <w:rFonts w:ascii="Tahoma" w:hAnsi="Tahoma" w:cs="Tahoma"/>
          <w:sz w:val="18"/>
          <w:szCs w:val="18"/>
        </w:rPr>
        <w:t>w przypadku zawarcia przez ubezpieczającego, najpóźniej w ostatnim dniu obowiązywania niniejszej umowy, kolejnej umowy określającej warunki zawierania umów ubezpieczenia OC oraz zawarcia na jej podstawie kolejnych umów ubezpieczenia OC na okres 12 miesięcy dla dotychczas ubezpieczonych pojazdów wchodzących w skład floty ubezpieczającego z początkiem okresu ubezpieczenia przypadającym na następny dzień po zakończeniu okres</w:t>
      </w:r>
      <w:r w:rsidR="00186F9E" w:rsidRPr="002B0860">
        <w:rPr>
          <w:rFonts w:ascii="Tahoma" w:hAnsi="Tahoma" w:cs="Tahoma"/>
          <w:sz w:val="18"/>
          <w:szCs w:val="18"/>
        </w:rPr>
        <w:t xml:space="preserve">u obowiązywania niniejszej </w:t>
      </w:r>
      <w:r w:rsidR="00C27AB3" w:rsidRPr="002B0860">
        <w:rPr>
          <w:rFonts w:ascii="Tahoma" w:hAnsi="Tahoma" w:cs="Tahoma"/>
          <w:sz w:val="18"/>
          <w:szCs w:val="18"/>
        </w:rPr>
        <w:t>umów</w:t>
      </w:r>
      <w:r w:rsidRPr="002B0860">
        <w:rPr>
          <w:rFonts w:ascii="Tahoma" w:hAnsi="Tahoma" w:cs="Tahoma"/>
          <w:sz w:val="18"/>
          <w:szCs w:val="18"/>
        </w:rPr>
        <w:t>, na wniosek ubezpieczającego wszystkie dotychczasowe umowy ubezpieczenia OC zawar</w:t>
      </w:r>
      <w:r w:rsidR="00C27AB3" w:rsidRPr="002B0860">
        <w:rPr>
          <w:rFonts w:ascii="Tahoma" w:hAnsi="Tahoma" w:cs="Tahoma"/>
          <w:sz w:val="18"/>
          <w:szCs w:val="18"/>
        </w:rPr>
        <w:t>te na warunkach niniejszej umowy</w:t>
      </w:r>
      <w:r w:rsidRPr="002B0860">
        <w:rPr>
          <w:rFonts w:ascii="Tahoma" w:hAnsi="Tahoma" w:cs="Tahoma"/>
          <w:sz w:val="18"/>
          <w:szCs w:val="18"/>
        </w:rPr>
        <w:t>, zostaną rozwiązane ze skutkiem na ostatni dzień obowiązywania niniejszej umowy generalnej, z zastrzeżeniem pkt 2;</w:t>
      </w:r>
    </w:p>
    <w:p w:rsidR="00A97D64" w:rsidRPr="002B0860" w:rsidRDefault="00A97D64" w:rsidP="0038523E">
      <w:pPr>
        <w:numPr>
          <w:ilvl w:val="0"/>
          <w:numId w:val="65"/>
        </w:numPr>
        <w:spacing w:line="276" w:lineRule="auto"/>
        <w:ind w:left="284" w:hanging="284"/>
        <w:jc w:val="both"/>
        <w:rPr>
          <w:b w:val="0"/>
          <w:sz w:val="18"/>
          <w:szCs w:val="18"/>
        </w:rPr>
      </w:pPr>
      <w:r w:rsidRPr="002B0860">
        <w:rPr>
          <w:b w:val="0"/>
          <w:sz w:val="18"/>
          <w:szCs w:val="18"/>
        </w:rPr>
        <w:t>w przypadku, gdy którakolwiek ze stron złoży oświadczenie o wypowiedzeniu niniejszej umowy, klauzula nie ma zastosowania, a umowy ubezpieczenia OC obowiązują przez okres, na który zostały zawarte;</w:t>
      </w:r>
    </w:p>
    <w:p w:rsidR="00A97D64" w:rsidRPr="002B0860" w:rsidRDefault="00A97D64" w:rsidP="0038523E">
      <w:pPr>
        <w:pStyle w:val="Akapitzlist"/>
        <w:numPr>
          <w:ilvl w:val="0"/>
          <w:numId w:val="65"/>
        </w:numPr>
        <w:spacing w:line="276" w:lineRule="auto"/>
        <w:ind w:left="284" w:hanging="284"/>
        <w:contextualSpacing/>
        <w:jc w:val="both"/>
        <w:rPr>
          <w:rFonts w:ascii="Tahoma" w:hAnsi="Tahoma" w:cs="Tahoma"/>
          <w:sz w:val="18"/>
          <w:szCs w:val="18"/>
        </w:rPr>
      </w:pPr>
      <w:r w:rsidRPr="002B0860">
        <w:rPr>
          <w:rFonts w:ascii="Tahoma" w:hAnsi="Tahoma" w:cs="Tahoma"/>
          <w:sz w:val="18"/>
          <w:szCs w:val="18"/>
        </w:rPr>
        <w:lastRenderedPageBreak/>
        <w:t>w przypadku rozwiązania umowy ubezpieczenia w trybie, o którym mowa w pkt 1, druga rata składki ubezpieczeniowej nie będzie należna.</w:t>
      </w:r>
    </w:p>
    <w:p w:rsidR="00A97D64" w:rsidRPr="002B0860" w:rsidRDefault="00186F9E" w:rsidP="00186F9E">
      <w:pPr>
        <w:pStyle w:val="Akapitzlist"/>
        <w:spacing w:line="276" w:lineRule="auto"/>
        <w:ind w:left="0"/>
        <w:contextualSpacing/>
        <w:jc w:val="both"/>
        <w:rPr>
          <w:rFonts w:ascii="Tahoma" w:hAnsi="Tahoma" w:cs="Tahoma"/>
          <w:sz w:val="18"/>
          <w:szCs w:val="18"/>
        </w:rPr>
      </w:pPr>
      <w:r w:rsidRPr="002B0860">
        <w:rPr>
          <w:rFonts w:ascii="Tahoma" w:hAnsi="Tahoma" w:cs="Tahoma"/>
          <w:sz w:val="18"/>
          <w:szCs w:val="18"/>
        </w:rPr>
        <w:t xml:space="preserve">b) </w:t>
      </w:r>
      <w:r w:rsidR="00A97D64" w:rsidRPr="002B0860">
        <w:rPr>
          <w:rFonts w:ascii="Tahoma" w:hAnsi="Tahoma" w:cs="Tahoma"/>
          <w:sz w:val="18"/>
          <w:szCs w:val="18"/>
        </w:rPr>
        <w:t xml:space="preserve">dla pojazdów wskazanych przez ubezpieczającego, </w:t>
      </w:r>
      <w:r w:rsidR="0038523E" w:rsidRPr="002B0860">
        <w:rPr>
          <w:rFonts w:ascii="Tahoma" w:hAnsi="Tahoma" w:cs="Tahoma"/>
          <w:sz w:val="18"/>
          <w:szCs w:val="18"/>
        </w:rPr>
        <w:t>ubezpieczyciel</w:t>
      </w:r>
      <w:r w:rsidR="00A97D64" w:rsidRPr="002B0860">
        <w:rPr>
          <w:rFonts w:ascii="Tahoma" w:hAnsi="Tahoma" w:cs="Tahoma"/>
          <w:sz w:val="18"/>
          <w:szCs w:val="18"/>
        </w:rPr>
        <w:t xml:space="preserve"> zawiera umowy ubezpieczenia Auto</w:t>
      </w:r>
      <w:r w:rsidR="0038523E" w:rsidRPr="002B0860">
        <w:rPr>
          <w:rFonts w:ascii="Tahoma" w:hAnsi="Tahoma" w:cs="Tahoma"/>
          <w:sz w:val="18"/>
          <w:szCs w:val="18"/>
        </w:rPr>
        <w:t>Casco</w:t>
      </w:r>
      <w:r w:rsidR="00A97D64" w:rsidRPr="002B0860">
        <w:rPr>
          <w:rFonts w:ascii="Tahoma" w:hAnsi="Tahoma" w:cs="Tahoma"/>
          <w:sz w:val="18"/>
          <w:szCs w:val="18"/>
        </w:rPr>
        <w:t xml:space="preserve"> (AC), następstw nieszczęśliwych wypadków kierowcy i pasażerów pojazdu mechanicznego (NNW), </w:t>
      </w:r>
      <w:r w:rsidR="0038523E" w:rsidRPr="002B0860">
        <w:rPr>
          <w:rFonts w:ascii="Tahoma" w:hAnsi="Tahoma" w:cs="Tahoma"/>
          <w:sz w:val="18"/>
          <w:szCs w:val="18"/>
        </w:rPr>
        <w:t>Assistance</w:t>
      </w:r>
      <w:r w:rsidR="00A97D64" w:rsidRPr="002B0860">
        <w:rPr>
          <w:rFonts w:ascii="Tahoma" w:hAnsi="Tahoma" w:cs="Tahoma"/>
          <w:sz w:val="18"/>
          <w:szCs w:val="18"/>
        </w:rPr>
        <w:t>, na warunkach umowy generalnej na okres od dnia wskazanego przez ubezpieczającego do ost</w:t>
      </w:r>
      <w:r w:rsidR="00C27AB3" w:rsidRPr="002B0860">
        <w:rPr>
          <w:rFonts w:ascii="Tahoma" w:hAnsi="Tahoma" w:cs="Tahoma"/>
          <w:sz w:val="18"/>
          <w:szCs w:val="18"/>
        </w:rPr>
        <w:t>atniego dnia obowiązywania umowy</w:t>
      </w:r>
      <w:r w:rsidR="00A97D64" w:rsidRPr="002B0860">
        <w:rPr>
          <w:rFonts w:ascii="Tahoma" w:hAnsi="Tahoma" w:cs="Tahoma"/>
          <w:sz w:val="18"/>
          <w:szCs w:val="18"/>
        </w:rPr>
        <w:t>, na okres krótszy niż 12 miesięcy;</w:t>
      </w:r>
    </w:p>
    <w:p w:rsidR="00E51FD3" w:rsidRPr="002B0860" w:rsidRDefault="00A97D64" w:rsidP="00BA48B2">
      <w:pPr>
        <w:pStyle w:val="Akapitzlist"/>
        <w:spacing w:line="276" w:lineRule="auto"/>
        <w:ind w:left="0"/>
        <w:contextualSpacing/>
        <w:jc w:val="both"/>
        <w:rPr>
          <w:rFonts w:ascii="Tahoma" w:hAnsi="Tahoma"/>
          <w:b/>
          <w:sz w:val="18"/>
          <w:szCs w:val="18"/>
        </w:rPr>
      </w:pPr>
      <w:r w:rsidRPr="002B0860">
        <w:rPr>
          <w:rFonts w:ascii="Tahoma" w:hAnsi="Tahoma" w:cs="Tahoma"/>
          <w:sz w:val="18"/>
          <w:szCs w:val="18"/>
        </w:rPr>
        <w:t>składka ubezpieczeniowa z t</w:t>
      </w:r>
      <w:r w:rsidR="00186F9E" w:rsidRPr="002B0860">
        <w:rPr>
          <w:rFonts w:ascii="Tahoma" w:hAnsi="Tahoma" w:cs="Tahoma"/>
          <w:sz w:val="18"/>
          <w:szCs w:val="18"/>
        </w:rPr>
        <w:t>ytułu umów, o których mowa w lit.</w:t>
      </w:r>
      <w:r w:rsidRPr="002B0860">
        <w:rPr>
          <w:rFonts w:ascii="Tahoma" w:hAnsi="Tahoma" w:cs="Tahoma"/>
          <w:sz w:val="18"/>
          <w:szCs w:val="18"/>
        </w:rPr>
        <w:t xml:space="preserve"> </w:t>
      </w:r>
      <w:r w:rsidR="00186F9E" w:rsidRPr="002B0860">
        <w:rPr>
          <w:rFonts w:ascii="Tahoma" w:hAnsi="Tahoma" w:cs="Tahoma"/>
          <w:sz w:val="18"/>
          <w:szCs w:val="18"/>
        </w:rPr>
        <w:t>b)</w:t>
      </w:r>
      <w:r w:rsidRPr="002B0860">
        <w:rPr>
          <w:rFonts w:ascii="Tahoma" w:hAnsi="Tahoma" w:cs="Tahoma"/>
          <w:sz w:val="18"/>
          <w:szCs w:val="18"/>
        </w:rPr>
        <w:t>, zostanie obliczona proporcjonalnie do okresu ubezpieczenia.</w:t>
      </w:r>
    </w:p>
    <w:p w:rsidR="00E51FD3" w:rsidRPr="002B0860" w:rsidRDefault="00E51FD3" w:rsidP="0049509C">
      <w:pPr>
        <w:pStyle w:val="WW-Tekstpodstawowywcity2"/>
        <w:spacing w:before="240" w:after="120" w:line="320" w:lineRule="exact"/>
        <w:ind w:left="0"/>
        <w:contextualSpacing/>
        <w:jc w:val="center"/>
        <w:rPr>
          <w:rFonts w:ascii="Tahoma" w:hAnsi="Tahoma"/>
          <w:sz w:val="18"/>
          <w:szCs w:val="18"/>
          <w:u w:val="single"/>
        </w:rPr>
      </w:pPr>
      <w:r w:rsidRPr="002B0860">
        <w:rPr>
          <w:rFonts w:ascii="Tahoma" w:hAnsi="Tahoma"/>
          <w:sz w:val="18"/>
          <w:szCs w:val="18"/>
          <w:u w:val="single"/>
        </w:rPr>
        <w:t>KLAUZULE FAKULTATYWNE (po</w:t>
      </w:r>
      <w:r w:rsidR="00794ECF" w:rsidRPr="002B0860">
        <w:rPr>
          <w:rFonts w:ascii="Tahoma" w:hAnsi="Tahoma"/>
          <w:sz w:val="18"/>
          <w:szCs w:val="18"/>
          <w:u w:val="single"/>
        </w:rPr>
        <w:t>dlegające ocenie zgodnie pkt. 2</w:t>
      </w:r>
      <w:r w:rsidR="00C1484D" w:rsidRPr="002B0860">
        <w:rPr>
          <w:rFonts w:ascii="Tahoma" w:hAnsi="Tahoma"/>
          <w:sz w:val="18"/>
          <w:szCs w:val="18"/>
          <w:u w:val="single"/>
        </w:rPr>
        <w:t>2</w:t>
      </w:r>
      <w:r w:rsidRPr="002B0860">
        <w:rPr>
          <w:rFonts w:ascii="Tahoma" w:hAnsi="Tahoma"/>
          <w:sz w:val="18"/>
          <w:szCs w:val="18"/>
          <w:u w:val="single"/>
        </w:rPr>
        <w:t xml:space="preserve"> SIWZ)</w:t>
      </w:r>
    </w:p>
    <w:p w:rsidR="00E51FD3" w:rsidRPr="002B0860" w:rsidRDefault="00E51FD3" w:rsidP="00E51FD3">
      <w:pPr>
        <w:pStyle w:val="WW-Tekstpodstawowywcity2"/>
        <w:tabs>
          <w:tab w:val="left" w:pos="630"/>
        </w:tabs>
        <w:spacing w:before="240" w:after="120" w:line="320" w:lineRule="exact"/>
        <w:contextualSpacing/>
        <w:rPr>
          <w:rFonts w:ascii="Tahoma" w:hAnsi="Tahoma"/>
          <w:b w:val="0"/>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5</w:t>
      </w:r>
      <w:r w:rsidR="00E51FD3" w:rsidRPr="002B0860">
        <w:rPr>
          <w:rFonts w:ascii="Tahoma" w:hAnsi="Tahoma"/>
          <w:sz w:val="18"/>
          <w:szCs w:val="18"/>
        </w:rPr>
        <w:t>. Klauzula zaliczki na poczet odszkodowania</w:t>
      </w:r>
      <w:r w:rsidR="00E51FD3" w:rsidRPr="002B0860">
        <w:rPr>
          <w:rFonts w:ascii="Tahoma" w:hAnsi="Tahoma"/>
          <w:b w:val="0"/>
          <w:sz w:val="18"/>
          <w:szCs w:val="18"/>
        </w:rPr>
        <w:t xml:space="preserve"> – Ubezpieczyciel w przypadku potwierdzania swojej odpowiedzialności za powstałą szkodę, wypłaca zaliczki na poczet odszkodowania w wysokości bezspornych kosztów szkody stwierdzonych kosztorysem wewnętrznym lub zewnętrznym w ciągu 10 dni roboczych od zawiadomienia o szkodzie. Dotyczy wszystkich ryzyk z wyłączeniem ubezpieczenia odpowiedzialności cywilnej. </w:t>
      </w:r>
    </w:p>
    <w:p w:rsidR="00462C96" w:rsidRPr="002B0860" w:rsidRDefault="00462C96" w:rsidP="0049509C">
      <w:pPr>
        <w:pStyle w:val="WW-Tekstpodstawowywcity2"/>
        <w:spacing w:before="240" w:after="120" w:line="320" w:lineRule="exact"/>
        <w:ind w:left="0"/>
        <w:contextualSpacing/>
        <w:rPr>
          <w:rFonts w:ascii="Tahoma" w:hAnsi="Tahoma"/>
          <w:b w:val="0"/>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6</w:t>
      </w:r>
      <w:r w:rsidR="00E51FD3" w:rsidRPr="002B0860">
        <w:rPr>
          <w:rFonts w:ascii="Tahoma" w:hAnsi="Tahoma"/>
          <w:sz w:val="18"/>
          <w:szCs w:val="18"/>
        </w:rPr>
        <w:t>. Klauzula funduszu prewencyjnego</w:t>
      </w:r>
      <w:r w:rsidR="00E51FD3" w:rsidRPr="002B0860">
        <w:rPr>
          <w:rFonts w:ascii="Tahoma" w:hAnsi="Tahoma"/>
          <w:b w:val="0"/>
          <w:sz w:val="18"/>
          <w:szCs w:val="18"/>
        </w:rPr>
        <w:t xml:space="preserve"> – ubezpieczyciel stawia do dyspozycji funduszu prewencyjnego w wysokości 10% płaconych składek z całości ubezpieczeń komunikacyjnych na podstawie niniejszej umowy, przy założeniu, że cel prewencyjny, na który zostaną przekazane środki zostanie zaakceptowany przez Ubezpieczyciela.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 komunikacyjnych.</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7</w:t>
      </w:r>
      <w:r w:rsidR="00E51FD3" w:rsidRPr="002B0860">
        <w:rPr>
          <w:rFonts w:ascii="Tahoma" w:hAnsi="Tahoma"/>
          <w:sz w:val="18"/>
          <w:szCs w:val="18"/>
        </w:rPr>
        <w:t>. Klauzula gwarantowanej sumy ubezpieczenia</w:t>
      </w:r>
      <w:r w:rsidR="00E51FD3" w:rsidRPr="002B0860">
        <w:rPr>
          <w:rFonts w:ascii="Tahoma" w:hAnsi="Tahoma"/>
          <w:b w:val="0"/>
          <w:sz w:val="18"/>
          <w:szCs w:val="18"/>
        </w:rPr>
        <w:t xml:space="preserve"> – na mocy niniejszej klauzuli wartość pojazdu określona w dniu zawarcia umowy ubezpieczenia (suma ubezpieczenia) obowiązuje przez cały roczny okres ubezpieczenia. Stałą wartość pojazdu (gwarantowaną sumę ubezpieczenia) stosuje się w przypadku szkody polegającej na kradzieży pojazdu, szkody całkowitej oraz w celu ustalenia czy wystąpił przypadek szkody całkowitej. Klauzula dotyczy ubezpieczenia autocasco dla pojazdów starszych niż 24 miesiące.</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8</w:t>
      </w:r>
      <w:r w:rsidR="00E51FD3" w:rsidRPr="002B0860">
        <w:rPr>
          <w:rFonts w:ascii="Tahoma" w:hAnsi="Tahoma"/>
          <w:sz w:val="18"/>
          <w:szCs w:val="18"/>
        </w:rPr>
        <w:t>. Klauzula pokrycia kosztów wymiany zamków i zabezpieczeń</w:t>
      </w:r>
      <w:r w:rsidR="00E51FD3" w:rsidRPr="002B0860">
        <w:rPr>
          <w:rFonts w:ascii="Tahoma" w:hAnsi="Tahoma"/>
          <w:b w:val="0"/>
          <w:sz w:val="18"/>
          <w:szCs w:val="18"/>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20.000,00 zł. Niniejszy limit jest limitem dodatkowym ponad sumę ubezpieczenia pojazdu. Klauzula dotyczy ubezpieczenia autocasco.</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9</w:t>
      </w:r>
      <w:r w:rsidR="00E51FD3" w:rsidRPr="002B0860">
        <w:rPr>
          <w:rFonts w:ascii="Tahoma" w:hAnsi="Tahoma"/>
          <w:sz w:val="18"/>
          <w:szCs w:val="18"/>
        </w:rPr>
        <w:t xml:space="preserve">. Klauzula zassania wody do silnika – </w:t>
      </w:r>
      <w:r w:rsidR="00E51FD3" w:rsidRPr="002B0860">
        <w:rPr>
          <w:rFonts w:ascii="Tahoma" w:hAnsi="Tahoma"/>
          <w:b w:val="0"/>
          <w:sz w:val="18"/>
          <w:szCs w:val="18"/>
        </w:rPr>
        <w:t>na mocy niniejszej klauzuli Ubezpieczyciel potwierdza, że ochrona ubezpieczeniowa w ubezpieczeniu autocasco obejmuje szkody powstałe wskutek uszkodzenia silnika w wyniku zassania do niego wody.</w:t>
      </w:r>
    </w:p>
    <w:p w:rsidR="00E51FD3" w:rsidRPr="002B0860" w:rsidRDefault="00E51FD3" w:rsidP="0049509C">
      <w:pPr>
        <w:pStyle w:val="WW-Tekstpodstawowywcity2"/>
        <w:spacing w:before="240" w:after="120" w:line="320" w:lineRule="exact"/>
        <w:ind w:left="0"/>
        <w:contextualSpacing/>
        <w:rPr>
          <w:rFonts w:ascii="Tahoma" w:hAnsi="Tahoma"/>
          <w:sz w:val="18"/>
          <w:szCs w:val="18"/>
        </w:rPr>
      </w:pPr>
    </w:p>
    <w:p w:rsidR="00E51FD3" w:rsidRPr="002B0860" w:rsidRDefault="00462C96"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10</w:t>
      </w:r>
      <w:r w:rsidR="00E51FD3" w:rsidRPr="002B0860">
        <w:rPr>
          <w:rFonts w:ascii="Tahoma" w:hAnsi="Tahoma"/>
          <w:sz w:val="18"/>
          <w:szCs w:val="18"/>
        </w:rPr>
        <w:t xml:space="preserve">. Klauzula zmiany definicji szkody całkowitej – </w:t>
      </w:r>
      <w:r w:rsidR="00E51FD3" w:rsidRPr="002B0860">
        <w:rPr>
          <w:rFonts w:ascii="Tahoma" w:hAnsi="Tahoma"/>
          <w:b w:val="0"/>
          <w:sz w:val="18"/>
          <w:szCs w:val="18"/>
        </w:rPr>
        <w:t>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E51FD3" w:rsidRPr="002B0860" w:rsidRDefault="00E51FD3" w:rsidP="0049509C">
      <w:pPr>
        <w:pStyle w:val="WW-Tekstpodstawowywcity2"/>
        <w:spacing w:before="240" w:after="120" w:line="320" w:lineRule="exact"/>
        <w:ind w:left="0"/>
        <w:contextualSpacing/>
        <w:rPr>
          <w:rFonts w:ascii="Tahoma" w:hAnsi="Tahoma"/>
          <w:sz w:val="18"/>
          <w:szCs w:val="18"/>
        </w:rPr>
      </w:pP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w:t>
      </w:r>
      <w:r w:rsidR="00462C96" w:rsidRPr="002B0860">
        <w:rPr>
          <w:rFonts w:ascii="Tahoma" w:hAnsi="Tahoma"/>
          <w:sz w:val="18"/>
          <w:szCs w:val="18"/>
        </w:rPr>
        <w:t>1</w:t>
      </w:r>
      <w:r w:rsidRPr="002B0860">
        <w:rPr>
          <w:rFonts w:ascii="Tahoma" w:hAnsi="Tahoma"/>
          <w:sz w:val="18"/>
          <w:szCs w:val="18"/>
        </w:rPr>
        <w:t xml:space="preserve">. Klauzula okolicznościowa w AC – </w:t>
      </w:r>
      <w:r w:rsidRPr="002B0860">
        <w:rPr>
          <w:rFonts w:ascii="Tahoma" w:hAnsi="Tahoma"/>
          <w:b w:val="0"/>
          <w:sz w:val="18"/>
          <w:szCs w:val="18"/>
        </w:rPr>
        <w:t>na mocy niniejszej klauzuli Ubezpieczyciel oświadcza, że na ustalenie odpowiedzialności Ubezpieczyciela oraz wysokości odszkodowania w ubezpieczeniu autocasco nie będzie miało wpływu znajdowanie się kierowcy w chwili powstania szkody w stanie nietrzeźwości lub po spożyciu alkoholu, a także pod wpływem środków odurzających, z zastrzeżeniem, że Ubezpieczyciel ma prawo wystąpić z regresem do kierowcy. Klauzula dotyczy ubezpieczenia autocasco.</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w:t>
      </w:r>
      <w:r w:rsidR="00462C96" w:rsidRPr="002B0860">
        <w:rPr>
          <w:rFonts w:ascii="Tahoma" w:hAnsi="Tahoma"/>
          <w:sz w:val="18"/>
          <w:szCs w:val="18"/>
        </w:rPr>
        <w:t>2</w:t>
      </w:r>
      <w:r w:rsidRPr="002B0860">
        <w:rPr>
          <w:rFonts w:ascii="Tahoma" w:hAnsi="Tahoma"/>
          <w:sz w:val="18"/>
          <w:szCs w:val="18"/>
        </w:rPr>
        <w:t>. Klauzula odpowiedzialności dla szkód kradzieżowych</w:t>
      </w:r>
      <w:r w:rsidRPr="002B0860">
        <w:rPr>
          <w:rFonts w:ascii="Tahoma" w:hAnsi="Tahoma"/>
          <w:b w:val="0"/>
          <w:sz w:val="18"/>
          <w:szCs w:val="18"/>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w:t>
      </w:r>
      <w:r w:rsidR="00462C96" w:rsidRPr="002B0860">
        <w:rPr>
          <w:rFonts w:ascii="Tahoma" w:hAnsi="Tahoma"/>
          <w:sz w:val="18"/>
          <w:szCs w:val="18"/>
        </w:rPr>
        <w:t>3</w:t>
      </w:r>
      <w:r w:rsidRPr="002B0860">
        <w:rPr>
          <w:rFonts w:ascii="Tahoma" w:hAnsi="Tahoma"/>
          <w:sz w:val="18"/>
          <w:szCs w:val="18"/>
        </w:rPr>
        <w:t xml:space="preserve">. Klauzula zabezpieczeń dla nowo nabytych pojazdów </w:t>
      </w:r>
      <w:r w:rsidRPr="002B0860">
        <w:rPr>
          <w:rFonts w:ascii="Tahoma" w:hAnsi="Tahoma"/>
          <w:b w:val="0"/>
          <w:sz w:val="18"/>
          <w:szCs w:val="18"/>
        </w:rPr>
        <w:t>–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E51FD3" w:rsidRPr="002B0860" w:rsidRDefault="00E51FD3" w:rsidP="009B096F">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1) dla pojazdów osobowych:</w:t>
      </w:r>
    </w:p>
    <w:p w:rsidR="00E51FD3" w:rsidRPr="002B0860" w:rsidRDefault="00E51FD3" w:rsidP="000C615D">
      <w:pPr>
        <w:pStyle w:val="WW-Tekstpodstawowywcity2"/>
        <w:spacing w:before="240" w:after="120" w:line="320" w:lineRule="exact"/>
        <w:ind w:left="567" w:hanging="283"/>
        <w:contextualSpacing/>
        <w:rPr>
          <w:rFonts w:ascii="Tahoma" w:hAnsi="Tahoma"/>
          <w:b w:val="0"/>
          <w:sz w:val="18"/>
          <w:szCs w:val="18"/>
        </w:rPr>
      </w:pPr>
      <w:r w:rsidRPr="002B0860">
        <w:rPr>
          <w:rFonts w:ascii="Tahoma" w:hAnsi="Tahoma"/>
          <w:b w:val="0"/>
          <w:sz w:val="18"/>
          <w:szCs w:val="18"/>
        </w:rPr>
        <w:t>a) 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100.000,00 zł (brutto);</w:t>
      </w:r>
    </w:p>
    <w:p w:rsidR="00E51FD3" w:rsidRPr="002B0860" w:rsidRDefault="00E51FD3" w:rsidP="009B096F">
      <w:pPr>
        <w:pStyle w:val="WW-Tekstpodstawowywcity2"/>
        <w:spacing w:before="240" w:after="120" w:line="320" w:lineRule="exact"/>
        <w:ind w:left="567" w:hanging="283"/>
        <w:contextualSpacing/>
        <w:rPr>
          <w:rFonts w:ascii="Tahoma" w:hAnsi="Tahoma"/>
          <w:b w:val="0"/>
          <w:sz w:val="18"/>
          <w:szCs w:val="18"/>
        </w:rPr>
      </w:pPr>
      <w:r w:rsidRPr="002B0860">
        <w:rPr>
          <w:rFonts w:ascii="Tahoma" w:hAnsi="Tahoma"/>
          <w:b w:val="0"/>
          <w:sz w:val="18"/>
          <w:szCs w:val="18"/>
        </w:rPr>
        <w:t>b) dwa urządzenia zabezpieczające przed kradzieżą – dla samochodów o wartości rynkowej w dniu zawarcia umowy ubezpieczenia powyżej 100.000,00 zł (brutto);</w:t>
      </w:r>
    </w:p>
    <w:p w:rsidR="00E51FD3" w:rsidRPr="002B0860" w:rsidRDefault="00E51FD3" w:rsidP="009B096F">
      <w:pPr>
        <w:pStyle w:val="WW-Tekstpodstawowywcity2"/>
        <w:spacing w:before="240" w:after="120" w:line="320" w:lineRule="exact"/>
        <w:ind w:left="567" w:hanging="283"/>
        <w:contextualSpacing/>
        <w:rPr>
          <w:rFonts w:ascii="Tahoma" w:hAnsi="Tahoma"/>
          <w:b w:val="0"/>
          <w:sz w:val="18"/>
          <w:szCs w:val="18"/>
        </w:rPr>
      </w:pPr>
      <w:r w:rsidRPr="002B0860">
        <w:rPr>
          <w:rFonts w:ascii="Tahoma" w:hAnsi="Tahoma"/>
          <w:b w:val="0"/>
          <w:sz w:val="18"/>
          <w:szCs w:val="18"/>
        </w:rPr>
        <w:t>c) trzy urządzenia zabezpieczające przed kradzieżą, w tym system posiadający funkcję lokalizacji pojazdu – dla samochodów o wartości rynkowej w dniu zawarcia umowy ubezpieczenia powyżej 300.000,00 zł (brutto);</w:t>
      </w:r>
    </w:p>
    <w:p w:rsidR="00E51FD3" w:rsidRPr="002B0860" w:rsidRDefault="00E51FD3" w:rsidP="009B096F">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2) dla pojazdów ciężarowych o ładowności do 2,5 tony, samochodów i przyczep kempingowych, motocykli, motorowerów – jedno urządzenie zabezpieczające przed kradzieżą;</w:t>
      </w:r>
    </w:p>
    <w:p w:rsidR="00E51FD3" w:rsidRPr="002B0860" w:rsidRDefault="00E51FD3" w:rsidP="009B096F">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3) dla pojazdów ciężarowych o ładowności powyżej 2,5 tony, ciągników siodłowych i autobusów o wartości rynkowej w dniu zawarcia umowy ubezpieczenia powyżej 100.000,00 zł (brutto) – jedno urządzenie zabezpieczające przed kradzieżą;</w:t>
      </w:r>
    </w:p>
    <w:p w:rsidR="00E51FD3" w:rsidRPr="002B0860" w:rsidRDefault="00E51FD3" w:rsidP="009B096F">
      <w:pPr>
        <w:pStyle w:val="WW-Tekstpodstawowywcity2"/>
        <w:spacing w:before="240" w:after="120" w:line="320" w:lineRule="exact"/>
        <w:ind w:hanging="284"/>
        <w:contextualSpacing/>
        <w:rPr>
          <w:rFonts w:ascii="Tahoma" w:hAnsi="Tahoma"/>
          <w:b w:val="0"/>
          <w:sz w:val="18"/>
          <w:szCs w:val="18"/>
        </w:rPr>
      </w:pPr>
      <w:r w:rsidRPr="002B0860">
        <w:rPr>
          <w:rFonts w:ascii="Tahoma" w:hAnsi="Tahoma"/>
          <w:b w:val="0"/>
          <w:sz w:val="18"/>
          <w:szCs w:val="18"/>
        </w:rPr>
        <w:t>4) dla pojazdów specjalnych, ciągników rolniczych, kombajnów o wartości rynkowej w dniu zawarcia umowy ubezpieczenia powyżej 200.000,00 zł – jedno urządzenie zabezpieczające przed kradzieżą.</w:t>
      </w:r>
    </w:p>
    <w:p w:rsidR="00E51FD3" w:rsidRPr="002B0860" w:rsidRDefault="00E51FD3" w:rsidP="00E51FD3">
      <w:pPr>
        <w:pStyle w:val="WW-Tekstpodstawowywcity2"/>
        <w:tabs>
          <w:tab w:val="left" w:pos="709"/>
        </w:tabs>
        <w:spacing w:before="240" w:after="120" w:line="320" w:lineRule="exact"/>
        <w:ind w:left="567" w:hanging="283"/>
        <w:contextualSpacing/>
        <w:rPr>
          <w:rFonts w:ascii="Tahoma" w:hAnsi="Tahoma"/>
          <w:b w:val="0"/>
          <w:sz w:val="18"/>
          <w:szCs w:val="18"/>
        </w:rPr>
      </w:pPr>
    </w:p>
    <w:p w:rsidR="00E51FD3" w:rsidRPr="002B0860" w:rsidRDefault="00030BF2"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14</w:t>
      </w:r>
      <w:r w:rsidR="00462C96" w:rsidRPr="002B0860">
        <w:rPr>
          <w:rFonts w:ascii="Tahoma" w:hAnsi="Tahoma"/>
          <w:sz w:val="18"/>
          <w:szCs w:val="18"/>
        </w:rPr>
        <w:t>.</w:t>
      </w:r>
      <w:r w:rsidR="00E51FD3" w:rsidRPr="002B0860">
        <w:rPr>
          <w:rFonts w:ascii="Tahoma" w:hAnsi="Tahoma"/>
          <w:sz w:val="18"/>
          <w:szCs w:val="18"/>
        </w:rPr>
        <w:t xml:space="preserve"> Klauzula holowania bez limitu kilometrów – </w:t>
      </w:r>
      <w:r w:rsidR="00E51FD3" w:rsidRPr="002B0860">
        <w:rPr>
          <w:rFonts w:ascii="Tahoma" w:hAnsi="Tahoma"/>
          <w:b w:val="0"/>
          <w:sz w:val="18"/>
          <w:szCs w:val="18"/>
        </w:rPr>
        <w:t>na mocy niniejszej klauzuli Ubezpieczyciel pokrywa w ramach ubezpieczenia Assistance koszty holowania do miejsca wskazanego przez Ubezpieczonego bez limitu kilometrów na terytorium RP. Klauzula dotyczy ubezpieczenia Assistance.</w:t>
      </w: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p>
    <w:p w:rsidR="00E51FD3" w:rsidRPr="002B0860" w:rsidRDefault="00E51FD3" w:rsidP="0049509C">
      <w:pPr>
        <w:pStyle w:val="WW-Tekstpodstawowywcity2"/>
        <w:spacing w:before="240" w:after="120" w:line="320" w:lineRule="exact"/>
        <w:ind w:left="0"/>
        <w:contextualSpacing/>
        <w:rPr>
          <w:rFonts w:ascii="Tahoma" w:hAnsi="Tahoma"/>
          <w:b w:val="0"/>
          <w:sz w:val="18"/>
          <w:szCs w:val="18"/>
        </w:rPr>
      </w:pPr>
      <w:r w:rsidRPr="002B0860">
        <w:rPr>
          <w:rFonts w:ascii="Tahoma" w:hAnsi="Tahoma"/>
          <w:sz w:val="18"/>
          <w:szCs w:val="18"/>
        </w:rPr>
        <w:t>1</w:t>
      </w:r>
      <w:r w:rsidR="00030BF2" w:rsidRPr="002B0860">
        <w:rPr>
          <w:rFonts w:ascii="Tahoma" w:hAnsi="Tahoma"/>
          <w:sz w:val="18"/>
          <w:szCs w:val="18"/>
        </w:rPr>
        <w:t>5</w:t>
      </w:r>
      <w:r w:rsidRPr="002B0860">
        <w:rPr>
          <w:rFonts w:ascii="Tahoma" w:hAnsi="Tahoma"/>
          <w:sz w:val="18"/>
          <w:szCs w:val="18"/>
        </w:rPr>
        <w:t>. Klauzula wynajmu pojazdu zastępczego</w:t>
      </w:r>
      <w:r w:rsidRPr="002B0860">
        <w:rPr>
          <w:rFonts w:ascii="Tahoma" w:hAnsi="Tahoma"/>
          <w:b w:val="0"/>
          <w:sz w:val="18"/>
          <w:szCs w:val="18"/>
        </w:rPr>
        <w:t xml:space="preserve"> – na mocy niniejszej klauzuli Ubezpieczyciel pokrywa w ramach umowy ubezpieczenia Assistance koszty wynajmu pojazdu zastępczego w przypadku wypadku pojazdu, awarii pojazdu lub kradzieży pojazdu na okres minimum 7 dni. Klauzula dotyczy ubezpieczeni</w:t>
      </w:r>
      <w:r w:rsidR="001D20F5" w:rsidRPr="002B0860">
        <w:rPr>
          <w:rFonts w:ascii="Tahoma" w:hAnsi="Tahoma"/>
          <w:b w:val="0"/>
          <w:sz w:val="18"/>
          <w:szCs w:val="18"/>
        </w:rPr>
        <w:t>a</w:t>
      </w:r>
      <w:r w:rsidRPr="002B0860">
        <w:rPr>
          <w:rFonts w:ascii="Tahoma" w:hAnsi="Tahoma"/>
          <w:b w:val="0"/>
          <w:sz w:val="18"/>
          <w:szCs w:val="18"/>
        </w:rPr>
        <w:t xml:space="preserve"> Assistance.</w:t>
      </w:r>
    </w:p>
    <w:p w:rsidR="00E51FD3" w:rsidRPr="00377B9C" w:rsidRDefault="00E51FD3" w:rsidP="00E51FD3">
      <w:pPr>
        <w:pStyle w:val="WW-Tekstpodstawowywcity2"/>
        <w:tabs>
          <w:tab w:val="left" w:pos="709"/>
        </w:tabs>
        <w:spacing w:before="240" w:after="120" w:line="320" w:lineRule="exact"/>
        <w:ind w:left="0"/>
        <w:contextualSpacing/>
        <w:rPr>
          <w:rFonts w:ascii="Tahoma" w:hAnsi="Tahoma"/>
          <w:b w:val="0"/>
          <w:sz w:val="20"/>
          <w:szCs w:val="20"/>
        </w:rPr>
      </w:pPr>
    </w:p>
    <w:p w:rsidR="00E51FD3" w:rsidRPr="002B0860" w:rsidRDefault="00E51FD3" w:rsidP="00E51FD3">
      <w:pPr>
        <w:pStyle w:val="WW-Tekstpodstawowywcity2"/>
        <w:tabs>
          <w:tab w:val="left" w:pos="709"/>
        </w:tabs>
        <w:spacing w:before="240" w:after="120" w:line="320" w:lineRule="exact"/>
        <w:ind w:left="0"/>
        <w:contextualSpacing/>
        <w:rPr>
          <w:rFonts w:ascii="Tahoma" w:hAnsi="Tahoma"/>
          <w:sz w:val="18"/>
          <w:szCs w:val="20"/>
          <w:u w:val="single"/>
        </w:rPr>
      </w:pPr>
      <w:r w:rsidRPr="002B0860">
        <w:rPr>
          <w:rFonts w:ascii="Tahoma" w:hAnsi="Tahoma"/>
          <w:sz w:val="18"/>
          <w:szCs w:val="20"/>
          <w:u w:val="single"/>
        </w:rPr>
        <w:t>Część III Zamówienia</w:t>
      </w:r>
    </w:p>
    <w:p w:rsidR="00E51FD3" w:rsidRPr="002B0860" w:rsidRDefault="00E51FD3" w:rsidP="00E51FD3">
      <w:pPr>
        <w:pStyle w:val="WW-Tekstpodstawowywcity2"/>
        <w:tabs>
          <w:tab w:val="left" w:pos="709"/>
        </w:tabs>
        <w:spacing w:before="240" w:after="120" w:line="320" w:lineRule="exact"/>
        <w:ind w:left="0"/>
        <w:contextualSpacing/>
        <w:rPr>
          <w:rFonts w:ascii="Tahoma" w:hAnsi="Tahoma"/>
          <w:sz w:val="18"/>
          <w:szCs w:val="20"/>
          <w:u w:val="single"/>
        </w:rPr>
      </w:pPr>
    </w:p>
    <w:p w:rsidR="00E51FD3" w:rsidRPr="002B0860" w:rsidRDefault="00E51FD3" w:rsidP="00E51FD3">
      <w:pPr>
        <w:pStyle w:val="WW-Tekstpodstawowywcity2"/>
        <w:tabs>
          <w:tab w:val="left" w:pos="709"/>
        </w:tabs>
        <w:spacing w:before="240" w:after="120" w:line="320" w:lineRule="exact"/>
        <w:ind w:left="0"/>
        <w:contextualSpacing/>
        <w:jc w:val="center"/>
        <w:rPr>
          <w:rFonts w:ascii="Tahoma" w:hAnsi="Tahoma"/>
          <w:sz w:val="18"/>
          <w:szCs w:val="20"/>
          <w:u w:val="single"/>
        </w:rPr>
      </w:pPr>
      <w:r w:rsidRPr="002B0860">
        <w:rPr>
          <w:rFonts w:ascii="Tahoma" w:hAnsi="Tahoma"/>
          <w:sz w:val="18"/>
          <w:szCs w:val="20"/>
          <w:u w:val="single"/>
        </w:rPr>
        <w:t>KLAUZULE OBLIGATORYJNIE WŁĄCZONE DO ZAKRESU UBEZPIECZENIA</w:t>
      </w:r>
    </w:p>
    <w:p w:rsidR="00E51FD3" w:rsidRPr="002B0860" w:rsidRDefault="00E51FD3" w:rsidP="00E51FD3">
      <w:pPr>
        <w:pStyle w:val="WW-Tekstpodstawowywcity2"/>
        <w:tabs>
          <w:tab w:val="left" w:pos="709"/>
        </w:tabs>
        <w:spacing w:before="240" w:after="120" w:line="320" w:lineRule="exact"/>
        <w:ind w:left="0"/>
        <w:contextualSpacing/>
        <w:jc w:val="center"/>
        <w:rPr>
          <w:rFonts w:ascii="Tahoma" w:hAnsi="Tahoma"/>
          <w:sz w:val="18"/>
          <w:szCs w:val="20"/>
          <w:u w:val="single"/>
        </w:rPr>
      </w:pPr>
    </w:p>
    <w:p w:rsidR="00E51FD3" w:rsidRPr="002B0860" w:rsidRDefault="00E51FD3" w:rsidP="00E51FD3">
      <w:pPr>
        <w:pStyle w:val="WW-Tekstpodstawowywcity2"/>
        <w:tabs>
          <w:tab w:val="left" w:pos="709"/>
        </w:tabs>
        <w:spacing w:before="240" w:after="120" w:line="320" w:lineRule="exact"/>
        <w:ind w:left="0"/>
        <w:contextualSpacing/>
        <w:rPr>
          <w:rFonts w:ascii="Tahoma" w:hAnsi="Tahoma"/>
          <w:b w:val="0"/>
          <w:sz w:val="18"/>
          <w:szCs w:val="20"/>
        </w:rPr>
      </w:pPr>
      <w:r w:rsidRPr="002B0860">
        <w:rPr>
          <w:rFonts w:ascii="Tahoma" w:hAnsi="Tahoma"/>
          <w:sz w:val="18"/>
          <w:szCs w:val="20"/>
        </w:rPr>
        <w:lastRenderedPageBreak/>
        <w:t xml:space="preserve">1. </w:t>
      </w:r>
      <w:r w:rsidR="00EB6601" w:rsidRPr="002B0860">
        <w:rPr>
          <w:rFonts w:ascii="Tahoma" w:hAnsi="Tahoma"/>
          <w:sz w:val="18"/>
          <w:szCs w:val="20"/>
        </w:rPr>
        <w:t xml:space="preserve">Klauzula </w:t>
      </w:r>
      <w:r w:rsidRPr="002B0860">
        <w:rPr>
          <w:rFonts w:ascii="Tahoma" w:hAnsi="Tahoma"/>
          <w:sz w:val="18"/>
          <w:szCs w:val="20"/>
        </w:rPr>
        <w:t>rat</w:t>
      </w:r>
      <w:r w:rsidR="00EB6601" w:rsidRPr="002B0860">
        <w:rPr>
          <w:rFonts w:ascii="Tahoma" w:hAnsi="Tahoma"/>
          <w:sz w:val="18"/>
          <w:szCs w:val="20"/>
        </w:rPr>
        <w:t>alna</w:t>
      </w:r>
      <w:r w:rsidRPr="002B0860">
        <w:rPr>
          <w:rFonts w:ascii="Tahoma" w:hAnsi="Tahoma"/>
          <w:b w:val="0"/>
          <w:sz w:val="18"/>
          <w:szCs w:val="20"/>
        </w:rPr>
        <w:t xml:space="preserve"> – </w:t>
      </w:r>
      <w:r w:rsidR="00EB6601" w:rsidRPr="002B0860">
        <w:rPr>
          <w:rFonts w:ascii="Tahoma" w:hAnsi="Tahoma"/>
          <w:b w:val="0"/>
          <w:sz w:val="18"/>
          <w:szCs w:val="20"/>
        </w:rPr>
        <w:t>z zachowaniem pozostałych, niezmienionych niniejszą klauzulą postanowień umowy ubezpieczenia, w tym określonych we wniosku i ogólnych, szczególnych warunkach ubezpieczenia strony uzgodniły, że w przypadku rozłożenia płatności składki na raty, z chwilą uznania przez ubezpieczyciela roszczenia z tytułu szkody objętej ubezpieczeniem, ubezpieczający nie może zostać zobowiązany do natychmiastowego uregulowania pozostałej do zapłacenia części składki. Jednocześnie z wypłacanego odszkodowania nie zostanie potrącona kwota odpowiadająca wysokości nieopłaconych dotychczas rat składki, które płatne będą zgodnie z harmonogramem określonym w umowie ubezpieczenia.</w:t>
      </w:r>
    </w:p>
    <w:p w:rsidR="00E51FD3" w:rsidRPr="002B0860" w:rsidRDefault="00E51FD3" w:rsidP="00E51FD3">
      <w:pPr>
        <w:pStyle w:val="WW-Tekstpodstawowywcity2"/>
        <w:tabs>
          <w:tab w:val="left" w:pos="709"/>
        </w:tabs>
        <w:spacing w:before="240" w:after="120" w:line="320" w:lineRule="exact"/>
        <w:ind w:left="0"/>
        <w:contextualSpacing/>
        <w:rPr>
          <w:rFonts w:ascii="Tahoma" w:hAnsi="Tahoma"/>
          <w:b w:val="0"/>
          <w:sz w:val="18"/>
          <w:szCs w:val="20"/>
        </w:rPr>
      </w:pPr>
    </w:p>
    <w:p w:rsidR="00E51FD3" w:rsidRPr="002B0860" w:rsidRDefault="00EF44DF" w:rsidP="00E51FD3">
      <w:pPr>
        <w:pStyle w:val="WW-Tekstpodstawowywcity2"/>
        <w:tabs>
          <w:tab w:val="left" w:pos="709"/>
        </w:tabs>
        <w:spacing w:before="240" w:after="120" w:line="320" w:lineRule="exact"/>
        <w:ind w:left="0"/>
        <w:contextualSpacing/>
        <w:rPr>
          <w:rFonts w:ascii="Tahoma" w:hAnsi="Tahoma"/>
          <w:b w:val="0"/>
          <w:sz w:val="18"/>
          <w:szCs w:val="20"/>
        </w:rPr>
      </w:pPr>
      <w:r w:rsidRPr="002B0860">
        <w:rPr>
          <w:rFonts w:ascii="Tahoma" w:hAnsi="Tahoma"/>
          <w:sz w:val="18"/>
          <w:szCs w:val="20"/>
        </w:rPr>
        <w:t>2</w:t>
      </w:r>
      <w:r w:rsidR="00E51FD3" w:rsidRPr="002B0860">
        <w:rPr>
          <w:rFonts w:ascii="Tahoma" w:hAnsi="Tahoma"/>
          <w:sz w:val="18"/>
          <w:szCs w:val="20"/>
        </w:rPr>
        <w:t>. Klauzula niezawiadomienia w terminie o szkodzie</w:t>
      </w:r>
      <w:r w:rsidR="00E51FD3" w:rsidRPr="002B0860">
        <w:rPr>
          <w:rFonts w:ascii="Tahoma" w:hAnsi="Tahoma"/>
          <w:b w:val="0"/>
          <w:sz w:val="18"/>
          <w:szCs w:val="20"/>
        </w:rPr>
        <w:t xml:space="preserve"> – 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sz w:val="18"/>
          <w:szCs w:val="20"/>
        </w:rPr>
      </w:pPr>
    </w:p>
    <w:p w:rsidR="00E51FD3" w:rsidRPr="002B0860" w:rsidRDefault="00EF44DF"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3</w:t>
      </w:r>
      <w:r w:rsidR="00E51FD3" w:rsidRPr="002B0860">
        <w:rPr>
          <w:rFonts w:ascii="Tahoma" w:hAnsi="Tahoma"/>
          <w:sz w:val="18"/>
          <w:szCs w:val="20"/>
        </w:rPr>
        <w:t xml:space="preserve">. Klauzula warunków i taryf – </w:t>
      </w:r>
      <w:r w:rsidR="00E51FD3" w:rsidRPr="002B0860">
        <w:rPr>
          <w:rFonts w:ascii="Tahoma" w:hAnsi="Tahoma"/>
          <w:b w:val="0"/>
          <w:sz w:val="18"/>
          <w:szCs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E51FD3" w:rsidP="00E51FD3">
      <w:pPr>
        <w:pStyle w:val="WW-Tekstpodstawowywcity2"/>
        <w:tabs>
          <w:tab w:val="left" w:pos="630"/>
        </w:tabs>
        <w:spacing w:before="240" w:after="120" w:line="320" w:lineRule="exact"/>
        <w:ind w:left="0"/>
        <w:contextualSpacing/>
        <w:jc w:val="center"/>
        <w:rPr>
          <w:rFonts w:ascii="Tahoma" w:hAnsi="Tahoma"/>
          <w:sz w:val="18"/>
          <w:szCs w:val="20"/>
        </w:rPr>
      </w:pPr>
      <w:r w:rsidRPr="002B0860">
        <w:rPr>
          <w:rFonts w:ascii="Tahoma" w:hAnsi="Tahoma"/>
          <w:sz w:val="18"/>
          <w:szCs w:val="20"/>
        </w:rPr>
        <w:t>KLAUZULE FAKULTATYWNE (pod</w:t>
      </w:r>
      <w:r w:rsidR="006A434D" w:rsidRPr="002B0860">
        <w:rPr>
          <w:rFonts w:ascii="Tahoma" w:hAnsi="Tahoma"/>
          <w:sz w:val="18"/>
          <w:szCs w:val="20"/>
        </w:rPr>
        <w:t>legające ocenie zgodnie z pkt 2</w:t>
      </w:r>
      <w:r w:rsidR="004B00EC" w:rsidRPr="002B0860">
        <w:rPr>
          <w:rFonts w:ascii="Tahoma" w:hAnsi="Tahoma"/>
          <w:sz w:val="18"/>
          <w:szCs w:val="20"/>
        </w:rPr>
        <w:t>2</w:t>
      </w:r>
      <w:r w:rsidRPr="002B0860">
        <w:rPr>
          <w:rFonts w:ascii="Tahoma" w:hAnsi="Tahoma"/>
          <w:sz w:val="18"/>
          <w:szCs w:val="20"/>
        </w:rPr>
        <w:t xml:space="preserve"> SIWZ)</w:t>
      </w:r>
    </w:p>
    <w:p w:rsidR="00E51FD3" w:rsidRPr="002B0860" w:rsidRDefault="00E51FD3" w:rsidP="00E44F62">
      <w:pPr>
        <w:pStyle w:val="WW-Tekstpodstawowywcity2"/>
        <w:tabs>
          <w:tab w:val="left" w:pos="630"/>
        </w:tabs>
        <w:spacing w:before="240" w:after="120" w:line="320" w:lineRule="exact"/>
        <w:ind w:left="0"/>
        <w:contextualSpacing/>
        <w:jc w:val="left"/>
        <w:rPr>
          <w:rFonts w:ascii="Tahoma" w:hAnsi="Tahoma"/>
          <w:sz w:val="18"/>
          <w:szCs w:val="20"/>
        </w:rPr>
      </w:pPr>
    </w:p>
    <w:p w:rsidR="00E51FD3" w:rsidRPr="002B0860" w:rsidRDefault="00813C99"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4</w:t>
      </w:r>
      <w:r w:rsidR="00E51FD3" w:rsidRPr="002B0860">
        <w:rPr>
          <w:rFonts w:ascii="Tahoma" w:hAnsi="Tahoma"/>
          <w:sz w:val="18"/>
          <w:szCs w:val="20"/>
        </w:rPr>
        <w:t xml:space="preserve">. Klauzula zaliczki na poczet odszkodowania – </w:t>
      </w:r>
      <w:r w:rsidR="00E51FD3" w:rsidRPr="002B0860">
        <w:rPr>
          <w:rFonts w:ascii="Tahoma" w:hAnsi="Tahoma"/>
          <w:b w:val="0"/>
          <w:sz w:val="18"/>
          <w:szCs w:val="20"/>
        </w:rPr>
        <w:t>Ubezpieczyciel w przypadku potwierdzenia swojej odpowiedzialności za powstałą szkodę, wypłaca zaliczki na poczet odszkodowania w wysokości bezspornych kosztów szkody w ciągu 10 dni roboczych od zawiadomienia o szkodzie.</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813C99"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5</w:t>
      </w:r>
      <w:r w:rsidR="00E51FD3" w:rsidRPr="002B0860">
        <w:rPr>
          <w:rFonts w:ascii="Tahoma" w:hAnsi="Tahoma"/>
          <w:sz w:val="18"/>
          <w:szCs w:val="20"/>
        </w:rPr>
        <w:t>. Klauzula funduszu prewencyjnego</w:t>
      </w:r>
      <w:r w:rsidR="00E51FD3" w:rsidRPr="002B0860">
        <w:rPr>
          <w:rFonts w:ascii="Tahoma" w:hAnsi="Tahoma"/>
          <w:b w:val="0"/>
          <w:sz w:val="18"/>
          <w:szCs w:val="20"/>
        </w:rPr>
        <w:t xml:space="preserve"> – Ubezpieczyciel stawia do dyspozycji fundusz prewencyjny w wysokości 10%</w:t>
      </w:r>
      <w:r w:rsidR="004915B6" w:rsidRPr="002B0860">
        <w:rPr>
          <w:rFonts w:ascii="Tahoma" w:hAnsi="Tahoma"/>
          <w:b w:val="0"/>
          <w:sz w:val="18"/>
          <w:szCs w:val="20"/>
        </w:rPr>
        <w:t xml:space="preserve"> </w:t>
      </w:r>
      <w:r w:rsidR="00E51FD3" w:rsidRPr="002B0860">
        <w:rPr>
          <w:rFonts w:ascii="Tahoma" w:hAnsi="Tahoma"/>
          <w:b w:val="0"/>
          <w:sz w:val="18"/>
          <w:szCs w:val="20"/>
        </w:rPr>
        <w:t>płaconych składek z całości ubezpieczeń następstw nieszczęśliwych wypadków</w:t>
      </w:r>
      <w:r w:rsidR="004915B6" w:rsidRPr="002B0860">
        <w:rPr>
          <w:rFonts w:ascii="Tahoma" w:hAnsi="Tahoma"/>
          <w:b w:val="0"/>
          <w:sz w:val="18"/>
          <w:szCs w:val="20"/>
        </w:rPr>
        <w:t xml:space="preserve"> </w:t>
      </w:r>
      <w:r w:rsidR="00E51FD3" w:rsidRPr="002B0860">
        <w:rPr>
          <w:rFonts w:ascii="Tahoma" w:hAnsi="Tahoma"/>
          <w:b w:val="0"/>
          <w:sz w:val="18"/>
          <w:szCs w:val="20"/>
        </w:rPr>
        <w:t>członków OSP na podstawie niniejszej umowy, przy założeniu, że cel prewencyjny, na który zostaną przekazane środki zostanie zaakceptowany przez Ubezpieczyciela.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813C99"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6.</w:t>
      </w:r>
      <w:r w:rsidR="00E51FD3" w:rsidRPr="002B0860">
        <w:rPr>
          <w:rFonts w:ascii="Tahoma" w:hAnsi="Tahoma"/>
          <w:sz w:val="18"/>
          <w:szCs w:val="20"/>
        </w:rPr>
        <w:t xml:space="preserve"> Klauzula zasiłku dziennego</w:t>
      </w:r>
      <w:r w:rsidR="00E51FD3" w:rsidRPr="002B0860">
        <w:rPr>
          <w:rFonts w:ascii="Tahoma" w:hAnsi="Tahoma"/>
          <w:b w:val="0"/>
          <w:sz w:val="18"/>
          <w:szCs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7-go dnia po wypadku w leczeniu ambulatoryjnym przez okres maksymalnie 90 dni w rocznym okresie ubezpieczenia.</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813C99" w:rsidP="00E51FD3">
      <w:pPr>
        <w:pStyle w:val="WW-Tekstpodstawowywcity2"/>
        <w:tabs>
          <w:tab w:val="left" w:pos="630"/>
        </w:tabs>
        <w:spacing w:before="240" w:after="120" w:line="320" w:lineRule="exact"/>
        <w:ind w:left="0"/>
        <w:contextualSpacing/>
        <w:rPr>
          <w:rFonts w:ascii="Tahoma" w:hAnsi="Tahoma"/>
          <w:sz w:val="18"/>
          <w:szCs w:val="20"/>
        </w:rPr>
      </w:pPr>
      <w:r w:rsidRPr="002B0860">
        <w:rPr>
          <w:rFonts w:ascii="Tahoma" w:hAnsi="Tahoma"/>
          <w:sz w:val="18"/>
          <w:szCs w:val="20"/>
        </w:rPr>
        <w:t>7</w:t>
      </w:r>
      <w:r w:rsidR="00E51FD3" w:rsidRPr="002B0860">
        <w:rPr>
          <w:rFonts w:ascii="Tahoma" w:hAnsi="Tahoma"/>
          <w:sz w:val="18"/>
          <w:szCs w:val="20"/>
        </w:rPr>
        <w:t>. Klauzula rozszerzenia zakresu o zawał serca i udar mózgu</w:t>
      </w:r>
      <w:r w:rsidR="00E51FD3" w:rsidRPr="002B0860">
        <w:rPr>
          <w:rFonts w:ascii="Tahoma" w:hAnsi="Tahoma"/>
          <w:b w:val="0"/>
          <w:sz w:val="18"/>
          <w:szCs w:val="20"/>
        </w:rPr>
        <w:t xml:space="preserve"> – na mocy niniejszej klauzuli zakres ubezpieczenia następstw nieszczęśliwych wypadków członków OSP zgodnie z Ustawą o ochronie przeciwpożarowej </w:t>
      </w:r>
      <w:r w:rsidR="00E51FD3" w:rsidRPr="002B0860">
        <w:rPr>
          <w:rFonts w:ascii="Tahoma" w:hAnsi="Tahoma"/>
          <w:b w:val="0"/>
          <w:sz w:val="18"/>
          <w:szCs w:val="20"/>
        </w:rPr>
        <w:lastRenderedPageBreak/>
        <w:t>(wariant imienny) zostaje rozszerzony o świadczenia z tytułu trwałego uszczerbku na zdrowiu lub śmierci osoby ubezpieczonej z powodu zawału serca lub udaru mózgu.</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813C99"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8</w:t>
      </w:r>
      <w:r w:rsidR="00E51FD3" w:rsidRPr="002B0860">
        <w:rPr>
          <w:rFonts w:ascii="Tahoma" w:hAnsi="Tahoma"/>
          <w:sz w:val="18"/>
          <w:szCs w:val="20"/>
        </w:rPr>
        <w:t>. Klauzula czasowego zakresu ochrony</w:t>
      </w:r>
      <w:r w:rsidR="00E51FD3" w:rsidRPr="002B0860">
        <w:rPr>
          <w:rFonts w:ascii="Tahoma" w:hAnsi="Tahoma"/>
          <w:b w:val="0"/>
          <w:sz w:val="18"/>
          <w:szCs w:val="20"/>
        </w:rPr>
        <w:t xml:space="preserve"> – na mocy niniejszej klauzuli czasowy zakres ochrony w ubezpieczeniu następstw nieszczęśliwych wypadków członków OSP (wariant bezimienny) ulega zmianie na całodobowy.</w:t>
      </w:r>
    </w:p>
    <w:p w:rsidR="00E51FD3" w:rsidRPr="002B0860" w:rsidRDefault="00E51FD3" w:rsidP="009C5DC8">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b w:val="0"/>
          <w:sz w:val="18"/>
          <w:szCs w:val="20"/>
        </w:rPr>
        <w:t xml:space="preserve"> </w:t>
      </w:r>
    </w:p>
    <w:p w:rsidR="00E51FD3" w:rsidRPr="002B0860" w:rsidRDefault="00813C99" w:rsidP="00E51FD3">
      <w:pPr>
        <w:pStyle w:val="WW-Tekstpodstawowywcity2"/>
        <w:tabs>
          <w:tab w:val="left" w:pos="630"/>
        </w:tabs>
        <w:spacing w:before="240" w:after="120" w:line="320" w:lineRule="exact"/>
        <w:ind w:left="0"/>
        <w:contextualSpacing/>
        <w:rPr>
          <w:rFonts w:ascii="Tahoma" w:hAnsi="Tahoma"/>
          <w:b w:val="0"/>
          <w:sz w:val="18"/>
          <w:szCs w:val="20"/>
        </w:rPr>
      </w:pPr>
      <w:r w:rsidRPr="002B0860">
        <w:rPr>
          <w:rFonts w:ascii="Tahoma" w:hAnsi="Tahoma"/>
          <w:sz w:val="18"/>
          <w:szCs w:val="20"/>
        </w:rPr>
        <w:t>9</w:t>
      </w:r>
      <w:r w:rsidR="00E51FD3" w:rsidRPr="002B0860">
        <w:rPr>
          <w:rFonts w:ascii="Tahoma" w:hAnsi="Tahoma"/>
          <w:sz w:val="18"/>
          <w:szCs w:val="20"/>
        </w:rPr>
        <w:t>. Klauzula automatycznego pokrycia w NNW OSP</w:t>
      </w:r>
      <w:r w:rsidR="00E51FD3" w:rsidRPr="002B0860">
        <w:rPr>
          <w:rFonts w:ascii="Tahoma" w:hAnsi="Tahoma"/>
          <w:b w:val="0"/>
          <w:sz w:val="18"/>
          <w:szCs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w:t>
      </w:r>
      <w:r w:rsidR="004915B6" w:rsidRPr="002B0860">
        <w:rPr>
          <w:rFonts w:ascii="Tahoma" w:hAnsi="Tahoma"/>
          <w:b w:val="0"/>
          <w:sz w:val="18"/>
          <w:szCs w:val="20"/>
        </w:rPr>
        <w:t xml:space="preserve"> </w:t>
      </w:r>
      <w:r w:rsidR="00E51FD3" w:rsidRPr="002B0860">
        <w:rPr>
          <w:rFonts w:ascii="Tahoma" w:hAnsi="Tahoma"/>
          <w:b w:val="0"/>
          <w:sz w:val="18"/>
          <w:szCs w:val="20"/>
        </w:rPr>
        <w:t>jest posiadanie przez te osoby statusu czynnego członka OSP, który bierze udział w akcjach ratowniczych w momencie wystąpienia szkody.</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E51FD3" w:rsidP="009C5DC8">
      <w:pPr>
        <w:pStyle w:val="WW-Tekstpodstawowywcity2"/>
        <w:spacing w:before="240" w:after="120" w:line="320" w:lineRule="exact"/>
        <w:ind w:left="0"/>
        <w:contextualSpacing/>
        <w:rPr>
          <w:rFonts w:ascii="Tahoma" w:hAnsi="Tahoma"/>
          <w:b w:val="0"/>
          <w:sz w:val="18"/>
          <w:szCs w:val="20"/>
        </w:rPr>
      </w:pPr>
      <w:r w:rsidRPr="002B0860">
        <w:rPr>
          <w:rFonts w:ascii="Tahoma" w:hAnsi="Tahoma"/>
          <w:sz w:val="18"/>
          <w:szCs w:val="20"/>
        </w:rPr>
        <w:t>1</w:t>
      </w:r>
      <w:r w:rsidR="00813C99" w:rsidRPr="002B0860">
        <w:rPr>
          <w:rFonts w:ascii="Tahoma" w:hAnsi="Tahoma"/>
          <w:sz w:val="18"/>
          <w:szCs w:val="20"/>
        </w:rPr>
        <w:t>0</w:t>
      </w:r>
      <w:r w:rsidRPr="002B0860">
        <w:rPr>
          <w:rFonts w:ascii="Tahoma" w:hAnsi="Tahoma"/>
          <w:sz w:val="18"/>
          <w:szCs w:val="20"/>
        </w:rPr>
        <w:t>. Klauzula zwrotu kosztów badań lekarskich</w:t>
      </w:r>
      <w:r w:rsidRPr="002B0860">
        <w:rPr>
          <w:rFonts w:ascii="Tahoma" w:hAnsi="Tahoma"/>
          <w:b w:val="0"/>
          <w:sz w:val="18"/>
          <w:szCs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przed komisją lekarską podległą ministrowi właściwemu do spraw wewnętrznych. Limit odpowiedzialności dla niniejszej klauzuli wynosi 2.000</w:t>
      </w:r>
      <w:r w:rsidR="00146E3F" w:rsidRPr="002B0860">
        <w:rPr>
          <w:rFonts w:ascii="Tahoma" w:hAnsi="Tahoma"/>
          <w:b w:val="0"/>
          <w:sz w:val="18"/>
          <w:szCs w:val="20"/>
        </w:rPr>
        <w:t>,00</w:t>
      </w:r>
      <w:r w:rsidRPr="002B0860">
        <w:rPr>
          <w:rFonts w:ascii="Tahoma" w:hAnsi="Tahoma"/>
          <w:b w:val="0"/>
          <w:sz w:val="18"/>
          <w:szCs w:val="20"/>
        </w:rPr>
        <w:t xml:space="preserve"> zł w rocznym okresie ubezpieczenia i jest on dodatkowy/niezależny od sumy ubezpieczenia w ubezpieczeniu następstw nieszczęśliwych wypadków. </w:t>
      </w:r>
    </w:p>
    <w:p w:rsidR="00E51FD3" w:rsidRPr="002B0860" w:rsidRDefault="00E51FD3" w:rsidP="00E51FD3">
      <w:pPr>
        <w:pStyle w:val="WW-Tekstpodstawowywcity2"/>
        <w:tabs>
          <w:tab w:val="left" w:pos="630"/>
        </w:tabs>
        <w:spacing w:before="240" w:after="120" w:line="320" w:lineRule="exact"/>
        <w:ind w:left="0"/>
        <w:contextualSpacing/>
        <w:rPr>
          <w:rFonts w:ascii="Tahoma" w:hAnsi="Tahoma"/>
          <w:b w:val="0"/>
          <w:sz w:val="18"/>
          <w:szCs w:val="20"/>
        </w:rPr>
      </w:pPr>
    </w:p>
    <w:p w:rsidR="00E51FD3" w:rsidRPr="002B0860" w:rsidRDefault="00E51FD3" w:rsidP="009C5DC8">
      <w:pPr>
        <w:pStyle w:val="WW-Tekstpodstawowywcity2"/>
        <w:spacing w:before="240" w:after="120" w:line="320" w:lineRule="exact"/>
        <w:ind w:left="0"/>
        <w:contextualSpacing/>
        <w:rPr>
          <w:rFonts w:ascii="Tahoma" w:hAnsi="Tahoma"/>
          <w:b w:val="0"/>
          <w:sz w:val="18"/>
          <w:szCs w:val="20"/>
        </w:rPr>
      </w:pPr>
      <w:r w:rsidRPr="002B0860">
        <w:rPr>
          <w:rFonts w:ascii="Tahoma" w:hAnsi="Tahoma"/>
          <w:sz w:val="18"/>
          <w:szCs w:val="20"/>
        </w:rPr>
        <w:t>1</w:t>
      </w:r>
      <w:r w:rsidR="00813C99" w:rsidRPr="002B0860">
        <w:rPr>
          <w:rFonts w:ascii="Tahoma" w:hAnsi="Tahoma"/>
          <w:sz w:val="18"/>
          <w:szCs w:val="20"/>
        </w:rPr>
        <w:t>1</w:t>
      </w:r>
      <w:r w:rsidRPr="002B0860">
        <w:rPr>
          <w:rFonts w:ascii="Tahoma" w:hAnsi="Tahoma"/>
          <w:sz w:val="18"/>
          <w:szCs w:val="20"/>
        </w:rPr>
        <w:t>.</w:t>
      </w:r>
      <w:r w:rsidR="009C5DC8" w:rsidRPr="002B0860">
        <w:rPr>
          <w:rFonts w:ascii="Tahoma" w:hAnsi="Tahoma"/>
          <w:sz w:val="18"/>
          <w:szCs w:val="20"/>
        </w:rPr>
        <w:t xml:space="preserve"> </w:t>
      </w:r>
      <w:r w:rsidRPr="002B0860">
        <w:rPr>
          <w:rFonts w:ascii="Tahoma" w:hAnsi="Tahoma"/>
          <w:sz w:val="18"/>
          <w:szCs w:val="20"/>
        </w:rPr>
        <w:t>Klauzula zwiększenia sumy ubezpieczenia w ubezpieczeniu bezimiennym</w:t>
      </w:r>
      <w:r w:rsidRPr="002B0860">
        <w:rPr>
          <w:rFonts w:ascii="Tahoma" w:hAnsi="Tahoma"/>
          <w:b w:val="0"/>
          <w:sz w:val="18"/>
          <w:szCs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5B7A6C" w:rsidRPr="00377B9C" w:rsidRDefault="005B7A6C" w:rsidP="001D20F5">
      <w:pPr>
        <w:pStyle w:val="WW-Tekstpodstawowywcity2"/>
        <w:tabs>
          <w:tab w:val="left" w:pos="630"/>
        </w:tabs>
        <w:spacing w:before="240" w:line="320" w:lineRule="exact"/>
        <w:ind w:left="0"/>
        <w:contextualSpacing/>
        <w:rPr>
          <w:rFonts w:ascii="Tahoma" w:hAnsi="Tahoma"/>
          <w:b w:val="0"/>
          <w:sz w:val="28"/>
          <w:szCs w:val="28"/>
        </w:rPr>
      </w:pPr>
    </w:p>
    <w:p w:rsidR="005B7A6C" w:rsidRPr="00377B9C" w:rsidRDefault="005B7A6C" w:rsidP="003F0397">
      <w:pPr>
        <w:pStyle w:val="Nagwek2"/>
        <w:numPr>
          <w:ilvl w:val="1"/>
          <w:numId w:val="62"/>
        </w:numPr>
        <w:spacing w:before="0"/>
        <w:jc w:val="center"/>
        <w:rPr>
          <w:sz w:val="22"/>
          <w:szCs w:val="22"/>
        </w:rPr>
      </w:pPr>
      <w:r w:rsidRPr="00377B9C">
        <w:rPr>
          <w:sz w:val="22"/>
          <w:szCs w:val="22"/>
        </w:rPr>
        <w:t>III. RYZYKA PODLEGAJĄCE UBEZPIECZENIU</w:t>
      </w:r>
    </w:p>
    <w:p w:rsidR="005B7A6C" w:rsidRPr="001D20F5" w:rsidRDefault="005B7A6C" w:rsidP="005B7A6C">
      <w:pPr>
        <w:rPr>
          <w:sz w:val="24"/>
        </w:rPr>
      </w:pPr>
    </w:p>
    <w:p w:rsidR="005B7A6C" w:rsidRPr="00377B9C" w:rsidRDefault="005B7A6C" w:rsidP="004A669B">
      <w:pPr>
        <w:pStyle w:val="WW-Tekstpodstawowy3"/>
        <w:spacing w:line="360" w:lineRule="auto"/>
        <w:rPr>
          <w:rFonts w:ascii="Tahoma" w:hAnsi="Tahoma"/>
          <w:sz w:val="20"/>
          <w:szCs w:val="20"/>
        </w:rPr>
      </w:pPr>
      <w:r w:rsidRPr="00377B9C">
        <w:rPr>
          <w:rFonts w:ascii="Tahoma" w:hAnsi="Tahoma"/>
          <w:sz w:val="20"/>
          <w:szCs w:val="20"/>
        </w:rPr>
        <w:t>Część I Zamówienia</w:t>
      </w:r>
    </w:p>
    <w:p w:rsidR="005B7A6C" w:rsidRPr="00377B9C" w:rsidRDefault="005B7A6C" w:rsidP="004A669B">
      <w:pPr>
        <w:tabs>
          <w:tab w:val="left" w:pos="2835"/>
        </w:tabs>
        <w:spacing w:line="360" w:lineRule="auto"/>
        <w:jc w:val="both"/>
        <w:rPr>
          <w:b w:val="0"/>
          <w:sz w:val="20"/>
          <w:szCs w:val="20"/>
        </w:rPr>
      </w:pPr>
    </w:p>
    <w:p w:rsidR="005B7A6C" w:rsidRPr="00377B9C" w:rsidRDefault="005B7A6C" w:rsidP="004A669B">
      <w:pPr>
        <w:tabs>
          <w:tab w:val="left" w:pos="2835"/>
        </w:tabs>
        <w:spacing w:line="360" w:lineRule="auto"/>
        <w:jc w:val="both"/>
        <w:rPr>
          <w:b w:val="0"/>
          <w:sz w:val="20"/>
          <w:szCs w:val="20"/>
        </w:rPr>
      </w:pPr>
      <w:r w:rsidRPr="00377B9C">
        <w:rPr>
          <w:b w:val="0"/>
          <w:sz w:val="20"/>
          <w:szCs w:val="20"/>
        </w:rPr>
        <w:t>Łączny o</w:t>
      </w:r>
      <w:r w:rsidR="007719C0" w:rsidRPr="00377B9C">
        <w:rPr>
          <w:b w:val="0"/>
          <w:sz w:val="20"/>
          <w:szCs w:val="20"/>
        </w:rPr>
        <w:t xml:space="preserve">kres ubezpieczenia: </w:t>
      </w:r>
      <w:r w:rsidRPr="00377B9C">
        <w:rPr>
          <w:b w:val="0"/>
          <w:sz w:val="20"/>
          <w:szCs w:val="20"/>
        </w:rPr>
        <w:t>od 01.01.20</w:t>
      </w:r>
      <w:r w:rsidR="00E21F14">
        <w:rPr>
          <w:b w:val="0"/>
          <w:sz w:val="20"/>
          <w:szCs w:val="20"/>
        </w:rPr>
        <w:t>20 r. do 31.12.2022</w:t>
      </w:r>
      <w:r w:rsidRPr="00377B9C">
        <w:rPr>
          <w:b w:val="0"/>
          <w:sz w:val="20"/>
          <w:szCs w:val="20"/>
        </w:rPr>
        <w:t xml:space="preserve"> r.</w:t>
      </w:r>
    </w:p>
    <w:p w:rsidR="005B7A6C" w:rsidRPr="00377B9C" w:rsidRDefault="005B7A6C" w:rsidP="004A669B">
      <w:pPr>
        <w:tabs>
          <w:tab w:val="left" w:pos="2835"/>
        </w:tabs>
        <w:spacing w:line="360" w:lineRule="auto"/>
        <w:jc w:val="both"/>
        <w:rPr>
          <w:b w:val="0"/>
          <w:sz w:val="20"/>
          <w:szCs w:val="20"/>
        </w:rPr>
      </w:pPr>
    </w:p>
    <w:p w:rsidR="006C0758" w:rsidRPr="000F5223" w:rsidRDefault="006C0758" w:rsidP="004A669B">
      <w:pPr>
        <w:spacing w:line="360" w:lineRule="auto"/>
        <w:ind w:left="1134" w:hanging="1134"/>
        <w:jc w:val="both"/>
        <w:rPr>
          <w:sz w:val="20"/>
          <w:szCs w:val="20"/>
          <w:u w:val="single"/>
        </w:rPr>
      </w:pPr>
      <w:r w:rsidRPr="000F5223">
        <w:rPr>
          <w:sz w:val="20"/>
          <w:szCs w:val="20"/>
          <w:u w:val="single"/>
        </w:rPr>
        <w:t>UWAGA</w:t>
      </w:r>
      <w:r w:rsidR="00B65A7A" w:rsidRPr="000F5223">
        <w:rPr>
          <w:sz w:val="20"/>
          <w:szCs w:val="20"/>
          <w:u w:val="single"/>
        </w:rPr>
        <w:t>:</w:t>
      </w:r>
    </w:p>
    <w:p w:rsidR="005B7A6C" w:rsidRPr="00377B9C" w:rsidRDefault="00595E5E" w:rsidP="004A669B">
      <w:pPr>
        <w:spacing w:line="360" w:lineRule="auto"/>
        <w:jc w:val="both"/>
        <w:rPr>
          <w:b w:val="0"/>
          <w:i/>
          <w:sz w:val="20"/>
          <w:szCs w:val="20"/>
        </w:rPr>
      </w:pPr>
      <w:r w:rsidRPr="00377B9C">
        <w:rPr>
          <w:b w:val="0"/>
          <w:sz w:val="20"/>
          <w:szCs w:val="20"/>
        </w:rPr>
        <w:t>B</w:t>
      </w:r>
      <w:r w:rsidR="005B7A6C" w:rsidRPr="00377B9C">
        <w:rPr>
          <w:b w:val="0"/>
          <w:sz w:val="20"/>
          <w:szCs w:val="20"/>
        </w:rPr>
        <w:t xml:space="preserve">rak opłaty części składki </w:t>
      </w:r>
      <w:r w:rsidRPr="00377B9C">
        <w:rPr>
          <w:b w:val="0"/>
          <w:sz w:val="20"/>
          <w:szCs w:val="20"/>
        </w:rPr>
        <w:t>przez którąkolwiek jednostkę Ubezpieczającego (płatnika)</w:t>
      </w:r>
      <w:r w:rsidR="005B7A6C" w:rsidRPr="00377B9C">
        <w:rPr>
          <w:b w:val="0"/>
          <w:sz w:val="20"/>
          <w:szCs w:val="20"/>
        </w:rPr>
        <w:t xml:space="preserve"> nie wstrzymuje ochrony ubezpieczeniowej w stosunku do pozostałych płatników, którzy opłacili składkę. (dotyczy ubezpieczeń wspólnych)</w:t>
      </w:r>
      <w:r w:rsidR="007B5E8C">
        <w:rPr>
          <w:b w:val="0"/>
          <w:i/>
          <w:sz w:val="20"/>
          <w:szCs w:val="20"/>
        </w:rPr>
        <w:t>.</w:t>
      </w:r>
    </w:p>
    <w:p w:rsidR="005B7A6C" w:rsidRPr="00377B9C" w:rsidRDefault="005B7A6C" w:rsidP="004A669B">
      <w:pPr>
        <w:tabs>
          <w:tab w:val="left" w:pos="2835"/>
        </w:tabs>
        <w:spacing w:line="360" w:lineRule="auto"/>
        <w:ind w:left="2835" w:hanging="2475"/>
        <w:jc w:val="both"/>
        <w:rPr>
          <w:sz w:val="20"/>
          <w:szCs w:val="20"/>
        </w:rPr>
      </w:pPr>
    </w:p>
    <w:p w:rsidR="005B7A6C" w:rsidRPr="002B0860" w:rsidRDefault="005B7A6C" w:rsidP="003F0397">
      <w:pPr>
        <w:pStyle w:val="Nagwek3"/>
        <w:numPr>
          <w:ilvl w:val="2"/>
          <w:numId w:val="62"/>
        </w:numPr>
        <w:spacing w:line="360" w:lineRule="auto"/>
        <w:ind w:left="142" w:hanging="142"/>
        <w:rPr>
          <w:sz w:val="18"/>
          <w:szCs w:val="18"/>
        </w:rPr>
      </w:pPr>
      <w:r w:rsidRPr="002B0860">
        <w:rPr>
          <w:sz w:val="18"/>
          <w:szCs w:val="18"/>
        </w:rPr>
        <w:t>A. UBEZPIECZENIE ODPOWIEDZIALNOŚCI CYWILNEJ DELIKTOWEJ I KONTRAKTOWEJ:</w:t>
      </w:r>
    </w:p>
    <w:p w:rsidR="005B7A6C" w:rsidRPr="002B0860" w:rsidRDefault="005B7A6C" w:rsidP="004A669B">
      <w:pPr>
        <w:pStyle w:val="Wcicienormalne"/>
        <w:spacing w:line="360" w:lineRule="auto"/>
        <w:rPr>
          <w:rFonts w:ascii="Tahoma" w:hAnsi="Tahoma" w:cs="Tahoma"/>
          <w:sz w:val="18"/>
          <w:szCs w:val="18"/>
        </w:rPr>
      </w:pPr>
    </w:p>
    <w:p w:rsidR="003F30BD" w:rsidRPr="002B0860" w:rsidRDefault="003F30BD" w:rsidP="004A669B">
      <w:pPr>
        <w:spacing w:line="360" w:lineRule="auto"/>
        <w:jc w:val="both"/>
        <w:rPr>
          <w:sz w:val="18"/>
          <w:szCs w:val="18"/>
          <w:u w:val="single"/>
        </w:rPr>
      </w:pPr>
      <w:r w:rsidRPr="002B0860">
        <w:rPr>
          <w:sz w:val="18"/>
          <w:szCs w:val="18"/>
          <w:u w:val="single"/>
        </w:rPr>
        <w:t>UWAGA</w:t>
      </w:r>
      <w:r w:rsidR="007D4D08" w:rsidRPr="002B0860">
        <w:rPr>
          <w:sz w:val="18"/>
          <w:szCs w:val="18"/>
          <w:u w:val="single"/>
        </w:rPr>
        <w:t>:</w:t>
      </w:r>
    </w:p>
    <w:p w:rsidR="005B7A6C" w:rsidRPr="002B0860" w:rsidRDefault="005B7A6C" w:rsidP="00BF03D2">
      <w:pPr>
        <w:numPr>
          <w:ilvl w:val="0"/>
          <w:numId w:val="54"/>
        </w:numPr>
        <w:spacing w:line="360" w:lineRule="auto"/>
        <w:ind w:left="284" w:hanging="284"/>
        <w:jc w:val="both"/>
        <w:rPr>
          <w:b w:val="0"/>
          <w:sz w:val="18"/>
          <w:szCs w:val="18"/>
        </w:rPr>
      </w:pPr>
      <w:r w:rsidRPr="002B0860">
        <w:rPr>
          <w:b w:val="0"/>
          <w:sz w:val="18"/>
          <w:szCs w:val="18"/>
        </w:rPr>
        <w:t>Ubezpieczenie dotyczy wszystkich jednostek wymienionych w Specyfikacji i każdej lokalizacji, w której te jednostki prowadzą działalność.</w:t>
      </w:r>
    </w:p>
    <w:p w:rsidR="005B7A6C" w:rsidRPr="002B0860" w:rsidRDefault="005B7A6C" w:rsidP="00BF03D2">
      <w:pPr>
        <w:numPr>
          <w:ilvl w:val="0"/>
          <w:numId w:val="54"/>
        </w:numPr>
        <w:spacing w:line="360" w:lineRule="auto"/>
        <w:ind w:left="284" w:hanging="284"/>
        <w:jc w:val="both"/>
        <w:rPr>
          <w:b w:val="0"/>
          <w:sz w:val="18"/>
          <w:szCs w:val="18"/>
        </w:rPr>
      </w:pPr>
      <w:r w:rsidRPr="002B0860">
        <w:rPr>
          <w:b w:val="0"/>
          <w:sz w:val="18"/>
          <w:szCs w:val="18"/>
        </w:rPr>
        <w:lastRenderedPageBreak/>
        <w:t>Franszyza integralna, franszyza redukcyjna, udział własny: brak (zarówno w szkodach rzeczowych jak i osobowych), z wyjąt</w:t>
      </w:r>
      <w:r w:rsidR="00097E68" w:rsidRPr="002B0860">
        <w:rPr>
          <w:b w:val="0"/>
          <w:sz w:val="18"/>
          <w:szCs w:val="18"/>
        </w:rPr>
        <w:t xml:space="preserve">kiem czystych strat finansowych, gdzie będzie miała zastosowanie </w:t>
      </w:r>
      <w:r w:rsidR="0084637A" w:rsidRPr="002B0860">
        <w:rPr>
          <w:b w:val="0"/>
          <w:sz w:val="18"/>
          <w:szCs w:val="18"/>
        </w:rPr>
        <w:t>franszyza integralna: 1.</w:t>
      </w:r>
      <w:r w:rsidRPr="002B0860">
        <w:rPr>
          <w:b w:val="0"/>
          <w:sz w:val="18"/>
          <w:szCs w:val="18"/>
        </w:rPr>
        <w:t>000,00 zł</w:t>
      </w:r>
      <w:r w:rsidR="002B0860">
        <w:rPr>
          <w:b w:val="0"/>
          <w:sz w:val="18"/>
          <w:szCs w:val="18"/>
        </w:rPr>
        <w:t>.</w:t>
      </w:r>
    </w:p>
    <w:p w:rsidR="005B7A6C" w:rsidRPr="002B0860" w:rsidRDefault="005B7A6C" w:rsidP="004A669B">
      <w:pPr>
        <w:tabs>
          <w:tab w:val="left" w:pos="1134"/>
        </w:tabs>
        <w:spacing w:line="360" w:lineRule="auto"/>
        <w:ind w:left="1134" w:hanging="1134"/>
        <w:jc w:val="both"/>
        <w:rPr>
          <w:i/>
          <w:sz w:val="18"/>
          <w:szCs w:val="18"/>
          <w:u w:val="single"/>
        </w:rPr>
      </w:pPr>
      <w:r w:rsidRPr="002B0860">
        <w:rPr>
          <w:sz w:val="18"/>
          <w:szCs w:val="18"/>
        </w:rPr>
        <w:tab/>
      </w:r>
    </w:p>
    <w:p w:rsidR="005B7A6C" w:rsidRPr="002B0860" w:rsidRDefault="005B7A6C" w:rsidP="004A669B">
      <w:pPr>
        <w:spacing w:line="360" w:lineRule="auto"/>
        <w:jc w:val="both"/>
        <w:rPr>
          <w:sz w:val="18"/>
          <w:szCs w:val="18"/>
          <w:u w:val="single"/>
        </w:rPr>
      </w:pPr>
      <w:r w:rsidRPr="002B0860">
        <w:rPr>
          <w:sz w:val="18"/>
          <w:szCs w:val="18"/>
          <w:u w:val="single"/>
        </w:rPr>
        <w:t xml:space="preserve">Definicje dotyczące ubezpieczenia odpowiedzialności cywilnej: </w:t>
      </w:r>
    </w:p>
    <w:p w:rsidR="005B7A6C" w:rsidRPr="002B0860" w:rsidRDefault="005B7A6C" w:rsidP="004A669B">
      <w:pPr>
        <w:spacing w:line="360" w:lineRule="auto"/>
        <w:jc w:val="both"/>
        <w:rPr>
          <w:bCs/>
          <w:i/>
          <w:iCs/>
          <w:sz w:val="18"/>
          <w:szCs w:val="18"/>
        </w:rPr>
      </w:pPr>
      <w:r w:rsidRPr="002B0860">
        <w:rPr>
          <w:bCs/>
          <w:iCs/>
          <w:sz w:val="18"/>
          <w:szCs w:val="18"/>
        </w:rPr>
        <w:t>Wypadek ubezpieczeniowy</w:t>
      </w:r>
      <w:r w:rsidRPr="002B0860">
        <w:rPr>
          <w:bCs/>
          <w:i/>
          <w:iCs/>
          <w:sz w:val="18"/>
          <w:szCs w:val="18"/>
        </w:rPr>
        <w:t xml:space="preserve"> – </w:t>
      </w:r>
      <w:r w:rsidRPr="002B0860">
        <w:rPr>
          <w:b w:val="0"/>
          <w:bCs/>
          <w:iCs/>
          <w:sz w:val="18"/>
          <w:szCs w:val="18"/>
        </w:rPr>
        <w:t>zajście w okresie ubezpieczenia zdarzenia bezpośrednio powodującego szkodę tzw. zdarzenia szkodowego, a także działanie lub zaniechanie bezpośrednio powodujące pows</w:t>
      </w:r>
      <w:r w:rsidR="003F1242" w:rsidRPr="002B0860">
        <w:rPr>
          <w:b w:val="0"/>
          <w:bCs/>
          <w:iCs/>
          <w:sz w:val="18"/>
          <w:szCs w:val="18"/>
        </w:rPr>
        <w:t>tanie czystej straty finansowej – trigger act commited.</w:t>
      </w:r>
    </w:p>
    <w:p w:rsidR="005B7A6C" w:rsidRPr="002B0860" w:rsidRDefault="005B7A6C" w:rsidP="003F1242">
      <w:pPr>
        <w:autoSpaceDE w:val="0"/>
        <w:autoSpaceDN w:val="0"/>
        <w:spacing w:line="360" w:lineRule="auto"/>
        <w:jc w:val="both"/>
        <w:rPr>
          <w:b w:val="0"/>
          <w:sz w:val="18"/>
          <w:szCs w:val="18"/>
        </w:rPr>
      </w:pPr>
      <w:r w:rsidRPr="002B0860">
        <w:rPr>
          <w:bCs/>
          <w:iCs/>
          <w:sz w:val="18"/>
          <w:szCs w:val="18"/>
        </w:rPr>
        <w:t>Szkoda rzeczowa</w:t>
      </w:r>
      <w:r w:rsidRPr="002B0860">
        <w:rPr>
          <w:i/>
          <w:iCs/>
          <w:sz w:val="18"/>
          <w:szCs w:val="18"/>
        </w:rPr>
        <w:t xml:space="preserve"> – </w:t>
      </w:r>
      <w:r w:rsidRPr="002B0860">
        <w:rPr>
          <w:b w:val="0"/>
          <w:bCs/>
          <w:iCs/>
          <w:sz w:val="18"/>
          <w:szCs w:val="18"/>
        </w:rPr>
        <w:t>utrata, zniszczenie lub uszkodzenie mienia oraz wszelkie straty następcze poszkodowanego pozostające w związku przyczynowym, w tym także utracone korzyści.</w:t>
      </w:r>
    </w:p>
    <w:p w:rsidR="005B7A6C" w:rsidRPr="002B0860" w:rsidRDefault="005B7A6C" w:rsidP="003F1242">
      <w:pPr>
        <w:spacing w:line="360" w:lineRule="auto"/>
        <w:jc w:val="both"/>
        <w:rPr>
          <w:b w:val="0"/>
          <w:sz w:val="18"/>
          <w:szCs w:val="18"/>
        </w:rPr>
      </w:pPr>
      <w:r w:rsidRPr="002B0860">
        <w:rPr>
          <w:bCs/>
          <w:iCs/>
          <w:sz w:val="18"/>
          <w:szCs w:val="18"/>
        </w:rPr>
        <w:t>Szkoda osobowa –</w:t>
      </w:r>
      <w:r w:rsidRPr="002B0860">
        <w:rPr>
          <w:b w:val="0"/>
          <w:bCs/>
          <w:iCs/>
          <w:sz w:val="18"/>
          <w:szCs w:val="18"/>
        </w:rPr>
        <w:t xml:space="preserve"> śmierć, uszkodzenie ciała lub rozstrój zdrowia oraz wszelkie straty następcze poszkodowanego pozostające w związku przyczynowym, w tym także utracone korzyści i zadośćuczynienie za krzywdę.</w:t>
      </w:r>
    </w:p>
    <w:p w:rsidR="005B7A6C" w:rsidRPr="002B0860" w:rsidRDefault="005B7A6C" w:rsidP="004A669B">
      <w:pPr>
        <w:spacing w:line="360" w:lineRule="auto"/>
        <w:jc w:val="both"/>
        <w:rPr>
          <w:i/>
          <w:iCs/>
          <w:color w:val="000000"/>
          <w:sz w:val="18"/>
          <w:szCs w:val="18"/>
        </w:rPr>
      </w:pPr>
      <w:r w:rsidRPr="002B0860">
        <w:rPr>
          <w:bCs/>
          <w:iCs/>
          <w:color w:val="000000"/>
          <w:sz w:val="18"/>
          <w:szCs w:val="18"/>
        </w:rPr>
        <w:t>Szkoda</w:t>
      </w:r>
      <w:r w:rsidRPr="002B0860">
        <w:rPr>
          <w:i/>
          <w:iCs/>
          <w:color w:val="000000"/>
          <w:sz w:val="18"/>
          <w:szCs w:val="18"/>
        </w:rPr>
        <w:t xml:space="preserve"> – </w:t>
      </w:r>
      <w:r w:rsidRPr="002B0860">
        <w:rPr>
          <w:b w:val="0"/>
          <w:iCs/>
          <w:color w:val="000000"/>
          <w:sz w:val="18"/>
          <w:szCs w:val="18"/>
        </w:rPr>
        <w:t>szkoda rzeczowa, szkoda osobowa, a także czysta strata finansowa (jeżeli ma zastosowanie).</w:t>
      </w:r>
    </w:p>
    <w:p w:rsidR="005B7A6C" w:rsidRPr="002B0860" w:rsidRDefault="005B7A6C" w:rsidP="004A669B">
      <w:pPr>
        <w:spacing w:line="360" w:lineRule="auto"/>
        <w:jc w:val="both"/>
        <w:rPr>
          <w:sz w:val="18"/>
          <w:szCs w:val="18"/>
        </w:rPr>
      </w:pPr>
      <w:r w:rsidRPr="002B0860">
        <w:rPr>
          <w:sz w:val="18"/>
          <w:szCs w:val="18"/>
        </w:rPr>
        <w:t xml:space="preserve">Czysta strata finansowa – </w:t>
      </w:r>
      <w:r w:rsidRPr="002B0860">
        <w:rPr>
          <w:b w:val="0"/>
          <w:sz w:val="18"/>
          <w:szCs w:val="18"/>
        </w:rPr>
        <w:t>uszczerbek majątkowy nie będący szkodą osobową lub szkodą rzeczową.</w:t>
      </w:r>
    </w:p>
    <w:p w:rsidR="005B7A6C" w:rsidRPr="002B0860" w:rsidRDefault="005B7A6C" w:rsidP="004A669B">
      <w:pPr>
        <w:tabs>
          <w:tab w:val="left" w:pos="6720"/>
        </w:tabs>
        <w:spacing w:line="360" w:lineRule="auto"/>
        <w:jc w:val="both"/>
        <w:rPr>
          <w:i/>
          <w:sz w:val="18"/>
          <w:szCs w:val="18"/>
        </w:rPr>
      </w:pPr>
      <w:r w:rsidRPr="002B0860">
        <w:rPr>
          <w:sz w:val="18"/>
          <w:szCs w:val="18"/>
        </w:rPr>
        <w:t>Osoba trzecia –</w:t>
      </w:r>
      <w:r w:rsidRPr="002B0860">
        <w:rPr>
          <w:i/>
          <w:sz w:val="18"/>
          <w:szCs w:val="18"/>
        </w:rPr>
        <w:t xml:space="preserve"> </w:t>
      </w:r>
      <w:r w:rsidRPr="002B0860">
        <w:rPr>
          <w:b w:val="0"/>
          <w:sz w:val="18"/>
          <w:szCs w:val="18"/>
        </w:rPr>
        <w:t>każda osoba pozostająca poza stosunkiem ubezpieczeniowym.</w:t>
      </w:r>
      <w:r w:rsidRPr="002B0860">
        <w:rPr>
          <w:i/>
          <w:sz w:val="18"/>
          <w:szCs w:val="18"/>
        </w:rPr>
        <w:tab/>
      </w:r>
    </w:p>
    <w:p w:rsidR="005B7A6C" w:rsidRPr="002B0860" w:rsidRDefault="005B7A6C" w:rsidP="004A669B">
      <w:pPr>
        <w:tabs>
          <w:tab w:val="left" w:pos="6720"/>
        </w:tabs>
        <w:spacing w:line="360" w:lineRule="auto"/>
        <w:jc w:val="both"/>
        <w:rPr>
          <w:i/>
          <w:iCs/>
          <w:sz w:val="18"/>
          <w:szCs w:val="18"/>
        </w:rPr>
      </w:pPr>
    </w:p>
    <w:p w:rsidR="005B7A6C" w:rsidRPr="002B0860" w:rsidRDefault="005B7A6C" w:rsidP="004A669B">
      <w:pPr>
        <w:tabs>
          <w:tab w:val="left" w:pos="6720"/>
        </w:tabs>
        <w:spacing w:line="360" w:lineRule="auto"/>
        <w:jc w:val="both"/>
        <w:rPr>
          <w:b w:val="0"/>
          <w:sz w:val="18"/>
          <w:szCs w:val="18"/>
        </w:rPr>
      </w:pPr>
      <w:r w:rsidRPr="002B0860">
        <w:rPr>
          <w:b w:val="0"/>
          <w:iCs/>
          <w:sz w:val="18"/>
          <w:szCs w:val="18"/>
        </w:rPr>
        <w:t xml:space="preserve">Wypłata odszkodowania z ubezpieczenia OC powoduje zmniejszenie sumy gwarancyjnej oraz odpowiednich limitów o kwotę wypłaconego odszkodowania, jeżeli nie zostanie wprowadzona do programu ubezpieczenia klauzula automatycznego </w:t>
      </w:r>
      <w:r w:rsidR="003F1242" w:rsidRPr="002B0860">
        <w:rPr>
          <w:b w:val="0"/>
          <w:iCs/>
          <w:sz w:val="18"/>
          <w:szCs w:val="18"/>
        </w:rPr>
        <w:t>wyrównywania sum ubezpieczenia.</w:t>
      </w:r>
      <w:r w:rsidRPr="002B0860">
        <w:rPr>
          <w:b w:val="0"/>
          <w:iCs/>
          <w:sz w:val="18"/>
          <w:szCs w:val="18"/>
        </w:rPr>
        <w:t xml:space="preserve">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5B7A6C" w:rsidRPr="002B0860" w:rsidRDefault="005B7A6C" w:rsidP="004A669B">
      <w:pPr>
        <w:tabs>
          <w:tab w:val="left" w:pos="6720"/>
        </w:tabs>
        <w:spacing w:line="360" w:lineRule="auto"/>
        <w:jc w:val="both"/>
        <w:rPr>
          <w:i/>
          <w:sz w:val="18"/>
          <w:szCs w:val="18"/>
        </w:rPr>
      </w:pPr>
    </w:p>
    <w:p w:rsidR="005B7A6C" w:rsidRPr="002B0860" w:rsidRDefault="005B7A6C" w:rsidP="004A669B">
      <w:pPr>
        <w:spacing w:line="360" w:lineRule="auto"/>
        <w:rPr>
          <w:b w:val="0"/>
          <w:color w:val="FF0000"/>
          <w:sz w:val="18"/>
          <w:szCs w:val="18"/>
        </w:rPr>
      </w:pPr>
      <w:r w:rsidRPr="002B0860">
        <w:rPr>
          <w:sz w:val="18"/>
          <w:szCs w:val="18"/>
        </w:rPr>
        <w:t>Suma gwarancyjna na jeden i wszystkie wypadki ubezpieczeniowe</w:t>
      </w:r>
      <w:r w:rsidR="007A6200" w:rsidRPr="002B0860">
        <w:rPr>
          <w:sz w:val="18"/>
          <w:szCs w:val="18"/>
        </w:rPr>
        <w:t>: 5</w:t>
      </w:r>
      <w:r w:rsidRPr="002B0860">
        <w:rPr>
          <w:sz w:val="18"/>
          <w:szCs w:val="18"/>
        </w:rPr>
        <w:t>00.000,00 zł</w:t>
      </w:r>
    </w:p>
    <w:p w:rsidR="005B7A6C" w:rsidRPr="002B0860" w:rsidRDefault="005B7A6C" w:rsidP="004A669B">
      <w:pPr>
        <w:tabs>
          <w:tab w:val="left" w:pos="5346"/>
          <w:tab w:val="left" w:pos="5986"/>
        </w:tabs>
        <w:spacing w:line="360" w:lineRule="auto"/>
        <w:ind w:left="426"/>
        <w:jc w:val="both"/>
        <w:rPr>
          <w:sz w:val="18"/>
          <w:szCs w:val="18"/>
        </w:rPr>
      </w:pPr>
    </w:p>
    <w:p w:rsidR="005B7A6C" w:rsidRPr="002B0860" w:rsidRDefault="005B7A6C" w:rsidP="004A669B">
      <w:pPr>
        <w:spacing w:line="360" w:lineRule="auto"/>
        <w:jc w:val="both"/>
        <w:rPr>
          <w:b w:val="0"/>
          <w:sz w:val="18"/>
          <w:szCs w:val="18"/>
        </w:rPr>
      </w:pPr>
      <w:r w:rsidRPr="002B0860">
        <w:rPr>
          <w:b w:val="0"/>
          <w:sz w:val="18"/>
          <w:szCs w:val="18"/>
        </w:rPr>
        <w:t xml:space="preserve">Zakres ubezpieczenia obejmuje odpowiedzialność </w:t>
      </w:r>
      <w:r w:rsidRPr="002B0860">
        <w:rPr>
          <w:b w:val="0"/>
          <w:bCs/>
          <w:sz w:val="18"/>
          <w:szCs w:val="18"/>
        </w:rPr>
        <w:t>cywilną deliktową, kontraktową, jak również odpowiedzialność cywilną za produkt</w:t>
      </w:r>
      <w:r w:rsidRPr="002B0860">
        <w:rPr>
          <w:b w:val="0"/>
          <w:sz w:val="18"/>
          <w:szCs w:val="18"/>
        </w:rPr>
        <w:t xml:space="preserve">, ponoszoną przez Ubezpieczonego w związku z prowadzoną działalnością i posiadanym mieniem. Ochrona ubezpieczeniowa obejmuje </w:t>
      </w:r>
      <w:r w:rsidRPr="002B0860">
        <w:rPr>
          <w:b w:val="0"/>
          <w:bCs/>
          <w:sz w:val="18"/>
          <w:szCs w:val="18"/>
        </w:rPr>
        <w:t>szkody</w:t>
      </w:r>
      <w:r w:rsidRPr="002B0860">
        <w:rPr>
          <w:b w:val="0"/>
          <w:sz w:val="18"/>
          <w:szCs w:val="18"/>
        </w:rPr>
        <w:t xml:space="preserve"> będące następstwem </w:t>
      </w:r>
      <w:r w:rsidRPr="002B0860">
        <w:rPr>
          <w:b w:val="0"/>
          <w:bCs/>
          <w:sz w:val="18"/>
          <w:szCs w:val="18"/>
        </w:rPr>
        <w:t>wypadków ubezpieczeniowych</w:t>
      </w:r>
      <w:r w:rsidRPr="002B0860">
        <w:rPr>
          <w:b w:val="0"/>
          <w:sz w:val="18"/>
          <w:szCs w:val="18"/>
        </w:rPr>
        <w:t xml:space="preserve"> zaistniałych w okresie ubezpieczenia, pod warunkiem zgłoszenia roszczenia przed upływem ustawowego terminu przedawnienia. Ubezpieczenie dotyczy </w:t>
      </w:r>
      <w:r w:rsidRPr="002B0860">
        <w:rPr>
          <w:b w:val="0"/>
          <w:bCs/>
          <w:sz w:val="18"/>
          <w:szCs w:val="18"/>
        </w:rPr>
        <w:t>wypadków ubezpieczeniowych</w:t>
      </w:r>
      <w:r w:rsidRPr="002B0860">
        <w:rPr>
          <w:b w:val="0"/>
          <w:sz w:val="18"/>
          <w:szCs w:val="18"/>
        </w:rPr>
        <w:t xml:space="preserve"> powstałych na terytorium RP oraz poza terytorium RP (w przypadkach opisanych poniżej oraz podczas zagranicznych delegacji służbowych pracowników Ubezpieczonego w związku </w:t>
      </w:r>
      <w:r w:rsidRPr="002B0860">
        <w:rPr>
          <w:b w:val="0"/>
          <w:sz w:val="18"/>
          <w:szCs w:val="18"/>
        </w:rPr>
        <w:br/>
        <w:t>z wykonywaniem pracy /obowiązków służbowych/).</w:t>
      </w:r>
    </w:p>
    <w:p w:rsidR="005B7A6C" w:rsidRPr="002B0860" w:rsidRDefault="005B7A6C" w:rsidP="004A669B">
      <w:pPr>
        <w:tabs>
          <w:tab w:val="left" w:pos="5346"/>
          <w:tab w:val="left" w:pos="5986"/>
        </w:tabs>
        <w:spacing w:line="360" w:lineRule="auto"/>
        <w:jc w:val="both"/>
        <w:rPr>
          <w:b w:val="0"/>
          <w:bCs/>
          <w:sz w:val="18"/>
          <w:szCs w:val="18"/>
        </w:rPr>
      </w:pPr>
      <w:r w:rsidRPr="002B0860">
        <w:rPr>
          <w:b w:val="0"/>
          <w:sz w:val="18"/>
          <w:szCs w:val="18"/>
        </w:rPr>
        <w:t xml:space="preserve">Ubezpieczenie obejmuje szkody wyrządzone wskutek rażącego niedbalstwa. </w:t>
      </w:r>
      <w:r w:rsidRPr="002B0860">
        <w:rPr>
          <w:b w:val="0"/>
          <w:bCs/>
          <w:sz w:val="18"/>
          <w:szCs w:val="18"/>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5B7A6C" w:rsidRPr="002B0860" w:rsidRDefault="005B7A6C" w:rsidP="004A669B">
      <w:pPr>
        <w:spacing w:line="360" w:lineRule="auto"/>
        <w:jc w:val="both"/>
        <w:rPr>
          <w:b w:val="0"/>
          <w:iCs/>
          <w:sz w:val="18"/>
          <w:szCs w:val="18"/>
        </w:rPr>
      </w:pPr>
      <w:r w:rsidRPr="002B0860">
        <w:rPr>
          <w:b w:val="0"/>
          <w:iCs/>
          <w:sz w:val="18"/>
          <w:szCs w:val="18"/>
        </w:rPr>
        <w:t>Zapisy OWU wyłączające lub ograniczające odpowiedzialność z tytułu szkód powstałych w związku z wykonywaniem władzy publicznej nie mają zastosowania.</w:t>
      </w:r>
    </w:p>
    <w:p w:rsidR="005B7A6C" w:rsidRPr="002B0860" w:rsidRDefault="005B7A6C" w:rsidP="004A669B">
      <w:pPr>
        <w:tabs>
          <w:tab w:val="left" w:pos="5346"/>
          <w:tab w:val="left" w:pos="5986"/>
        </w:tabs>
        <w:spacing w:line="360" w:lineRule="auto"/>
        <w:ind w:left="426"/>
        <w:jc w:val="both"/>
        <w:rPr>
          <w:sz w:val="18"/>
          <w:szCs w:val="18"/>
          <w:highlight w:val="yellow"/>
        </w:rPr>
      </w:pPr>
    </w:p>
    <w:p w:rsidR="005B7A6C" w:rsidRPr="002B0860" w:rsidRDefault="005B7A6C" w:rsidP="004A669B">
      <w:pPr>
        <w:spacing w:line="360" w:lineRule="auto"/>
        <w:jc w:val="both"/>
        <w:rPr>
          <w:b w:val="0"/>
          <w:iCs/>
          <w:sz w:val="18"/>
          <w:szCs w:val="18"/>
        </w:rPr>
      </w:pPr>
      <w:r w:rsidRPr="002B0860">
        <w:rPr>
          <w:b w:val="0"/>
          <w:iCs/>
          <w:sz w:val="18"/>
          <w:szCs w:val="18"/>
        </w:rPr>
        <w:t xml:space="preserve">Ubezpieczenie obejmuje odpowiedzialność cywilną </w:t>
      </w:r>
      <w:r w:rsidR="004C4593" w:rsidRPr="002B0860">
        <w:rPr>
          <w:b w:val="0"/>
          <w:iCs/>
          <w:sz w:val="18"/>
          <w:szCs w:val="18"/>
        </w:rPr>
        <w:t>Gminy Działdowo</w:t>
      </w:r>
      <w:r w:rsidRPr="002B0860">
        <w:rPr>
          <w:b w:val="0"/>
          <w:iCs/>
          <w:sz w:val="18"/>
          <w:szCs w:val="18"/>
        </w:rPr>
        <w:t xml:space="preserve"> i jednostek podlegających ubezpieczeniu w ramach niniejszego programu ubezpieczenia za szkody wyrządzone osobom trzecim </w:t>
      </w:r>
      <w:r w:rsidRPr="002B0860">
        <w:rPr>
          <w:b w:val="0"/>
          <w:iCs/>
          <w:sz w:val="18"/>
          <w:szCs w:val="18"/>
        </w:rPr>
        <w:br/>
        <w:t xml:space="preserve">w związku z prowadzoną działalnością określoną w przepisach prawa, w statutach, regulaminach i innych dokumentach regulujących organizację i sposób działania poszczególnych jednostek. </w:t>
      </w:r>
    </w:p>
    <w:p w:rsidR="005B7A6C" w:rsidRPr="002B0860" w:rsidRDefault="005B7A6C" w:rsidP="004A669B">
      <w:pPr>
        <w:tabs>
          <w:tab w:val="left" w:pos="5346"/>
          <w:tab w:val="left" w:pos="5986"/>
        </w:tabs>
        <w:spacing w:line="360" w:lineRule="auto"/>
        <w:jc w:val="both"/>
        <w:rPr>
          <w:b w:val="0"/>
          <w:sz w:val="18"/>
          <w:szCs w:val="18"/>
        </w:rPr>
      </w:pPr>
      <w:r w:rsidRPr="002B0860">
        <w:rPr>
          <w:b w:val="0"/>
          <w:bCs/>
          <w:iCs/>
          <w:sz w:val="18"/>
          <w:szCs w:val="18"/>
        </w:rPr>
        <w:lastRenderedPageBreak/>
        <w:t xml:space="preserve">Ochrona ubezpieczeniowa nie obejmuje kar pieniężnych, kar umownych, grzywien sądowych </w:t>
      </w:r>
      <w:r w:rsidRPr="002B0860">
        <w:rPr>
          <w:b w:val="0"/>
          <w:bCs/>
          <w:iCs/>
          <w:sz w:val="18"/>
          <w:szCs w:val="18"/>
        </w:rPr>
        <w:br/>
        <w:t>i administracyjnych, zadatków, odszkodowań o charakterze karnym, jeżeli zostały nałożone wyłącznie na ubezpie</w:t>
      </w:r>
      <w:r w:rsidRPr="002B0860">
        <w:rPr>
          <w:b w:val="0"/>
          <w:bCs/>
          <w:iCs/>
          <w:sz w:val="18"/>
          <w:szCs w:val="18"/>
        </w:rPr>
        <w:softHyphen/>
        <w:t>czonego i nie mają one charakteru odszkodowawczego.</w:t>
      </w:r>
    </w:p>
    <w:p w:rsidR="005B7A6C" w:rsidRPr="002B0860" w:rsidRDefault="005B7A6C" w:rsidP="004A669B">
      <w:pPr>
        <w:spacing w:line="360" w:lineRule="auto"/>
        <w:ind w:firstLine="426"/>
        <w:jc w:val="both"/>
        <w:rPr>
          <w:sz w:val="18"/>
          <w:szCs w:val="18"/>
          <w:highlight w:val="yellow"/>
          <w:u w:val="single"/>
        </w:rPr>
      </w:pPr>
    </w:p>
    <w:p w:rsidR="005B7A6C" w:rsidRPr="002B0860" w:rsidRDefault="005B7A6C" w:rsidP="004A669B">
      <w:pPr>
        <w:spacing w:line="360" w:lineRule="auto"/>
        <w:jc w:val="both"/>
        <w:rPr>
          <w:sz w:val="18"/>
          <w:szCs w:val="18"/>
          <w:u w:val="single"/>
        </w:rPr>
      </w:pPr>
      <w:r w:rsidRPr="002B0860">
        <w:rPr>
          <w:sz w:val="18"/>
          <w:szCs w:val="18"/>
          <w:u w:val="single"/>
        </w:rPr>
        <w:t>Koszty dodatkowe objęte ochroną ubezpieczeniową w ramach ubezpieczenia</w:t>
      </w:r>
      <w:r w:rsidR="006E78F8" w:rsidRPr="002B0860">
        <w:rPr>
          <w:sz w:val="18"/>
          <w:szCs w:val="18"/>
          <w:u w:val="single"/>
        </w:rPr>
        <w:t xml:space="preserve"> OC</w:t>
      </w:r>
      <w:r w:rsidRPr="002B0860">
        <w:rPr>
          <w:sz w:val="18"/>
          <w:szCs w:val="18"/>
          <w:u w:val="single"/>
        </w:rPr>
        <w:t>:</w:t>
      </w:r>
    </w:p>
    <w:p w:rsidR="005B7A6C" w:rsidRPr="002B0860" w:rsidRDefault="005B7A6C" w:rsidP="00BF03D2">
      <w:pPr>
        <w:numPr>
          <w:ilvl w:val="0"/>
          <w:numId w:val="50"/>
        </w:numPr>
        <w:spacing w:line="360" w:lineRule="auto"/>
        <w:ind w:left="284" w:hanging="284"/>
        <w:jc w:val="both"/>
        <w:rPr>
          <w:b w:val="0"/>
          <w:sz w:val="18"/>
          <w:szCs w:val="18"/>
        </w:rPr>
      </w:pPr>
      <w:r w:rsidRPr="002B0860">
        <w:rPr>
          <w:b w:val="0"/>
          <w:sz w:val="18"/>
          <w:szCs w:val="18"/>
        </w:rPr>
        <w:t>koszty działań podjętych przez ubezpieczającego/ubezpieczonego po wystąpieniu wypadku ubezpieczeniowego w celu zapobieżenia szkodzie lub zmniejszenia jej rozmiarów, jeżeli działania te były celowe, cho</w:t>
      </w:r>
      <w:r w:rsidR="004C4593" w:rsidRPr="002B0860">
        <w:rPr>
          <w:b w:val="0"/>
          <w:sz w:val="18"/>
          <w:szCs w:val="18"/>
        </w:rPr>
        <w:t>ciażby okazały się bezskuteczne;</w:t>
      </w:r>
    </w:p>
    <w:p w:rsidR="005B7A6C" w:rsidRPr="002B0860" w:rsidRDefault="005B7A6C" w:rsidP="00BF03D2">
      <w:pPr>
        <w:numPr>
          <w:ilvl w:val="0"/>
          <w:numId w:val="50"/>
        </w:numPr>
        <w:spacing w:line="360" w:lineRule="auto"/>
        <w:ind w:left="284" w:hanging="284"/>
        <w:jc w:val="both"/>
        <w:rPr>
          <w:b w:val="0"/>
          <w:sz w:val="18"/>
          <w:szCs w:val="18"/>
        </w:rPr>
      </w:pPr>
      <w:r w:rsidRPr="002B0860">
        <w:rPr>
          <w:b w:val="0"/>
          <w:sz w:val="18"/>
          <w:szCs w:val="18"/>
        </w:rPr>
        <w:t>koszty wynagrodzenia rzeczoznawców powołanych za zgodą Ubezpieczyciela w celu ustalenia</w:t>
      </w:r>
      <w:r w:rsidR="004C4593" w:rsidRPr="002B0860">
        <w:rPr>
          <w:b w:val="0"/>
          <w:sz w:val="18"/>
          <w:szCs w:val="18"/>
        </w:rPr>
        <w:t xml:space="preserve"> okoliczności i rozmiaru szkody;</w:t>
      </w:r>
    </w:p>
    <w:p w:rsidR="005B7A6C" w:rsidRPr="002B0860" w:rsidRDefault="005B7A6C" w:rsidP="00BF03D2">
      <w:pPr>
        <w:numPr>
          <w:ilvl w:val="0"/>
          <w:numId w:val="50"/>
        </w:numPr>
        <w:spacing w:line="360" w:lineRule="auto"/>
        <w:ind w:left="284" w:hanging="284"/>
        <w:jc w:val="both"/>
        <w:rPr>
          <w:b w:val="0"/>
          <w:sz w:val="18"/>
          <w:szCs w:val="18"/>
        </w:rPr>
      </w:pPr>
      <w:r w:rsidRPr="002B0860">
        <w:rPr>
          <w:b w:val="0"/>
          <w:sz w:val="18"/>
          <w:szCs w:val="18"/>
        </w:rPr>
        <w:t xml:space="preserve">koszty obrony sądowej przed roszczeniami poszkodowanych lub uprawnionych w sporze prowadzonym na polecenie Ubezpieczyciela lub za jego zgodą. </w:t>
      </w:r>
    </w:p>
    <w:p w:rsidR="005B7A6C" w:rsidRPr="002B0860" w:rsidRDefault="005B7A6C" w:rsidP="004A669B">
      <w:pPr>
        <w:tabs>
          <w:tab w:val="left" w:pos="5346"/>
          <w:tab w:val="left" w:pos="5986"/>
        </w:tabs>
        <w:spacing w:line="360" w:lineRule="auto"/>
        <w:ind w:left="426"/>
        <w:jc w:val="both"/>
        <w:rPr>
          <w:sz w:val="18"/>
          <w:szCs w:val="18"/>
        </w:rPr>
      </w:pPr>
    </w:p>
    <w:p w:rsidR="005B7A6C" w:rsidRPr="002B0860" w:rsidRDefault="005B7A6C" w:rsidP="004A669B">
      <w:pPr>
        <w:tabs>
          <w:tab w:val="left" w:pos="5346"/>
          <w:tab w:val="left" w:pos="5986"/>
        </w:tabs>
        <w:spacing w:line="360" w:lineRule="auto"/>
        <w:jc w:val="both"/>
        <w:rPr>
          <w:sz w:val="18"/>
          <w:szCs w:val="18"/>
        </w:rPr>
      </w:pPr>
      <w:r w:rsidRPr="002B0860">
        <w:rPr>
          <w:sz w:val="18"/>
          <w:szCs w:val="18"/>
        </w:rPr>
        <w:t>Zakres ubezpieczenia obejmuje w szczególności:</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 tytułu szkód związanych z przeniesieniem ognia oraz szkód powstałych w następstwie zalania mienia osób trzecich, odpowiedzialność za szkody wynikające z użytkowania bądź uszkodzenia urządzeń wodociągowych, wodno-kanalizacyjnych i centralnego ogrzewania (w tym powstałych wskutek cofnięcia się cieczy w systemach kanalizacyjnych oraz wylania się cieczy z systemów wodnych lub technologicznych);</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 xml:space="preserve">odpowiedzialność za szkody wyrządzone przez energię, prąd elektryczny, w tym przepięcia i przetężenia; </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 tytułu niewykonania lub nienależytego wykonania zobowiązania;</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czyste straty finansowe, limit odp</w:t>
      </w:r>
      <w:r w:rsidR="00AD0486" w:rsidRPr="002B0860">
        <w:rPr>
          <w:b w:val="0"/>
          <w:sz w:val="18"/>
          <w:szCs w:val="18"/>
        </w:rPr>
        <w:t>owiedzialności 3</w:t>
      </w:r>
      <w:r w:rsidR="00295DD4" w:rsidRPr="002B0860">
        <w:rPr>
          <w:b w:val="0"/>
          <w:sz w:val="18"/>
          <w:szCs w:val="18"/>
        </w:rPr>
        <w:t>00.</w:t>
      </w:r>
      <w:r w:rsidRPr="002B0860">
        <w:rPr>
          <w:b w:val="0"/>
          <w:sz w:val="18"/>
          <w:szCs w:val="18"/>
        </w:rPr>
        <w:t>000,00 zł na jeden i wszystkie wypadki ubezpieczeniowe (niniejszy limit nie ma zastosowania przy odpowiedzialności na podstawie art. 417¹ kc);</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szkody wynikające z utraty, zniszczenia lub zaginięcia dokumentów powierzonych ubezpieczonemu przez osoby trzecie w związku z prowadzoną przez niego działalności</w:t>
      </w:r>
      <w:r w:rsidR="00295DD4" w:rsidRPr="002B0860">
        <w:rPr>
          <w:b w:val="0"/>
          <w:sz w:val="18"/>
          <w:szCs w:val="18"/>
        </w:rPr>
        <w:t>ą - limit odpowiedzialności 100.</w:t>
      </w:r>
      <w:r w:rsidRPr="002B0860">
        <w:rPr>
          <w:b w:val="0"/>
          <w:sz w:val="18"/>
          <w:szCs w:val="18"/>
        </w:rPr>
        <w:t>000,00 zł na jeden i wszystkie wypadki ubezpieczeniowe;</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za szkody wyrządzone uczniom, wy</w:t>
      </w:r>
      <w:r w:rsidR="000C71A2" w:rsidRPr="002B0860">
        <w:rPr>
          <w:b w:val="0"/>
          <w:sz w:val="18"/>
          <w:szCs w:val="18"/>
        </w:rPr>
        <w:t xml:space="preserve">chowankom w placówkach oświatowych i </w:t>
      </w:r>
      <w:r w:rsidRPr="002B0860">
        <w:rPr>
          <w:b w:val="0"/>
          <w:sz w:val="18"/>
          <w:szCs w:val="18"/>
        </w:rPr>
        <w:t>wychowawczych oraz innym podopiecznym w związku z prowadzeniem działalności opiekuńczej, edukacyjnej, wychowawczej, kulturalnej</w:t>
      </w:r>
      <w:r w:rsidR="004915B6" w:rsidRPr="002B0860">
        <w:rPr>
          <w:b w:val="0"/>
          <w:sz w:val="18"/>
          <w:szCs w:val="18"/>
        </w:rPr>
        <w:t xml:space="preserve"> </w:t>
      </w:r>
      <w:r w:rsidRPr="002B0860">
        <w:rPr>
          <w:b w:val="0"/>
          <w:sz w:val="18"/>
          <w:szCs w:val="18"/>
        </w:rPr>
        <w:t>i rekreacyjnej;</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za szkody wyrządzone przez podopiecznych w czasie sprawowania opieki (w tym również szkody powstałe w związku z użytkowaniem wózków inwalidzkich);</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bCs/>
          <w:sz w:val="18"/>
          <w:szCs w:val="18"/>
        </w:rPr>
        <w:t>odpowiedzialność za szkody</w:t>
      </w:r>
      <w:r w:rsidRPr="002B0860">
        <w:rPr>
          <w:b w:val="0"/>
          <w:sz w:val="18"/>
          <w:szCs w:val="18"/>
        </w:rPr>
        <w:t xml:space="preserve"> z tytułu organizowanych pobytów dzieci i młodzieży poza placówką</w:t>
      </w:r>
      <w:r w:rsidR="004915B6" w:rsidRPr="002B0860">
        <w:rPr>
          <w:b w:val="0"/>
          <w:sz w:val="18"/>
          <w:szCs w:val="18"/>
        </w:rPr>
        <w:t xml:space="preserve"> </w:t>
      </w:r>
      <w:r w:rsidRPr="002B0860">
        <w:rPr>
          <w:b w:val="0"/>
          <w:sz w:val="18"/>
          <w:szCs w:val="18"/>
        </w:rPr>
        <w:t>ubezpieczonego na terenie kraju i zagranicą (np. międzyszkolna/międzynarodowa wymiana młodzieży) z wyłączeniem USA, Kanady, Nowej Zelandii i Australii;</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za szkody powstałe na terenie obiektów sportowo-rekreacyjnych, kulturalnych, świetlic, placów zabaw, parków, skwerów, ogrodów, cmentarzy itp. i/lub administrowanych przez</w:t>
      </w:r>
      <w:r w:rsidR="004915B6" w:rsidRPr="002B0860">
        <w:rPr>
          <w:b w:val="0"/>
          <w:sz w:val="18"/>
          <w:szCs w:val="18"/>
        </w:rPr>
        <w:t xml:space="preserve"> </w:t>
      </w:r>
      <w:r w:rsidRPr="002B0860">
        <w:rPr>
          <w:b w:val="0"/>
          <w:sz w:val="18"/>
          <w:szCs w:val="18"/>
        </w:rPr>
        <w:t>Ubezpieczającego/Ubezpieczonego, wyrządzone osobom trzecim (w tym uczniom i wychowankom placówek oświatowo-wychowawczych) korzystającym z tych obiektów</w:t>
      </w:r>
      <w:r w:rsidR="00AD0486" w:rsidRPr="002B0860">
        <w:rPr>
          <w:b w:val="0"/>
          <w:sz w:val="18"/>
          <w:szCs w:val="18"/>
        </w:rPr>
        <w:t>. W ramach odpowiedzialności objęte są ochroną szkody wyrządzone przez trenerów i inne osoby wykonujące czynności związane z prowadzeniem obiektów sportowych (boisk, hal sportowych)</w:t>
      </w:r>
      <w:r w:rsidRPr="002B0860">
        <w:rPr>
          <w:b w:val="0"/>
          <w:sz w:val="18"/>
          <w:szCs w:val="18"/>
        </w:rPr>
        <w:t>;</w:t>
      </w:r>
    </w:p>
    <w:p w:rsidR="005B7A6C" w:rsidRPr="002B0860" w:rsidRDefault="005B7A6C" w:rsidP="00BF03D2">
      <w:pPr>
        <w:numPr>
          <w:ilvl w:val="0"/>
          <w:numId w:val="43"/>
        </w:numPr>
        <w:tabs>
          <w:tab w:val="clear" w:pos="1146"/>
          <w:tab w:val="num" w:pos="284"/>
        </w:tabs>
        <w:spacing w:line="360" w:lineRule="auto"/>
        <w:ind w:left="284" w:hanging="284"/>
        <w:jc w:val="both"/>
        <w:rPr>
          <w:b w:val="0"/>
          <w:iCs/>
          <w:color w:val="000000"/>
          <w:sz w:val="18"/>
          <w:szCs w:val="18"/>
        </w:rPr>
      </w:pPr>
      <w:r w:rsidRPr="002B0860">
        <w:rPr>
          <w:b w:val="0"/>
          <w:iCs/>
          <w:sz w:val="18"/>
          <w:szCs w:val="18"/>
        </w:rPr>
        <w:t xml:space="preserve">odpowiedzialność za szkody powstałe na drogach wewnętrznych, ścieżkach rowerowych i </w:t>
      </w:r>
      <w:r w:rsidRPr="002B0860">
        <w:rPr>
          <w:b w:val="0"/>
          <w:iCs/>
          <w:color w:val="000000"/>
          <w:sz w:val="18"/>
          <w:szCs w:val="18"/>
        </w:rPr>
        <w:t xml:space="preserve">ciągach komunikacyjnych przeznaczonych do ruchu pieszych niebędących drogami publicznymi </w:t>
      </w:r>
      <w:r w:rsidRPr="002B0860">
        <w:rPr>
          <w:b w:val="0"/>
          <w:iCs/>
          <w:color w:val="000000"/>
          <w:sz w:val="18"/>
          <w:szCs w:val="18"/>
        </w:rPr>
        <w:br/>
        <w:t>w rozumieniu przepisów Ustawy o drogach publicznych, będących własnością Ubezpieczającego/Ubezpieczonego i/lub przez niego administrowanych/zarządzanych;</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 xml:space="preserve">odpowiedzialność cywilna za szkody w środowisku </w:t>
      </w:r>
      <w:r w:rsidRPr="002B0860">
        <w:rPr>
          <w:b w:val="0"/>
          <w:bCs/>
          <w:sz w:val="18"/>
          <w:szCs w:val="18"/>
        </w:rPr>
        <w:t xml:space="preserve">powstałe w związku z przedostaniem się niebezpiecznych substancji do powietrza, wody lub gruntu, a także wszelkie koszty poniesione </w:t>
      </w:r>
      <w:r w:rsidRPr="002B0860">
        <w:rPr>
          <w:b w:val="0"/>
          <w:sz w:val="18"/>
          <w:szCs w:val="18"/>
        </w:rPr>
        <w:t xml:space="preserve">przez osoby trzecie </w:t>
      </w:r>
      <w:r w:rsidRPr="002B0860">
        <w:rPr>
          <w:b w:val="0"/>
          <w:bCs/>
          <w:sz w:val="18"/>
          <w:szCs w:val="18"/>
        </w:rPr>
        <w:t xml:space="preserve">w celu usunięcia </w:t>
      </w:r>
      <w:r w:rsidRPr="002B0860">
        <w:rPr>
          <w:b w:val="0"/>
          <w:bCs/>
          <w:sz w:val="18"/>
          <w:szCs w:val="18"/>
        </w:rPr>
        <w:lastRenderedPageBreak/>
        <w:t xml:space="preserve">i oczyszczenia z powietrza, wody lub gruntu </w:t>
      </w:r>
      <w:r w:rsidRPr="002B0860">
        <w:rPr>
          <w:b w:val="0"/>
          <w:sz w:val="18"/>
          <w:szCs w:val="18"/>
        </w:rPr>
        <w:t>substancji niebezpiecznej oraz jej utylizacji, pod warunkiem łącznego spełnienia następujących warunków:</w:t>
      </w:r>
    </w:p>
    <w:p w:rsidR="005B7A6C" w:rsidRPr="002B0860" w:rsidRDefault="005B7A6C" w:rsidP="004A669B">
      <w:pPr>
        <w:autoSpaceDE w:val="0"/>
        <w:autoSpaceDN w:val="0"/>
        <w:adjustRightInd w:val="0"/>
        <w:spacing w:line="360" w:lineRule="auto"/>
        <w:ind w:left="567" w:hanging="283"/>
        <w:rPr>
          <w:b w:val="0"/>
          <w:sz w:val="18"/>
          <w:szCs w:val="18"/>
        </w:rPr>
      </w:pPr>
      <w:r w:rsidRPr="002B0860">
        <w:rPr>
          <w:b w:val="0"/>
          <w:sz w:val="18"/>
          <w:szCs w:val="18"/>
        </w:rPr>
        <w:t xml:space="preserve">1) </w:t>
      </w:r>
      <w:r w:rsidR="004C4593" w:rsidRPr="002B0860">
        <w:rPr>
          <w:b w:val="0"/>
          <w:sz w:val="18"/>
          <w:szCs w:val="18"/>
        </w:rPr>
        <w:tab/>
      </w:r>
      <w:r w:rsidRPr="002B0860">
        <w:rPr>
          <w:b w:val="0"/>
          <w:sz w:val="18"/>
          <w:szCs w:val="18"/>
        </w:rPr>
        <w:t>przyczyna przedostania się substancji niebezpiecznej była nagła, przypadkowa, nie zamierzona przez ubezpieczonego;</w:t>
      </w:r>
    </w:p>
    <w:p w:rsidR="005B7A6C" w:rsidRPr="002B0860" w:rsidRDefault="005B7A6C" w:rsidP="004A669B">
      <w:pPr>
        <w:autoSpaceDE w:val="0"/>
        <w:autoSpaceDN w:val="0"/>
        <w:adjustRightInd w:val="0"/>
        <w:spacing w:line="360" w:lineRule="auto"/>
        <w:ind w:left="567" w:hanging="283"/>
        <w:rPr>
          <w:b w:val="0"/>
          <w:sz w:val="18"/>
          <w:szCs w:val="18"/>
        </w:rPr>
      </w:pPr>
      <w:r w:rsidRPr="002B0860">
        <w:rPr>
          <w:b w:val="0"/>
          <w:sz w:val="18"/>
          <w:szCs w:val="18"/>
        </w:rPr>
        <w:t xml:space="preserve">2) </w:t>
      </w:r>
      <w:r w:rsidR="004C4593" w:rsidRPr="002B0860">
        <w:rPr>
          <w:b w:val="0"/>
          <w:sz w:val="18"/>
          <w:szCs w:val="18"/>
        </w:rPr>
        <w:tab/>
      </w:r>
      <w:r w:rsidRPr="002B0860">
        <w:rPr>
          <w:b w:val="0"/>
          <w:sz w:val="18"/>
          <w:szCs w:val="18"/>
        </w:rPr>
        <w:t>początek procesu przedostania miał miejsce w okresie ubezpieczenia;</w:t>
      </w:r>
    </w:p>
    <w:p w:rsidR="005B7A6C" w:rsidRPr="002B0860" w:rsidRDefault="005B7A6C" w:rsidP="004A669B">
      <w:pPr>
        <w:autoSpaceDE w:val="0"/>
        <w:autoSpaceDN w:val="0"/>
        <w:adjustRightInd w:val="0"/>
        <w:spacing w:line="360" w:lineRule="auto"/>
        <w:ind w:left="567" w:hanging="283"/>
        <w:rPr>
          <w:b w:val="0"/>
          <w:sz w:val="18"/>
          <w:szCs w:val="18"/>
        </w:rPr>
      </w:pPr>
      <w:r w:rsidRPr="002B0860">
        <w:rPr>
          <w:b w:val="0"/>
          <w:sz w:val="18"/>
          <w:szCs w:val="18"/>
        </w:rPr>
        <w:t xml:space="preserve">3) </w:t>
      </w:r>
      <w:r w:rsidR="004C4593" w:rsidRPr="002B0860">
        <w:rPr>
          <w:b w:val="0"/>
          <w:sz w:val="18"/>
          <w:szCs w:val="18"/>
        </w:rPr>
        <w:tab/>
      </w:r>
      <w:r w:rsidRPr="002B0860">
        <w:rPr>
          <w:b w:val="0"/>
          <w:sz w:val="18"/>
          <w:szCs w:val="18"/>
        </w:rPr>
        <w:t>przedostanie się substancji niebezpiecznej zostało stwierdzone przez ubezpieczonego lub inne osoby w ciągu 7 dni od chwili rozpoczęcia procesu przedostania;</w:t>
      </w:r>
    </w:p>
    <w:p w:rsidR="005B7A6C" w:rsidRPr="002B0860" w:rsidRDefault="005B7A6C" w:rsidP="004A669B">
      <w:pPr>
        <w:autoSpaceDE w:val="0"/>
        <w:autoSpaceDN w:val="0"/>
        <w:adjustRightInd w:val="0"/>
        <w:spacing w:line="360" w:lineRule="auto"/>
        <w:ind w:left="567" w:hanging="283"/>
        <w:rPr>
          <w:b w:val="0"/>
          <w:bCs/>
          <w:sz w:val="18"/>
          <w:szCs w:val="18"/>
        </w:rPr>
      </w:pPr>
      <w:r w:rsidRPr="002B0860">
        <w:rPr>
          <w:b w:val="0"/>
          <w:sz w:val="18"/>
          <w:szCs w:val="18"/>
        </w:rPr>
        <w:t xml:space="preserve">4) </w:t>
      </w:r>
      <w:r w:rsidR="004C4593" w:rsidRPr="002B0860">
        <w:rPr>
          <w:b w:val="0"/>
          <w:sz w:val="18"/>
          <w:szCs w:val="18"/>
        </w:rPr>
        <w:tab/>
      </w:r>
      <w:r w:rsidRPr="002B0860">
        <w:rPr>
          <w:b w:val="0"/>
          <w:sz w:val="18"/>
          <w:szCs w:val="18"/>
        </w:rPr>
        <w:t>przyczyna procesu przedostania się niebezpiecznych substancji została stwierdzona protokołem służby ochrony środowiska, policji lub straży pożarnej.</w:t>
      </w:r>
    </w:p>
    <w:p w:rsidR="005B7A6C" w:rsidRPr="002B0860" w:rsidRDefault="005B7A6C" w:rsidP="004A669B">
      <w:pPr>
        <w:spacing w:line="360" w:lineRule="auto"/>
        <w:ind w:left="567" w:hanging="283"/>
        <w:jc w:val="both"/>
        <w:rPr>
          <w:b w:val="0"/>
          <w:sz w:val="18"/>
          <w:szCs w:val="18"/>
        </w:rPr>
      </w:pPr>
      <w:r w:rsidRPr="002B0860">
        <w:rPr>
          <w:b w:val="0"/>
          <w:sz w:val="18"/>
          <w:szCs w:val="18"/>
        </w:rPr>
        <w:t>limit odpowiedzialności na jeden i wszy</w:t>
      </w:r>
      <w:r w:rsidR="0029730D" w:rsidRPr="002B0860">
        <w:rPr>
          <w:b w:val="0"/>
          <w:sz w:val="18"/>
          <w:szCs w:val="18"/>
        </w:rPr>
        <w:t>stkie wypadki ubezpieczeniowe: 3</w:t>
      </w:r>
      <w:r w:rsidR="00295DD4" w:rsidRPr="002B0860">
        <w:rPr>
          <w:b w:val="0"/>
          <w:sz w:val="18"/>
          <w:szCs w:val="18"/>
        </w:rPr>
        <w:t>00.</w:t>
      </w:r>
      <w:r w:rsidRPr="002B0860">
        <w:rPr>
          <w:b w:val="0"/>
          <w:sz w:val="18"/>
          <w:szCs w:val="18"/>
        </w:rPr>
        <w:t>000,00 zł;</w:t>
      </w:r>
    </w:p>
    <w:p w:rsidR="005B7A6C" w:rsidRPr="002B0860" w:rsidRDefault="005B7A6C" w:rsidP="00BF03D2">
      <w:pPr>
        <w:numPr>
          <w:ilvl w:val="0"/>
          <w:numId w:val="43"/>
        </w:numPr>
        <w:tabs>
          <w:tab w:val="clear" w:pos="1146"/>
          <w:tab w:val="num" w:pos="284"/>
        </w:tabs>
        <w:spacing w:line="360" w:lineRule="auto"/>
        <w:ind w:left="284" w:hanging="284"/>
        <w:jc w:val="both"/>
        <w:rPr>
          <w:b w:val="0"/>
          <w:sz w:val="18"/>
          <w:szCs w:val="18"/>
        </w:rPr>
      </w:pPr>
      <w:r w:rsidRPr="002B0860">
        <w:rPr>
          <w:b w:val="0"/>
          <w:sz w:val="18"/>
          <w:szCs w:val="18"/>
        </w:rPr>
        <w:t>odpowiedzialność za szkody wyrządzone w związku z prowadzeniem stołówek lub żywieniem w ramach imprez okolicznościowych (zbiorowe żywienie) w tym szkody polegające na zarażeniu salmonellą, czerwonką lub inną chorobą przenoszoną drogą pokarmową (OC za produkt gastronomiczny);</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 xml:space="preserve">odpowiedzialność za szkody z tytułu organizacji imprez niezależnie od miejsca imprezy tj. przestrzeń otwarta lub zamknięta, rodzaju imprezy, liczby uczestników itp. </w:t>
      </w:r>
      <w:r w:rsidRPr="002B0860">
        <w:rPr>
          <w:sz w:val="18"/>
          <w:szCs w:val="18"/>
        </w:rPr>
        <w:t>w zakresie nie objętym obowiązkowym ubezpieczeniem</w:t>
      </w:r>
      <w:r w:rsidR="00945FCA" w:rsidRPr="002B0860">
        <w:rPr>
          <w:sz w:val="18"/>
          <w:szCs w:val="18"/>
        </w:rPr>
        <w:t xml:space="preserve"> OC organizatora imprez masowych</w:t>
      </w:r>
      <w:r w:rsidRPr="002B0860">
        <w:rPr>
          <w:b w:val="0"/>
          <w:sz w:val="18"/>
          <w:szCs w:val="18"/>
        </w:rPr>
        <w:t xml:space="preserve">, z włączeniem odpowiedzialności za szkody wyrządzone Wykonawcom, zawodnikom, sędziom, szkody w pojazdach uczestników imprezy oraz w </w:t>
      </w:r>
      <w:r w:rsidR="00945FCA" w:rsidRPr="002B0860">
        <w:rPr>
          <w:b w:val="0"/>
          <w:sz w:val="18"/>
          <w:szCs w:val="18"/>
        </w:rPr>
        <w:t>pozostawionym w nich mieniu. Ponadto odpowiedzialnością objęte są</w:t>
      </w:r>
      <w:r w:rsidRPr="002B0860">
        <w:rPr>
          <w:b w:val="0"/>
          <w:sz w:val="18"/>
          <w:szCs w:val="18"/>
        </w:rPr>
        <w:t xml:space="preserve"> szkody powstałe p</w:t>
      </w:r>
      <w:r w:rsidR="00945FCA" w:rsidRPr="002B0860">
        <w:rPr>
          <w:b w:val="0"/>
          <w:sz w:val="18"/>
          <w:szCs w:val="18"/>
        </w:rPr>
        <w:t>odczas pokazów sztucznych ogni, pod warunkiem, że pokaz jest organizowany przez firmę zajmującą się profesjonalnie tego typu pokazami;</w:t>
      </w:r>
    </w:p>
    <w:p w:rsidR="00511347" w:rsidRPr="002B0860" w:rsidRDefault="00511347" w:rsidP="004A669B">
      <w:pPr>
        <w:suppressAutoHyphens/>
        <w:spacing w:line="360" w:lineRule="auto"/>
        <w:ind w:left="284"/>
        <w:jc w:val="both"/>
        <w:rPr>
          <w:b w:val="0"/>
          <w:sz w:val="18"/>
          <w:szCs w:val="18"/>
        </w:rPr>
      </w:pPr>
      <w:r w:rsidRPr="002B0860">
        <w:rPr>
          <w:b w:val="0"/>
          <w:sz w:val="18"/>
          <w:szCs w:val="18"/>
        </w:rPr>
        <w:t>Limit odpowiedzialności na jeden i wszy</w:t>
      </w:r>
      <w:r w:rsidR="00750C4E" w:rsidRPr="002B0860">
        <w:rPr>
          <w:b w:val="0"/>
          <w:sz w:val="18"/>
          <w:szCs w:val="18"/>
        </w:rPr>
        <w:t>stkie wypadki ubezpieczeniowe: 5</w:t>
      </w:r>
      <w:r w:rsidR="00295DD4" w:rsidRPr="002B0860">
        <w:rPr>
          <w:b w:val="0"/>
          <w:sz w:val="18"/>
          <w:szCs w:val="18"/>
        </w:rPr>
        <w:t>00.</w:t>
      </w:r>
      <w:r w:rsidRPr="002B0860">
        <w:rPr>
          <w:b w:val="0"/>
          <w:sz w:val="18"/>
          <w:szCs w:val="18"/>
        </w:rPr>
        <w:t>000 zł</w:t>
      </w:r>
    </w:p>
    <w:p w:rsidR="005B7A6C" w:rsidRPr="002B0860" w:rsidRDefault="00395781" w:rsidP="004A669B">
      <w:pPr>
        <w:tabs>
          <w:tab w:val="num" w:pos="284"/>
        </w:tabs>
        <w:suppressAutoHyphens/>
        <w:spacing w:line="360" w:lineRule="auto"/>
        <w:ind w:left="284" w:hanging="284"/>
        <w:jc w:val="both"/>
        <w:rPr>
          <w:b w:val="0"/>
          <w:sz w:val="18"/>
          <w:szCs w:val="18"/>
        </w:rPr>
      </w:pPr>
      <w:r w:rsidRPr="002B0860">
        <w:rPr>
          <w:b w:val="0"/>
          <w:sz w:val="18"/>
          <w:szCs w:val="18"/>
        </w:rPr>
        <w:tab/>
      </w:r>
      <w:r w:rsidR="005B7A6C" w:rsidRPr="002B0860">
        <w:rPr>
          <w:b w:val="0"/>
          <w:sz w:val="18"/>
          <w:szCs w:val="18"/>
        </w:rPr>
        <w:t xml:space="preserve">W odniesieniu do szkód powstałych podczas pokazów sztucznych ogni </w:t>
      </w:r>
      <w:r w:rsidR="00501895" w:rsidRPr="002B0860">
        <w:rPr>
          <w:b w:val="0"/>
          <w:sz w:val="18"/>
          <w:szCs w:val="18"/>
        </w:rPr>
        <w:t>limit odpowiedzialności wynosi </w:t>
      </w:r>
      <w:r w:rsidR="00511347" w:rsidRPr="002B0860">
        <w:rPr>
          <w:b w:val="0"/>
          <w:sz w:val="18"/>
          <w:szCs w:val="18"/>
        </w:rPr>
        <w:t>3</w:t>
      </w:r>
      <w:r w:rsidR="00295DD4" w:rsidRPr="002B0860">
        <w:rPr>
          <w:b w:val="0"/>
          <w:sz w:val="18"/>
          <w:szCs w:val="18"/>
        </w:rPr>
        <w:t>00.</w:t>
      </w:r>
      <w:r w:rsidR="005B7A6C" w:rsidRPr="002B0860">
        <w:rPr>
          <w:b w:val="0"/>
          <w:sz w:val="18"/>
          <w:szCs w:val="18"/>
        </w:rPr>
        <w:t>000,00 zł;</w:t>
      </w:r>
    </w:p>
    <w:p w:rsidR="005B7A6C" w:rsidRPr="002B0860" w:rsidRDefault="005B7A6C" w:rsidP="00BF03D2">
      <w:pPr>
        <w:numPr>
          <w:ilvl w:val="0"/>
          <w:numId w:val="43"/>
        </w:numPr>
        <w:tabs>
          <w:tab w:val="clear" w:pos="1146"/>
          <w:tab w:val="num" w:pos="284"/>
          <w:tab w:val="num" w:pos="928"/>
        </w:tabs>
        <w:suppressAutoHyphens/>
        <w:spacing w:line="360" w:lineRule="auto"/>
        <w:ind w:left="284" w:hanging="284"/>
        <w:jc w:val="both"/>
        <w:rPr>
          <w:b w:val="0"/>
          <w:sz w:val="18"/>
          <w:szCs w:val="18"/>
        </w:rPr>
      </w:pPr>
      <w:r w:rsidRPr="002B0860">
        <w:rPr>
          <w:b w:val="0"/>
          <w:iCs/>
          <w:sz w:val="18"/>
          <w:szCs w:val="18"/>
        </w:rPr>
        <w:t xml:space="preserve">odpowiedzialność cywilną pracodawcy za szkody poniesione przez pracowników w związku </w:t>
      </w:r>
      <w:r w:rsidRPr="002B0860">
        <w:rPr>
          <w:b w:val="0"/>
          <w:iCs/>
          <w:sz w:val="18"/>
          <w:szCs w:val="18"/>
        </w:rPr>
        <w:br/>
        <w:t>z wypadkiem przy pracy (niezależnie od formy zatrudnienia, w tym wolontariuszom, praktykantom, stażystom, itp.).</w:t>
      </w:r>
    </w:p>
    <w:p w:rsidR="005B7A6C" w:rsidRPr="002B0860" w:rsidRDefault="005B7A6C" w:rsidP="004A669B">
      <w:pPr>
        <w:tabs>
          <w:tab w:val="num" w:pos="284"/>
        </w:tabs>
        <w:spacing w:line="360" w:lineRule="auto"/>
        <w:ind w:left="284" w:hanging="284"/>
        <w:jc w:val="both"/>
        <w:rPr>
          <w:b w:val="0"/>
          <w:iCs/>
          <w:sz w:val="18"/>
          <w:szCs w:val="18"/>
        </w:rPr>
      </w:pPr>
      <w:r w:rsidRPr="002B0860">
        <w:rPr>
          <w:b w:val="0"/>
          <w:iCs/>
          <w:sz w:val="18"/>
          <w:szCs w:val="18"/>
        </w:rPr>
        <w:tab/>
        <w:t>Ubezpieczenie OC pracodawcy nie obejmuje:</w:t>
      </w:r>
    </w:p>
    <w:p w:rsidR="005B7A6C" w:rsidRPr="002B0860" w:rsidRDefault="005B7A6C" w:rsidP="00BF03D2">
      <w:pPr>
        <w:pStyle w:val="Akapitzlist"/>
        <w:numPr>
          <w:ilvl w:val="0"/>
          <w:numId w:val="46"/>
        </w:numPr>
        <w:spacing w:line="360" w:lineRule="auto"/>
        <w:ind w:left="567" w:hanging="283"/>
        <w:jc w:val="both"/>
        <w:rPr>
          <w:rFonts w:ascii="Tahoma" w:hAnsi="Tahoma" w:cs="Tahoma"/>
          <w:iCs/>
          <w:sz w:val="18"/>
          <w:szCs w:val="18"/>
        </w:rPr>
      </w:pPr>
      <w:r w:rsidRPr="002B0860">
        <w:rPr>
          <w:rFonts w:ascii="Tahoma" w:hAnsi="Tahoma" w:cs="Tahoma"/>
          <w:iCs/>
          <w:sz w:val="18"/>
          <w:szCs w:val="18"/>
        </w:rPr>
        <w:t>szkód wynikających z wypadków przy pracy mających miejsce poza okresem ubezpieczenia,</w:t>
      </w:r>
    </w:p>
    <w:p w:rsidR="005B7A6C" w:rsidRPr="002B0860" w:rsidRDefault="005B7A6C" w:rsidP="00BF03D2">
      <w:pPr>
        <w:pStyle w:val="Akapitzlist"/>
        <w:numPr>
          <w:ilvl w:val="0"/>
          <w:numId w:val="46"/>
        </w:numPr>
        <w:spacing w:line="360" w:lineRule="auto"/>
        <w:ind w:left="567" w:hanging="283"/>
        <w:jc w:val="both"/>
        <w:rPr>
          <w:rFonts w:ascii="Tahoma" w:hAnsi="Tahoma" w:cs="Tahoma"/>
          <w:iCs/>
          <w:sz w:val="18"/>
          <w:szCs w:val="18"/>
        </w:rPr>
      </w:pPr>
      <w:r w:rsidRPr="002B0860">
        <w:rPr>
          <w:rFonts w:ascii="Tahoma" w:hAnsi="Tahoma" w:cs="Tahoma"/>
          <w:iCs/>
          <w:sz w:val="18"/>
          <w:szCs w:val="18"/>
        </w:rPr>
        <w:t>szkód powstałych wskutek stanów chorobowych nie wynikających z wypadków przy pracy,</w:t>
      </w:r>
    </w:p>
    <w:p w:rsidR="005B7A6C" w:rsidRPr="002B0860" w:rsidRDefault="005B7A6C" w:rsidP="00BF03D2">
      <w:pPr>
        <w:pStyle w:val="Akapitzlist"/>
        <w:numPr>
          <w:ilvl w:val="0"/>
          <w:numId w:val="46"/>
        </w:numPr>
        <w:spacing w:line="360" w:lineRule="auto"/>
        <w:ind w:left="567" w:hanging="283"/>
        <w:jc w:val="both"/>
        <w:rPr>
          <w:rFonts w:ascii="Tahoma" w:hAnsi="Tahoma" w:cs="Tahoma"/>
          <w:iCs/>
          <w:color w:val="FF0000"/>
          <w:sz w:val="18"/>
          <w:szCs w:val="18"/>
        </w:rPr>
      </w:pPr>
      <w:r w:rsidRPr="002B0860">
        <w:rPr>
          <w:rFonts w:ascii="Tahoma" w:hAnsi="Tahoma" w:cs="Tahoma"/>
          <w:iCs/>
          <w:sz w:val="18"/>
          <w:szCs w:val="18"/>
        </w:rPr>
        <w:t>świadczeń przysługujących poszkodowanemu z ubezpieczenia społecznego na podstawie przepisów Ustawy z dnia 30 października 2002 r. o ubezpieczeniu społecznym z tytułu wypadków przy pracy i chorób zawodowych;</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odpowiedzialność cywilną najemcy za szkody powstałe w rzeczach ruchomych i nieruchomych, z których Ubezpieczony korzystał na podstawie umowy najmu, dzierżawy, użyczenia, leasingu lub innej podobnej fo</w:t>
      </w:r>
      <w:r w:rsidR="00055B57" w:rsidRPr="002B0860">
        <w:rPr>
          <w:b w:val="0"/>
          <w:sz w:val="18"/>
          <w:szCs w:val="18"/>
        </w:rPr>
        <w:t>rmy korzystania z cudzej rzec</w:t>
      </w:r>
      <w:r w:rsidR="001D20F5" w:rsidRPr="002B0860">
        <w:rPr>
          <w:b w:val="0"/>
          <w:sz w:val="18"/>
          <w:szCs w:val="18"/>
        </w:rPr>
        <w:t>zy. L</w:t>
      </w:r>
      <w:r w:rsidR="00055B57" w:rsidRPr="002B0860">
        <w:rPr>
          <w:b w:val="0"/>
          <w:sz w:val="18"/>
          <w:szCs w:val="18"/>
        </w:rPr>
        <w:t>im</w:t>
      </w:r>
      <w:r w:rsidR="00295DD4" w:rsidRPr="002B0860">
        <w:rPr>
          <w:b w:val="0"/>
          <w:sz w:val="18"/>
          <w:szCs w:val="18"/>
        </w:rPr>
        <w:t>it odpowiedzialności wynosi 300.</w:t>
      </w:r>
      <w:r w:rsidR="00055B57" w:rsidRPr="002B0860">
        <w:rPr>
          <w:b w:val="0"/>
          <w:sz w:val="18"/>
          <w:szCs w:val="18"/>
        </w:rPr>
        <w:t>000,00 zł na jedno i wszystkie zdarzenia;</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odpowiedzialność za szkody wzajemne – wyrządzone pomiędzy podmiotami objętymi tą samą umową ubezpieczenia;</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odpowiedzialność za szkody wyrządzone przez podwykonawców, oraz osoby, którym Ubezpieczający/Ubezpieczony powierzył wykonanie określonych czynności, z prawem do regresu do podwykonawców. W przypadku powierzenia określonych czynności osobie f</w:t>
      </w:r>
      <w:r w:rsidR="004E3F3B" w:rsidRPr="002B0860">
        <w:rPr>
          <w:b w:val="0"/>
          <w:sz w:val="18"/>
          <w:szCs w:val="18"/>
        </w:rPr>
        <w:t>izycznej, regres jest wyłączony. Ochrona obejmuje także szkody wyrządzone przez Ubezpieczonego podwykonawcom lub dalszym podwykonawcom oraz ich pracownikom, którzy będą traktowani jako osoby trzecie.</w:t>
      </w:r>
    </w:p>
    <w:p w:rsidR="005B7A6C" w:rsidRPr="002B0860" w:rsidRDefault="005B7A6C" w:rsidP="00BF03D2">
      <w:pPr>
        <w:numPr>
          <w:ilvl w:val="0"/>
          <w:numId w:val="43"/>
        </w:numPr>
        <w:tabs>
          <w:tab w:val="clear" w:pos="1146"/>
        </w:tabs>
        <w:spacing w:line="360" w:lineRule="auto"/>
        <w:ind w:left="284" w:hanging="284"/>
        <w:jc w:val="both"/>
        <w:rPr>
          <w:b w:val="0"/>
          <w:color w:val="FF0000"/>
          <w:sz w:val="18"/>
          <w:szCs w:val="18"/>
        </w:rPr>
      </w:pPr>
      <w:r w:rsidRPr="002B0860">
        <w:rPr>
          <w:b w:val="0"/>
          <w:sz w:val="18"/>
          <w:szCs w:val="18"/>
        </w:rPr>
        <w:lastRenderedPageBreak/>
        <w:t>odpowiedzialność cywilną za mienie chronione, przechowywane lub kontrolowane przez Ubezpieczonego, w tym mienie przechowywane w szatniach oraz zbiory muzealne i eksponaty, limit odpowiedzialności na jeden i wsz</w:t>
      </w:r>
      <w:r w:rsidR="00395781" w:rsidRPr="002B0860">
        <w:rPr>
          <w:b w:val="0"/>
          <w:sz w:val="18"/>
          <w:szCs w:val="18"/>
        </w:rPr>
        <w:t xml:space="preserve">ystkie wypadki ubezpieczeniowe: </w:t>
      </w:r>
      <w:r w:rsidRPr="002B0860">
        <w:rPr>
          <w:b w:val="0"/>
          <w:sz w:val="18"/>
          <w:szCs w:val="18"/>
        </w:rPr>
        <w:t>150</w:t>
      </w:r>
      <w:r w:rsidR="00A5113C" w:rsidRPr="002B0860">
        <w:rPr>
          <w:b w:val="0"/>
          <w:sz w:val="18"/>
          <w:szCs w:val="18"/>
        </w:rPr>
        <w:t>.</w:t>
      </w:r>
      <w:r w:rsidRPr="002B0860">
        <w:rPr>
          <w:b w:val="0"/>
          <w:sz w:val="18"/>
          <w:szCs w:val="18"/>
        </w:rPr>
        <w:t>000,00 zł;</w:t>
      </w:r>
    </w:p>
    <w:p w:rsidR="005B7A6C" w:rsidRPr="002B0860" w:rsidRDefault="005B7A6C" w:rsidP="00BF03D2">
      <w:pPr>
        <w:numPr>
          <w:ilvl w:val="0"/>
          <w:numId w:val="43"/>
        </w:numPr>
        <w:tabs>
          <w:tab w:val="clear" w:pos="1146"/>
        </w:tabs>
        <w:spacing w:line="360" w:lineRule="auto"/>
        <w:ind w:left="284" w:hanging="284"/>
        <w:jc w:val="both"/>
        <w:rPr>
          <w:b w:val="0"/>
          <w:color w:val="FF0000"/>
          <w:sz w:val="18"/>
          <w:szCs w:val="18"/>
        </w:rPr>
      </w:pPr>
      <w:r w:rsidRPr="002B0860">
        <w:rPr>
          <w:b w:val="0"/>
          <w:sz w:val="18"/>
          <w:szCs w:val="18"/>
        </w:rPr>
        <w:t>odpowiedzialność za szkody wyrządzone wskutek posiadania lub użytkowania pojazdów nie podlegających obowiązkowemu ubezpieczeniu odpowiedzialności cywilnej posiadaczy pojazdów mechanicznych,</w:t>
      </w:r>
      <w:r w:rsidR="00395781" w:rsidRPr="002B0860">
        <w:rPr>
          <w:b w:val="0"/>
          <w:sz w:val="18"/>
          <w:szCs w:val="18"/>
        </w:rPr>
        <w:t xml:space="preserve"> </w:t>
      </w:r>
      <w:r w:rsidRPr="002B0860">
        <w:rPr>
          <w:b w:val="0"/>
          <w:sz w:val="18"/>
          <w:szCs w:val="18"/>
        </w:rPr>
        <w:t>limit odpowiedzialności na jeden i wszy</w:t>
      </w:r>
      <w:r w:rsidR="00C83ABE" w:rsidRPr="002B0860">
        <w:rPr>
          <w:b w:val="0"/>
          <w:sz w:val="18"/>
          <w:szCs w:val="18"/>
        </w:rPr>
        <w:t>stkie wypadki ubezpieczeniowe: 5</w:t>
      </w:r>
      <w:r w:rsidR="00A5113C" w:rsidRPr="002B0860">
        <w:rPr>
          <w:b w:val="0"/>
          <w:sz w:val="18"/>
          <w:szCs w:val="18"/>
        </w:rPr>
        <w:t>00.</w:t>
      </w:r>
      <w:r w:rsidRPr="002B0860">
        <w:rPr>
          <w:b w:val="0"/>
          <w:sz w:val="18"/>
          <w:szCs w:val="18"/>
        </w:rPr>
        <w:t>000,00 zł;</w:t>
      </w:r>
    </w:p>
    <w:p w:rsidR="005B7A6C" w:rsidRPr="002B0860" w:rsidRDefault="005B7A6C" w:rsidP="00BF03D2">
      <w:pPr>
        <w:numPr>
          <w:ilvl w:val="0"/>
          <w:numId w:val="43"/>
        </w:numPr>
        <w:tabs>
          <w:tab w:val="clear" w:pos="1146"/>
        </w:tabs>
        <w:suppressAutoHyphens/>
        <w:spacing w:line="360" w:lineRule="auto"/>
        <w:ind w:left="284" w:hanging="284"/>
        <w:jc w:val="both"/>
        <w:rPr>
          <w:b w:val="0"/>
          <w:sz w:val="18"/>
          <w:szCs w:val="18"/>
        </w:rPr>
      </w:pPr>
      <w:r w:rsidRPr="002B0860">
        <w:rPr>
          <w:b w:val="0"/>
          <w:sz w:val="18"/>
          <w:szCs w:val="18"/>
        </w:rPr>
        <w:t xml:space="preserve">odpowiedzialność za szkody powstałe w mieniu należącym do pracowników Ubezpieczonego lub innych osób za które Ubezpieczony ponosi odpowiedzialność, w tym szkody w pojazdach mechanicznych, </w:t>
      </w:r>
      <w:r w:rsidRPr="002B0860">
        <w:rPr>
          <w:b w:val="0"/>
          <w:color w:val="000000"/>
          <w:sz w:val="18"/>
          <w:szCs w:val="18"/>
        </w:rPr>
        <w:t>pod warunkiem iż pojazdy będą pozostawione w miejscach do tego przeznaczonych. Zakres ochrony nie obejmujemy kradzieży pojazdów;</w:t>
      </w:r>
    </w:p>
    <w:p w:rsidR="005B7A6C" w:rsidRPr="002B0860" w:rsidRDefault="005B7A6C" w:rsidP="00BF03D2">
      <w:pPr>
        <w:numPr>
          <w:ilvl w:val="0"/>
          <w:numId w:val="43"/>
        </w:numPr>
        <w:tabs>
          <w:tab w:val="clear" w:pos="1146"/>
        </w:tabs>
        <w:spacing w:line="360" w:lineRule="auto"/>
        <w:ind w:left="284" w:hanging="284"/>
        <w:jc w:val="both"/>
        <w:rPr>
          <w:b w:val="0"/>
          <w:sz w:val="18"/>
          <w:szCs w:val="18"/>
        </w:rPr>
      </w:pPr>
      <w:r w:rsidRPr="002B0860">
        <w:rPr>
          <w:b w:val="0"/>
          <w:sz w:val="18"/>
          <w:szCs w:val="18"/>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5B7A6C" w:rsidRPr="002B0860" w:rsidRDefault="005B7A6C" w:rsidP="00BF03D2">
      <w:pPr>
        <w:numPr>
          <w:ilvl w:val="0"/>
          <w:numId w:val="43"/>
        </w:numPr>
        <w:tabs>
          <w:tab w:val="clear" w:pos="1146"/>
        </w:tabs>
        <w:spacing w:line="360" w:lineRule="auto"/>
        <w:ind w:left="284" w:hanging="284"/>
        <w:jc w:val="both"/>
        <w:rPr>
          <w:b w:val="0"/>
          <w:sz w:val="18"/>
          <w:szCs w:val="18"/>
        </w:rPr>
      </w:pPr>
      <w:r w:rsidRPr="002B0860">
        <w:rPr>
          <w:b w:val="0"/>
          <w:sz w:val="18"/>
          <w:szCs w:val="18"/>
        </w:rPr>
        <w:t>odpowiedzialność za szkody wyrządzone przez bezpańskie zwierzęta, za które Ubezpieczony ponosi odpowiedzialność;</w:t>
      </w:r>
    </w:p>
    <w:p w:rsidR="005B7A6C" w:rsidRPr="000C5A9E" w:rsidRDefault="005B7A6C" w:rsidP="00BF03D2">
      <w:pPr>
        <w:numPr>
          <w:ilvl w:val="0"/>
          <w:numId w:val="43"/>
        </w:numPr>
        <w:tabs>
          <w:tab w:val="clear" w:pos="1146"/>
        </w:tabs>
        <w:spacing w:line="360" w:lineRule="auto"/>
        <w:ind w:left="284" w:hanging="284"/>
        <w:jc w:val="both"/>
        <w:rPr>
          <w:b w:val="0"/>
          <w:sz w:val="18"/>
          <w:szCs w:val="18"/>
        </w:rPr>
      </w:pPr>
      <w:r w:rsidRPr="000C5A9E">
        <w:rPr>
          <w:b w:val="0"/>
          <w:sz w:val="18"/>
          <w:szCs w:val="18"/>
        </w:rPr>
        <w:t>odpowiedzialność za szkody powstałe wskutek wprowadzenia do obiegu wody brudnej, zanieczyszczonej lub o szkodliwych właściwościach, w tym przeniesienie chorób zakaźnych;</w:t>
      </w:r>
    </w:p>
    <w:p w:rsidR="005B7A6C" w:rsidRPr="002B0860" w:rsidRDefault="005B7A6C" w:rsidP="00BF03D2">
      <w:pPr>
        <w:pStyle w:val="Akapitzlist"/>
        <w:numPr>
          <w:ilvl w:val="0"/>
          <w:numId w:val="43"/>
        </w:numPr>
        <w:tabs>
          <w:tab w:val="clear" w:pos="1146"/>
        </w:tabs>
        <w:spacing w:line="360" w:lineRule="auto"/>
        <w:ind w:left="284" w:hanging="284"/>
        <w:jc w:val="both"/>
        <w:rPr>
          <w:rFonts w:ascii="Tahoma" w:hAnsi="Tahoma" w:cs="Tahoma"/>
          <w:sz w:val="18"/>
          <w:szCs w:val="18"/>
        </w:rPr>
      </w:pPr>
      <w:r w:rsidRPr="002B0860">
        <w:rPr>
          <w:rFonts w:ascii="Tahoma" w:hAnsi="Tahoma" w:cs="Tahoma"/>
          <w:sz w:val="18"/>
          <w:szCs w:val="18"/>
        </w:rPr>
        <w:t>odpowiedzialność cywilną za szkody powstałe w związku z prowadzeniem prac na i podziemnych, usług i innych czynności jak np. konserwatorskich, modernizacyjnych, budowlanych itp. wykonywanych przez ekipy własne z włączeniem odpowiedzialności za powstałe wskutek wykorzystywania młotów pneumatycznych, hydraulicznych, kafarów lub walców (np. szkody w podziemnych instalacjach lub urządzeniach oraz następstwa tych szkód).</w:t>
      </w:r>
      <w:r w:rsidR="0029730D" w:rsidRPr="002B0860">
        <w:rPr>
          <w:rFonts w:ascii="Tahoma" w:hAnsi="Tahoma" w:cs="Tahoma"/>
          <w:sz w:val="18"/>
          <w:szCs w:val="18"/>
        </w:rPr>
        <w:t xml:space="preserve"> Limit odpowiedzialności na jeden i wszystk</w:t>
      </w:r>
      <w:r w:rsidR="00A5113C" w:rsidRPr="002B0860">
        <w:rPr>
          <w:rFonts w:ascii="Tahoma" w:hAnsi="Tahoma" w:cs="Tahoma"/>
          <w:sz w:val="18"/>
          <w:szCs w:val="18"/>
        </w:rPr>
        <w:t>ie wypadki ubezpieczeniowe: 200.</w:t>
      </w:r>
      <w:r w:rsidR="0029730D" w:rsidRPr="002B0860">
        <w:rPr>
          <w:rFonts w:ascii="Tahoma" w:hAnsi="Tahoma" w:cs="Tahoma"/>
          <w:sz w:val="18"/>
          <w:szCs w:val="18"/>
        </w:rPr>
        <w:t>000</w:t>
      </w:r>
      <w:r w:rsidR="00A5113C" w:rsidRPr="002B0860">
        <w:rPr>
          <w:rFonts w:ascii="Tahoma" w:hAnsi="Tahoma" w:cs="Tahoma"/>
          <w:sz w:val="18"/>
          <w:szCs w:val="18"/>
        </w:rPr>
        <w:t>,00</w:t>
      </w:r>
      <w:r w:rsidR="0029730D" w:rsidRPr="002B0860">
        <w:rPr>
          <w:rFonts w:ascii="Tahoma" w:hAnsi="Tahoma" w:cs="Tahoma"/>
          <w:sz w:val="18"/>
          <w:szCs w:val="18"/>
        </w:rPr>
        <w:t xml:space="preserve"> zł</w:t>
      </w:r>
    </w:p>
    <w:p w:rsidR="005B7A6C" w:rsidRPr="002B0860" w:rsidRDefault="00B27AAE" w:rsidP="00BF03D2">
      <w:pPr>
        <w:numPr>
          <w:ilvl w:val="0"/>
          <w:numId w:val="43"/>
        </w:numPr>
        <w:tabs>
          <w:tab w:val="clear" w:pos="1146"/>
        </w:tabs>
        <w:spacing w:line="360" w:lineRule="auto"/>
        <w:ind w:left="284" w:hanging="284"/>
        <w:jc w:val="both"/>
        <w:rPr>
          <w:b w:val="0"/>
          <w:sz w:val="18"/>
          <w:szCs w:val="18"/>
        </w:rPr>
      </w:pPr>
      <w:r w:rsidRPr="002B0860">
        <w:rPr>
          <w:b w:val="0"/>
          <w:sz w:val="18"/>
          <w:szCs w:val="18"/>
        </w:rPr>
        <w:t>odpowiedzialność za</w:t>
      </w:r>
      <w:r w:rsidR="005B7A6C" w:rsidRPr="002B0860">
        <w:rPr>
          <w:b w:val="0"/>
          <w:sz w:val="18"/>
          <w:szCs w:val="18"/>
        </w:rPr>
        <w:t xml:space="preserve"> szkody wyrządzone osobom trzecim w związku z odśnieżaniem i zimowym utrzymaniem dróg i chodników,</w:t>
      </w:r>
    </w:p>
    <w:p w:rsidR="005B7A6C" w:rsidRPr="002B0860" w:rsidRDefault="005B7A6C" w:rsidP="00BF03D2">
      <w:pPr>
        <w:numPr>
          <w:ilvl w:val="0"/>
          <w:numId w:val="43"/>
        </w:numPr>
        <w:tabs>
          <w:tab w:val="clear" w:pos="1146"/>
        </w:tabs>
        <w:spacing w:line="360" w:lineRule="auto"/>
        <w:ind w:left="284" w:hanging="426"/>
        <w:jc w:val="both"/>
        <w:rPr>
          <w:b w:val="0"/>
          <w:sz w:val="18"/>
          <w:szCs w:val="18"/>
        </w:rPr>
      </w:pPr>
      <w:r w:rsidRPr="002B0860">
        <w:rPr>
          <w:b w:val="0"/>
          <w:sz w:val="18"/>
          <w:szCs w:val="18"/>
        </w:rPr>
        <w:t>odpowiedzialność za szkody w mieniu lokatorów powstałe w wyniku przepięcia i przetężenia,</w:t>
      </w:r>
    </w:p>
    <w:p w:rsidR="005B7A6C" w:rsidRPr="002B0860" w:rsidRDefault="005B7A6C" w:rsidP="005A4506">
      <w:pPr>
        <w:spacing w:line="360" w:lineRule="auto"/>
        <w:ind w:left="284"/>
        <w:jc w:val="both"/>
        <w:rPr>
          <w:b w:val="0"/>
          <w:sz w:val="18"/>
          <w:szCs w:val="18"/>
        </w:rPr>
      </w:pPr>
      <w:r w:rsidRPr="002B0860">
        <w:rPr>
          <w:b w:val="0"/>
          <w:sz w:val="18"/>
          <w:szCs w:val="18"/>
        </w:rPr>
        <w:t>limit odpowiedzialności na jeden i wszystk</w:t>
      </w:r>
      <w:r w:rsidR="00A5113C" w:rsidRPr="002B0860">
        <w:rPr>
          <w:b w:val="0"/>
          <w:sz w:val="18"/>
          <w:szCs w:val="18"/>
        </w:rPr>
        <w:t>ie wypadki ubezpieczeniowe: 100.</w:t>
      </w:r>
      <w:r w:rsidRPr="002B0860">
        <w:rPr>
          <w:b w:val="0"/>
          <w:sz w:val="18"/>
          <w:szCs w:val="18"/>
        </w:rPr>
        <w:t>000,00 zł.</w:t>
      </w:r>
    </w:p>
    <w:p w:rsidR="00B31F9F" w:rsidRPr="002B0860" w:rsidRDefault="00B31F9F" w:rsidP="00BF03D2">
      <w:pPr>
        <w:numPr>
          <w:ilvl w:val="0"/>
          <w:numId w:val="43"/>
        </w:numPr>
        <w:tabs>
          <w:tab w:val="clear" w:pos="1146"/>
        </w:tabs>
        <w:spacing w:line="360" w:lineRule="auto"/>
        <w:ind w:left="284" w:hanging="426"/>
        <w:jc w:val="both"/>
        <w:rPr>
          <w:b w:val="0"/>
          <w:sz w:val="18"/>
          <w:szCs w:val="18"/>
        </w:rPr>
      </w:pPr>
      <w:r w:rsidRPr="002B0860">
        <w:rPr>
          <w:b w:val="0"/>
          <w:sz w:val="18"/>
          <w:szCs w:val="18"/>
        </w:rPr>
        <w:t>odpowiedzialność za szkody, w tym czyste straty finansowe będące skutkiem wydania lub braku wydania aktu normatywnego, prawomocnego orzeczenia lub decyzji przez jednostkę samorządu terytorialnego (odpowiedzialność JST na podstawie art. 417¹ kc). Ochrona ubezpieczeniowa nie obejmuje szkód:</w:t>
      </w:r>
    </w:p>
    <w:p w:rsidR="00B31F9F" w:rsidRPr="002B0860" w:rsidRDefault="00B31F9F" w:rsidP="00BF03D2">
      <w:pPr>
        <w:numPr>
          <w:ilvl w:val="0"/>
          <w:numId w:val="45"/>
        </w:numPr>
        <w:tabs>
          <w:tab w:val="clear" w:pos="720"/>
        </w:tabs>
        <w:spacing w:line="360" w:lineRule="auto"/>
        <w:ind w:left="567" w:hanging="283"/>
        <w:jc w:val="both"/>
        <w:rPr>
          <w:b w:val="0"/>
          <w:sz w:val="18"/>
          <w:szCs w:val="18"/>
        </w:rPr>
      </w:pPr>
      <w:r w:rsidRPr="002B0860">
        <w:rPr>
          <w:b w:val="0"/>
          <w:sz w:val="18"/>
          <w:szCs w:val="18"/>
        </w:rPr>
        <w:t>związanych z popełnieniem przestępstwa przez funkcjonariusza władzy publicznej,</w:t>
      </w:r>
    </w:p>
    <w:p w:rsidR="00B31F9F" w:rsidRPr="002B0860" w:rsidRDefault="00B31F9F" w:rsidP="00BF03D2">
      <w:pPr>
        <w:numPr>
          <w:ilvl w:val="0"/>
          <w:numId w:val="45"/>
        </w:numPr>
        <w:tabs>
          <w:tab w:val="clear" w:pos="720"/>
        </w:tabs>
        <w:spacing w:line="360" w:lineRule="auto"/>
        <w:ind w:left="567" w:hanging="283"/>
        <w:jc w:val="both"/>
        <w:rPr>
          <w:b w:val="0"/>
          <w:sz w:val="18"/>
          <w:szCs w:val="18"/>
        </w:rPr>
      </w:pPr>
      <w:r w:rsidRPr="002B0860">
        <w:rPr>
          <w:b w:val="0"/>
          <w:sz w:val="18"/>
          <w:szCs w:val="18"/>
        </w:rPr>
        <w:t>które ubezpieczony jest zobowiązany naprawić, jeżeli przemawiają za tym przewidziane przez prawo cywilne względy słuszności,</w:t>
      </w:r>
    </w:p>
    <w:p w:rsidR="00B31F9F" w:rsidRPr="002B0860" w:rsidRDefault="00B31F9F" w:rsidP="00BF03D2">
      <w:pPr>
        <w:numPr>
          <w:ilvl w:val="0"/>
          <w:numId w:val="45"/>
        </w:numPr>
        <w:tabs>
          <w:tab w:val="clear" w:pos="720"/>
        </w:tabs>
        <w:spacing w:line="360" w:lineRule="auto"/>
        <w:ind w:left="567" w:hanging="283"/>
        <w:jc w:val="both"/>
        <w:rPr>
          <w:b w:val="0"/>
          <w:sz w:val="18"/>
          <w:szCs w:val="18"/>
        </w:rPr>
      </w:pPr>
      <w:r w:rsidRPr="002B0860">
        <w:rPr>
          <w:b w:val="0"/>
          <w:sz w:val="18"/>
          <w:szCs w:val="18"/>
        </w:rPr>
        <w:t>powstałych w wyniku niewypłacalności,</w:t>
      </w:r>
    </w:p>
    <w:p w:rsidR="00B31F9F" w:rsidRPr="002B0860" w:rsidRDefault="00B31F9F" w:rsidP="00BF03D2">
      <w:pPr>
        <w:numPr>
          <w:ilvl w:val="0"/>
          <w:numId w:val="45"/>
        </w:numPr>
        <w:tabs>
          <w:tab w:val="clear" w:pos="720"/>
        </w:tabs>
        <w:spacing w:line="360" w:lineRule="auto"/>
        <w:ind w:left="567" w:hanging="283"/>
        <w:jc w:val="both"/>
        <w:rPr>
          <w:b w:val="0"/>
          <w:sz w:val="18"/>
          <w:szCs w:val="18"/>
        </w:rPr>
      </w:pPr>
      <w:r w:rsidRPr="002B0860">
        <w:rPr>
          <w:b w:val="0"/>
          <w:sz w:val="18"/>
          <w:szCs w:val="18"/>
        </w:rPr>
        <w:t>wyrządzonych wskutek ujawnienia wiadomości poufnej,</w:t>
      </w:r>
    </w:p>
    <w:p w:rsidR="00B31F9F" w:rsidRPr="002B0860" w:rsidRDefault="00B31F9F" w:rsidP="00BF03D2">
      <w:pPr>
        <w:numPr>
          <w:ilvl w:val="0"/>
          <w:numId w:val="45"/>
        </w:numPr>
        <w:tabs>
          <w:tab w:val="clear" w:pos="720"/>
        </w:tabs>
        <w:spacing w:line="360" w:lineRule="auto"/>
        <w:ind w:left="567" w:hanging="283"/>
        <w:jc w:val="both"/>
        <w:rPr>
          <w:b w:val="0"/>
          <w:sz w:val="18"/>
          <w:szCs w:val="18"/>
        </w:rPr>
      </w:pPr>
      <w:r w:rsidRPr="002B0860">
        <w:rPr>
          <w:b w:val="0"/>
          <w:sz w:val="18"/>
          <w:szCs w:val="18"/>
        </w:rPr>
        <w:t>wynikłych z decyzji podjętych przez funkcjonariusza władzy publicznej w zakresie sprawowanej przez niego funkcji, za które uzyskał korzyść osobistą lub dążył do jej uzyskania.</w:t>
      </w:r>
    </w:p>
    <w:p w:rsidR="00B31F9F" w:rsidRPr="002B0860" w:rsidRDefault="00AA69E6" w:rsidP="00AA69E6">
      <w:pPr>
        <w:spacing w:line="360" w:lineRule="auto"/>
        <w:ind w:left="284"/>
        <w:jc w:val="both"/>
        <w:rPr>
          <w:b w:val="0"/>
          <w:sz w:val="18"/>
          <w:szCs w:val="18"/>
        </w:rPr>
      </w:pPr>
      <w:r w:rsidRPr="002B0860">
        <w:rPr>
          <w:b w:val="0"/>
          <w:sz w:val="18"/>
          <w:szCs w:val="18"/>
        </w:rPr>
        <w:t>L</w:t>
      </w:r>
      <w:r w:rsidR="00B31F9F" w:rsidRPr="002B0860">
        <w:rPr>
          <w:b w:val="0"/>
          <w:sz w:val="18"/>
          <w:szCs w:val="18"/>
        </w:rPr>
        <w:t>imit odpowiedzialności na jeden i wszyst</w:t>
      </w:r>
      <w:r w:rsidR="00265A98" w:rsidRPr="002B0860">
        <w:rPr>
          <w:b w:val="0"/>
          <w:sz w:val="18"/>
          <w:szCs w:val="18"/>
        </w:rPr>
        <w:t>kie wypadki ubezpieczeniowe: 5</w:t>
      </w:r>
      <w:r w:rsidR="00A5113C" w:rsidRPr="002B0860">
        <w:rPr>
          <w:b w:val="0"/>
          <w:sz w:val="18"/>
          <w:szCs w:val="18"/>
        </w:rPr>
        <w:t>00.</w:t>
      </w:r>
      <w:r w:rsidR="00B31F9F" w:rsidRPr="002B0860">
        <w:rPr>
          <w:b w:val="0"/>
          <w:sz w:val="18"/>
          <w:szCs w:val="18"/>
        </w:rPr>
        <w:t>000,00 zł;</w:t>
      </w:r>
    </w:p>
    <w:p w:rsidR="00B31F9F" w:rsidRPr="002B0860" w:rsidRDefault="00B31F9F" w:rsidP="00BF03D2">
      <w:pPr>
        <w:numPr>
          <w:ilvl w:val="0"/>
          <w:numId w:val="43"/>
        </w:numPr>
        <w:tabs>
          <w:tab w:val="left" w:pos="709"/>
        </w:tabs>
        <w:spacing w:line="360" w:lineRule="auto"/>
        <w:ind w:left="284" w:hanging="284"/>
        <w:jc w:val="both"/>
        <w:rPr>
          <w:b w:val="0"/>
          <w:sz w:val="18"/>
          <w:szCs w:val="18"/>
        </w:rPr>
      </w:pPr>
      <w:r w:rsidRPr="002B0860">
        <w:rPr>
          <w:b w:val="0"/>
          <w:sz w:val="18"/>
          <w:szCs w:val="18"/>
          <w:lang w:eastAsia="pl-PL"/>
        </w:rPr>
        <w:t>rozszerzenie</w:t>
      </w:r>
      <w:r w:rsidRPr="002B0860">
        <w:rPr>
          <w:sz w:val="18"/>
          <w:szCs w:val="18"/>
          <w:lang w:eastAsia="pl-PL"/>
        </w:rPr>
        <w:t xml:space="preserve"> </w:t>
      </w:r>
      <w:r w:rsidRPr="002B0860">
        <w:rPr>
          <w:b w:val="0"/>
          <w:sz w:val="18"/>
          <w:szCs w:val="18"/>
          <w:lang w:eastAsia="pl-PL"/>
        </w:rPr>
        <w:t xml:space="preserve">odpowiedzialności o </w:t>
      </w:r>
      <w:r w:rsidRPr="002B0860">
        <w:rPr>
          <w:b w:val="0"/>
          <w:color w:val="000000"/>
          <w:sz w:val="18"/>
          <w:szCs w:val="18"/>
          <w:lang w:eastAsia="pl-PL"/>
        </w:rPr>
        <w:t>szkody wyrządzone przez niezgodne z prawem działanie lub zaniechanie przy wykonywaniu władzy publicznej, w tym szkody mające postać czystej straty finansowej. Limit odpowiedzialności</w:t>
      </w:r>
      <w:r w:rsidRPr="002B0860">
        <w:rPr>
          <w:b w:val="0"/>
          <w:sz w:val="18"/>
          <w:szCs w:val="18"/>
        </w:rPr>
        <w:t xml:space="preserve"> na jeden i wszystkie wypadki ubezpieczeniowe: 300.000,00 zł</w:t>
      </w:r>
      <w:r w:rsidR="000A4A9F" w:rsidRPr="002B0860">
        <w:rPr>
          <w:b w:val="0"/>
          <w:sz w:val="18"/>
          <w:szCs w:val="18"/>
        </w:rPr>
        <w:t>.</w:t>
      </w:r>
    </w:p>
    <w:p w:rsidR="00395781" w:rsidRPr="00377B9C" w:rsidRDefault="00395781" w:rsidP="004A669B">
      <w:pPr>
        <w:spacing w:line="360" w:lineRule="auto"/>
        <w:ind w:left="1134" w:hanging="425"/>
        <w:jc w:val="both"/>
        <w:rPr>
          <w:sz w:val="20"/>
          <w:szCs w:val="20"/>
          <w:highlight w:val="yellow"/>
        </w:rPr>
      </w:pPr>
    </w:p>
    <w:p w:rsidR="005B7A6C" w:rsidRPr="00FD424C" w:rsidRDefault="005B7A6C" w:rsidP="004A669B">
      <w:pPr>
        <w:spacing w:line="360" w:lineRule="auto"/>
        <w:jc w:val="center"/>
        <w:rPr>
          <w:sz w:val="18"/>
          <w:szCs w:val="20"/>
          <w:u w:val="single"/>
        </w:rPr>
      </w:pPr>
      <w:r w:rsidRPr="00FD424C">
        <w:rPr>
          <w:sz w:val="18"/>
          <w:szCs w:val="20"/>
          <w:u w:val="single"/>
        </w:rPr>
        <w:t>Ubezpieczenie OC zarządcy dróg publicznych</w:t>
      </w:r>
    </w:p>
    <w:p w:rsidR="00395781" w:rsidRPr="00FD424C" w:rsidRDefault="00395781" w:rsidP="004A669B">
      <w:pPr>
        <w:spacing w:line="360" w:lineRule="auto"/>
        <w:jc w:val="center"/>
        <w:rPr>
          <w:b w:val="0"/>
          <w:sz w:val="18"/>
          <w:szCs w:val="20"/>
          <w:u w:val="single"/>
        </w:rPr>
      </w:pPr>
    </w:p>
    <w:p w:rsidR="005B7A6C" w:rsidRPr="00FD424C" w:rsidRDefault="005B7A6C" w:rsidP="004A669B">
      <w:pPr>
        <w:spacing w:line="360" w:lineRule="auto"/>
        <w:jc w:val="both"/>
        <w:rPr>
          <w:b w:val="0"/>
          <w:sz w:val="18"/>
          <w:szCs w:val="20"/>
        </w:rPr>
      </w:pPr>
      <w:r w:rsidRPr="00FD424C">
        <w:rPr>
          <w:b w:val="0"/>
          <w:sz w:val="18"/>
          <w:szCs w:val="20"/>
        </w:rPr>
        <w:t xml:space="preserve">Ubezpieczenie obejmuje odpowiedzialność cywilną zarządcy dróg publicznych zgodnie z Ustawą </w:t>
      </w:r>
      <w:r w:rsidRPr="00FD424C">
        <w:rPr>
          <w:b w:val="0"/>
          <w:sz w:val="18"/>
          <w:szCs w:val="20"/>
        </w:rPr>
        <w:br/>
        <w:t xml:space="preserve">o drogach publicznych oraz wynikającą z innych przepisów prawa za szkody rzeczowe i szkody osobowe wyrządzone </w:t>
      </w:r>
      <w:r w:rsidRPr="00FD424C">
        <w:rPr>
          <w:b w:val="0"/>
          <w:sz w:val="18"/>
          <w:szCs w:val="20"/>
        </w:rPr>
        <w:lastRenderedPageBreak/>
        <w:t>w związku z administrowaniem i</w:t>
      </w:r>
      <w:r w:rsidR="004915B6" w:rsidRPr="00FD424C">
        <w:rPr>
          <w:b w:val="0"/>
          <w:sz w:val="18"/>
          <w:szCs w:val="20"/>
        </w:rPr>
        <w:t xml:space="preserve"> </w:t>
      </w:r>
      <w:r w:rsidRPr="00FD424C">
        <w:rPr>
          <w:b w:val="0"/>
          <w:sz w:val="18"/>
          <w:szCs w:val="20"/>
        </w:rPr>
        <w:t xml:space="preserve">utrzymaniem sieci dróg, ulic i chodników, przepustów drogowych i mostów (łączna długość dróg Ubezpieczającego – </w:t>
      </w:r>
      <w:r w:rsidR="00634D4E" w:rsidRPr="00FD424C">
        <w:rPr>
          <w:b w:val="0"/>
          <w:sz w:val="18"/>
          <w:szCs w:val="20"/>
        </w:rPr>
        <w:t>127</w:t>
      </w:r>
      <w:r w:rsidRPr="00FD424C">
        <w:rPr>
          <w:b w:val="0"/>
          <w:sz w:val="18"/>
          <w:szCs w:val="20"/>
        </w:rPr>
        <w:t xml:space="preserve"> km), w tym w szczególności:</w:t>
      </w:r>
    </w:p>
    <w:p w:rsidR="005B7A6C" w:rsidRPr="00FD424C" w:rsidRDefault="005B7A6C" w:rsidP="004A669B">
      <w:pPr>
        <w:suppressAutoHyphens/>
        <w:spacing w:line="360" w:lineRule="auto"/>
        <w:ind w:left="284" w:hanging="284"/>
        <w:jc w:val="both"/>
        <w:rPr>
          <w:b w:val="0"/>
          <w:sz w:val="18"/>
          <w:szCs w:val="20"/>
        </w:rPr>
      </w:pPr>
      <w:r w:rsidRPr="00FD424C">
        <w:rPr>
          <w:b w:val="0"/>
          <w:sz w:val="18"/>
          <w:szCs w:val="20"/>
        </w:rPr>
        <w:t xml:space="preserve">- </w:t>
      </w:r>
      <w:r w:rsidR="00395781" w:rsidRPr="00FD424C">
        <w:rPr>
          <w:b w:val="0"/>
          <w:sz w:val="18"/>
          <w:szCs w:val="20"/>
        </w:rPr>
        <w:tab/>
      </w:r>
      <w:r w:rsidRPr="00FD424C">
        <w:rPr>
          <w:b w:val="0"/>
          <w:sz w:val="18"/>
          <w:szCs w:val="20"/>
        </w:rPr>
        <w:t xml:space="preserve">odpowiedzialność za szkody wyrządzone w związku z administrowaniem i utrzymaniem sieci dróg, ulic i chodników, obiektów mostowych i przepustów drogowych, </w:t>
      </w:r>
    </w:p>
    <w:p w:rsidR="005B7A6C" w:rsidRPr="00FD424C" w:rsidRDefault="005B7A6C" w:rsidP="004A669B">
      <w:pPr>
        <w:suppressAutoHyphens/>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wskutek złego stanu technicznego jezdni oraz chodników, wynikającego z uszkodzeń ich nawierzchni (ubytki, koleiny, przełomy, zapadnięcia części jezdni itp.),</w:t>
      </w:r>
    </w:p>
    <w:p w:rsidR="005B7A6C" w:rsidRPr="00FD424C" w:rsidRDefault="005B7A6C" w:rsidP="004A669B">
      <w:pPr>
        <w:suppressAutoHyphens/>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wskutek przeszkód na jezdni</w:t>
      </w:r>
      <w:r w:rsidR="000A4A9F" w:rsidRPr="00FD424C">
        <w:rPr>
          <w:b w:val="0"/>
          <w:bCs/>
          <w:sz w:val="18"/>
          <w:szCs w:val="20"/>
        </w:rPr>
        <w:t>, również tych nieuprzątniętych</w:t>
      </w:r>
      <w:r w:rsidRPr="00FD424C">
        <w:rPr>
          <w:b w:val="0"/>
          <w:bCs/>
          <w:sz w:val="18"/>
          <w:szCs w:val="20"/>
        </w:rPr>
        <w:t xml:space="preserve"> (przedmioty, materiały porzucone lub naniesione na jezdnię, także rozlane ciecze itp.),</w:t>
      </w:r>
    </w:p>
    <w:p w:rsidR="005B7A6C" w:rsidRPr="00FD424C" w:rsidRDefault="005B7A6C" w:rsidP="004A669B">
      <w:pPr>
        <w:suppressAutoHyphens/>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wskutek leżących (lub spadających) na jezdni lub poboczu drzew, konarów, gałęzi itp.,</w:t>
      </w:r>
    </w:p>
    <w:p w:rsidR="005B7A6C" w:rsidRPr="00FD424C" w:rsidRDefault="005B7A6C" w:rsidP="004A669B">
      <w:pPr>
        <w:suppressAutoHyphens/>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spowodowane każdym rodzajem zimowej śliskości nawierzchni,</w:t>
      </w:r>
    </w:p>
    <w:p w:rsidR="005B7A6C" w:rsidRPr="00FD424C" w:rsidRDefault="005B7A6C" w:rsidP="004A669B">
      <w:pPr>
        <w:suppressAutoHyphens/>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będące następstwem kolizji ze zwierzętami,</w:t>
      </w:r>
      <w:r w:rsidR="00501895" w:rsidRPr="00FD424C">
        <w:rPr>
          <w:b w:val="0"/>
          <w:bCs/>
          <w:sz w:val="18"/>
          <w:szCs w:val="20"/>
        </w:rPr>
        <w:t xml:space="preserve"> o ile winę za nie moż</w:t>
      </w:r>
      <w:r w:rsidR="000A4A9F" w:rsidRPr="00FD424C">
        <w:rPr>
          <w:b w:val="0"/>
          <w:bCs/>
          <w:sz w:val="18"/>
          <w:szCs w:val="20"/>
        </w:rPr>
        <w:t>na przypisać Ubezpieczonemu</w:t>
      </w:r>
      <w:r w:rsidR="00501895" w:rsidRPr="00FD424C">
        <w:rPr>
          <w:b w:val="0"/>
          <w:bCs/>
          <w:sz w:val="18"/>
          <w:szCs w:val="20"/>
        </w:rPr>
        <w:t>,</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związku z nienormatywną skrajnią poziomą i pionową drogi spowodowaną zadrzewieniem, mostami i zabudową itp.,</w:t>
      </w:r>
    </w:p>
    <w:p w:rsidR="000A4A9F" w:rsidRPr="00FD424C" w:rsidRDefault="000A4A9F" w:rsidP="004A669B">
      <w:pPr>
        <w:spacing w:line="360" w:lineRule="auto"/>
        <w:ind w:left="284" w:hanging="284"/>
        <w:jc w:val="both"/>
        <w:rPr>
          <w:b w:val="0"/>
          <w:bCs/>
          <w:sz w:val="18"/>
          <w:szCs w:val="20"/>
        </w:rPr>
      </w:pPr>
      <w:r w:rsidRPr="00FD424C">
        <w:rPr>
          <w:b w:val="0"/>
          <w:bCs/>
          <w:sz w:val="18"/>
          <w:szCs w:val="20"/>
        </w:rPr>
        <w:t>-</w:t>
      </w:r>
      <w:r w:rsidRPr="00FD424C">
        <w:rPr>
          <w:b w:val="0"/>
          <w:bCs/>
          <w:sz w:val="18"/>
          <w:szCs w:val="20"/>
        </w:rPr>
        <w:tab/>
        <w:t>odpowiedzialność za szkody powstałe wskutek wyrw w poboczach dróg</w:t>
      </w:r>
      <w:r w:rsidR="004B00EC" w:rsidRPr="00FD424C">
        <w:rPr>
          <w:b w:val="0"/>
          <w:bCs/>
          <w:sz w:val="18"/>
          <w:szCs w:val="20"/>
        </w:rPr>
        <w:t>,</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wskutek obniżonych poboczy i innych uszkodzeń w poboczach dróg oraz zapadnięcia części jezdni,</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wyniku uszkodzenia lub braku włazów kanalizacji deszczowej,</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wyniku braku odpowiedniego znaku drogowego pionowego i poziomego,</w:t>
      </w:r>
    </w:p>
    <w:p w:rsidR="009563EA" w:rsidRPr="00FD424C" w:rsidRDefault="009563EA" w:rsidP="009563EA">
      <w:pPr>
        <w:overflowPunct w:val="0"/>
        <w:autoSpaceDE w:val="0"/>
        <w:autoSpaceDN w:val="0"/>
        <w:adjustRightInd w:val="0"/>
        <w:spacing w:line="360" w:lineRule="auto"/>
        <w:ind w:left="284" w:hanging="284"/>
        <w:jc w:val="both"/>
        <w:textAlignment w:val="baseline"/>
        <w:rPr>
          <w:b w:val="0"/>
          <w:bCs/>
          <w:sz w:val="18"/>
          <w:szCs w:val="20"/>
        </w:rPr>
      </w:pPr>
      <w:r w:rsidRPr="00FD424C">
        <w:rPr>
          <w:b w:val="0"/>
          <w:bCs/>
          <w:sz w:val="18"/>
          <w:szCs w:val="20"/>
        </w:rPr>
        <w:t xml:space="preserve">- </w:t>
      </w:r>
      <w:r w:rsidRPr="00FD424C">
        <w:rPr>
          <w:b w:val="0"/>
          <w:bCs/>
          <w:sz w:val="18"/>
          <w:szCs w:val="20"/>
        </w:rPr>
        <w:tab/>
        <w:t>szkody spowodowane pracami konserwacyjnymi i remontami wykonywanymi we własnym zakresie przez zarządcę,</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z powodu przerw w pracy sygnalizacji świetlnej lub niewłaściwej jej pracy,</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z powodu prowadzenia</w:t>
      </w:r>
      <w:r w:rsidR="00140E5F" w:rsidRPr="00FD424C">
        <w:rPr>
          <w:b w:val="0"/>
          <w:bCs/>
          <w:sz w:val="18"/>
          <w:szCs w:val="20"/>
        </w:rPr>
        <w:t xml:space="preserve"> prac bieżącego utrzymania dróg</w:t>
      </w:r>
      <w:r w:rsidRPr="00FD424C">
        <w:rPr>
          <w:b w:val="0"/>
          <w:bCs/>
          <w:sz w:val="18"/>
          <w:szCs w:val="20"/>
        </w:rPr>
        <w:t xml:space="preserve">, ulic i chodników prowadzonych przez zarządcę drogi, </w:t>
      </w:r>
    </w:p>
    <w:p w:rsidR="000A4A9F" w:rsidRPr="00FD424C" w:rsidRDefault="000A4A9F" w:rsidP="004A669B">
      <w:pPr>
        <w:spacing w:line="360" w:lineRule="auto"/>
        <w:ind w:left="284" w:hanging="284"/>
        <w:jc w:val="both"/>
        <w:rPr>
          <w:b w:val="0"/>
          <w:bCs/>
          <w:sz w:val="18"/>
          <w:szCs w:val="20"/>
        </w:rPr>
      </w:pPr>
      <w:r w:rsidRPr="00FD424C">
        <w:rPr>
          <w:b w:val="0"/>
          <w:bCs/>
          <w:sz w:val="18"/>
          <w:szCs w:val="20"/>
        </w:rPr>
        <w:t>-</w:t>
      </w:r>
      <w:r w:rsidRPr="00FD424C">
        <w:rPr>
          <w:b w:val="0"/>
          <w:bCs/>
          <w:sz w:val="18"/>
          <w:szCs w:val="20"/>
        </w:rPr>
        <w:tab/>
        <w:t>odpowiedzialność cywilną z tytułu utrzymania chodników, placów i innych pieszych ciągów komunikacyjnych, w tym w szczególności związane z posiadaniem parku, placów zabaw, terenów zielonych,</w:t>
      </w:r>
    </w:p>
    <w:p w:rsidR="000A4A9F" w:rsidRPr="00FD424C" w:rsidRDefault="000A4A9F" w:rsidP="004A669B">
      <w:pPr>
        <w:spacing w:line="360" w:lineRule="auto"/>
        <w:ind w:left="284" w:hanging="284"/>
        <w:jc w:val="both"/>
        <w:rPr>
          <w:b w:val="0"/>
          <w:bCs/>
          <w:sz w:val="18"/>
          <w:szCs w:val="20"/>
        </w:rPr>
      </w:pPr>
      <w:r w:rsidRPr="00FD424C">
        <w:rPr>
          <w:b w:val="0"/>
          <w:bCs/>
          <w:sz w:val="18"/>
          <w:szCs w:val="20"/>
        </w:rPr>
        <w:t>-</w:t>
      </w:r>
      <w:r w:rsidRPr="00FD424C">
        <w:rPr>
          <w:b w:val="0"/>
          <w:bCs/>
          <w:sz w:val="18"/>
          <w:szCs w:val="20"/>
        </w:rPr>
        <w:tab/>
        <w:t>szkody w mieniu znajdującym się na terenach przylegających do pasa drogowego powstałe w związku z wstępem na te tereny wynikającym z zarządzania i utrzymaniem pasa drogowego (mi. związane z ustawianiem zasłon przeciwśnieżnych, pielęgnacją zieleni),</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 xml:space="preserve">odpowiedzialność za szkody powstałe w związku zalaniem pasa drogowego </w:t>
      </w:r>
      <w:r w:rsidR="00140E5F" w:rsidRPr="00FD424C">
        <w:rPr>
          <w:b w:val="0"/>
          <w:bCs/>
          <w:sz w:val="18"/>
          <w:szCs w:val="20"/>
        </w:rPr>
        <w:t>spowodowanym</w:t>
      </w:r>
      <w:r w:rsidRPr="00FD424C">
        <w:rPr>
          <w:b w:val="0"/>
          <w:bCs/>
          <w:sz w:val="18"/>
          <w:szCs w:val="20"/>
        </w:rPr>
        <w:t xml:space="preserve"> nienależytym działaniem urządzeń odprowadzających wodę z pasa drogowego, w tym również nienależytym odwodnieniem drogi przez rowy i przepusty odwadniające,</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związku z zalaniem pasa drogowego przez wody stojące, wody płynące, wody gruntowe, wody pochodzące z topniejącego śniegu/ludu lub wypływające z sieci wodociągowo-kanalizacyjnej, jeżeli szkoda powstała w wyniku czynu niedozwolonego ubezpieczonego (jeżeli ubezpieczony ponosi za nią odpowiedzialność),</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szybach, elementach oświetlenia pojazdów i na powierzchni lakierowanej na skutek uderzenia kamieni lub przedmiotów znajdujących się na pasie drogi,</w:t>
      </w:r>
    </w:p>
    <w:p w:rsidR="005B7A6C" w:rsidRPr="00FD424C" w:rsidRDefault="005B7A6C" w:rsidP="004A669B">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8C5E35" w:rsidRPr="00FD424C" w:rsidRDefault="008C5E35" w:rsidP="008C5E35">
      <w:pPr>
        <w:overflowPunct w:val="0"/>
        <w:autoSpaceDE w:val="0"/>
        <w:autoSpaceDN w:val="0"/>
        <w:adjustRightInd w:val="0"/>
        <w:spacing w:line="360" w:lineRule="auto"/>
        <w:ind w:left="284" w:hanging="284"/>
        <w:jc w:val="both"/>
        <w:textAlignment w:val="baseline"/>
        <w:rPr>
          <w:b w:val="0"/>
          <w:bCs/>
          <w:sz w:val="18"/>
          <w:szCs w:val="20"/>
        </w:rPr>
      </w:pPr>
      <w:r w:rsidRPr="00FD424C">
        <w:rPr>
          <w:b w:val="0"/>
          <w:bCs/>
          <w:sz w:val="18"/>
          <w:szCs w:val="20"/>
        </w:rPr>
        <w:t xml:space="preserve">- </w:t>
      </w:r>
      <w:r w:rsidRPr="00FD424C">
        <w:rPr>
          <w:b w:val="0"/>
          <w:bCs/>
          <w:sz w:val="18"/>
          <w:szCs w:val="20"/>
        </w:rPr>
        <w:tab/>
        <w:t>szkody powstałe wskutek śliskości nawierzchni drogi wynikłej z rozlania płynów, smarów, naniesionego błota itp.</w:t>
      </w:r>
    </w:p>
    <w:p w:rsidR="005B7A6C" w:rsidRPr="00FD424C" w:rsidRDefault="005B7A6C" w:rsidP="008C5E35">
      <w:pPr>
        <w:spacing w:line="360" w:lineRule="auto"/>
        <w:ind w:left="284" w:hanging="284"/>
        <w:jc w:val="both"/>
        <w:rPr>
          <w:b w:val="0"/>
          <w:bCs/>
          <w:sz w:val="18"/>
          <w:szCs w:val="20"/>
        </w:rPr>
      </w:pPr>
      <w:r w:rsidRPr="00FD424C">
        <w:rPr>
          <w:b w:val="0"/>
          <w:bCs/>
          <w:sz w:val="18"/>
          <w:szCs w:val="20"/>
        </w:rPr>
        <w:t xml:space="preserve">- </w:t>
      </w:r>
      <w:r w:rsidR="00395781" w:rsidRPr="00FD424C">
        <w:rPr>
          <w:b w:val="0"/>
          <w:bCs/>
          <w:sz w:val="18"/>
          <w:szCs w:val="20"/>
        </w:rPr>
        <w:tab/>
      </w:r>
      <w:r w:rsidRPr="00FD424C">
        <w:rPr>
          <w:b w:val="0"/>
          <w:bCs/>
          <w:sz w:val="18"/>
          <w:szCs w:val="20"/>
        </w:rPr>
        <w:t>odpowiedzialność za szkody powstałe w instalacjach naziemnych i podziemnych podczas prowadzenia robót drogowych,</w:t>
      </w:r>
    </w:p>
    <w:p w:rsidR="005B7A6C" w:rsidRPr="00FD424C" w:rsidRDefault="005B7A6C" w:rsidP="004A669B">
      <w:pPr>
        <w:spacing w:line="360" w:lineRule="auto"/>
        <w:ind w:left="284" w:hanging="284"/>
        <w:jc w:val="both"/>
        <w:rPr>
          <w:b w:val="0"/>
          <w:bCs/>
          <w:sz w:val="18"/>
          <w:szCs w:val="20"/>
        </w:rPr>
      </w:pPr>
      <w:r w:rsidRPr="00FD424C">
        <w:rPr>
          <w:b w:val="0"/>
          <w:bCs/>
          <w:sz w:val="18"/>
          <w:szCs w:val="20"/>
        </w:rPr>
        <w:lastRenderedPageBreak/>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w:t>
      </w:r>
      <w:r w:rsidR="006C39BF" w:rsidRPr="00FD424C">
        <w:rPr>
          <w:b w:val="0"/>
          <w:bCs/>
          <w:sz w:val="18"/>
          <w:szCs w:val="20"/>
        </w:rPr>
        <w:t>i techniczne lub technologiczne,</w:t>
      </w:r>
    </w:p>
    <w:p w:rsidR="006C39BF" w:rsidRPr="00FD424C" w:rsidRDefault="006C39BF" w:rsidP="006C39BF">
      <w:pPr>
        <w:overflowPunct w:val="0"/>
        <w:autoSpaceDE w:val="0"/>
        <w:autoSpaceDN w:val="0"/>
        <w:adjustRightInd w:val="0"/>
        <w:spacing w:line="360" w:lineRule="auto"/>
        <w:ind w:left="284" w:hanging="284"/>
        <w:jc w:val="both"/>
        <w:textAlignment w:val="baseline"/>
        <w:rPr>
          <w:b w:val="0"/>
          <w:bCs/>
          <w:sz w:val="18"/>
          <w:szCs w:val="20"/>
        </w:rPr>
      </w:pPr>
      <w:r w:rsidRPr="00FD424C">
        <w:rPr>
          <w:b w:val="0"/>
          <w:bCs/>
          <w:sz w:val="18"/>
          <w:szCs w:val="20"/>
        </w:rPr>
        <w:t>-</w:t>
      </w:r>
      <w:r w:rsidRPr="00FD424C">
        <w:rPr>
          <w:b w:val="0"/>
          <w:bCs/>
          <w:sz w:val="18"/>
          <w:szCs w:val="20"/>
        </w:rPr>
        <w:tab/>
        <w:t>zakres ubezpieczenia winien obejmować również kolejne szkody wynikające z tej samej przyczyny w okresie co najmniej 3 dni roboczych od dnia dowiedzenia się ubezpieczonego o przyczynie szkody.</w:t>
      </w:r>
    </w:p>
    <w:p w:rsidR="008C5E35" w:rsidRPr="00FD424C" w:rsidRDefault="008C5E35" w:rsidP="004A669B">
      <w:pPr>
        <w:spacing w:line="360" w:lineRule="auto"/>
        <w:jc w:val="both"/>
        <w:rPr>
          <w:b w:val="0"/>
          <w:bCs/>
          <w:sz w:val="18"/>
          <w:szCs w:val="20"/>
        </w:rPr>
      </w:pPr>
    </w:p>
    <w:p w:rsidR="005B7A6C" w:rsidRPr="00FD424C" w:rsidRDefault="005B7A6C" w:rsidP="004A669B">
      <w:pPr>
        <w:spacing w:line="360" w:lineRule="auto"/>
        <w:jc w:val="both"/>
        <w:rPr>
          <w:b w:val="0"/>
          <w:bCs/>
          <w:sz w:val="18"/>
          <w:szCs w:val="20"/>
        </w:rPr>
      </w:pPr>
      <w:r w:rsidRPr="00FD424C">
        <w:rPr>
          <w:b w:val="0"/>
          <w:bCs/>
          <w:sz w:val="18"/>
          <w:szCs w:val="20"/>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w:t>
      </w:r>
      <w:r w:rsidRPr="00FD424C">
        <w:rPr>
          <w:b w:val="0"/>
          <w:bCs/>
          <w:sz w:val="18"/>
          <w:szCs w:val="20"/>
        </w:rPr>
        <w:br/>
        <w:t>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 ogólnych warunkach ubezpieczenia zostają wydłużone odpowiednio do 72 godzin i 7 dni.</w:t>
      </w:r>
    </w:p>
    <w:p w:rsidR="005B7A6C" w:rsidRPr="00FD424C" w:rsidRDefault="005B7A6C" w:rsidP="004A669B">
      <w:pPr>
        <w:spacing w:line="360" w:lineRule="auto"/>
        <w:jc w:val="both"/>
        <w:rPr>
          <w:b w:val="0"/>
          <w:sz w:val="18"/>
          <w:szCs w:val="20"/>
        </w:rPr>
      </w:pPr>
      <w:r w:rsidRPr="00FD424C">
        <w:rPr>
          <w:b w:val="0"/>
          <w:sz w:val="18"/>
          <w:szCs w:val="20"/>
        </w:rPr>
        <w:t xml:space="preserve">Brak oznakowania miejsca zagrożenia lub usunięcia zagrożenia w określonych powyżej terminach może skutkować ograniczeniem lub odmową udzielenia ochrony ubezpieczeniowej przez Ubezpieczyciela tylko </w:t>
      </w:r>
      <w:r w:rsidRPr="00FD424C">
        <w:rPr>
          <w:b w:val="0"/>
          <w:sz w:val="18"/>
          <w:szCs w:val="20"/>
        </w:rPr>
        <w:br/>
        <w:t>w odniesieniu do kolejnych szkód powstałych w tym samym miejscu po określonych powyżej terminach.</w:t>
      </w:r>
    </w:p>
    <w:p w:rsidR="005B7A6C" w:rsidRPr="00FD424C" w:rsidRDefault="005B7A6C" w:rsidP="004A669B">
      <w:pPr>
        <w:tabs>
          <w:tab w:val="left" w:pos="851"/>
        </w:tabs>
        <w:spacing w:line="360" w:lineRule="auto"/>
        <w:jc w:val="both"/>
        <w:rPr>
          <w:b w:val="0"/>
          <w:bCs/>
          <w:sz w:val="18"/>
          <w:szCs w:val="20"/>
        </w:rPr>
      </w:pPr>
      <w:r w:rsidRPr="00FD424C">
        <w:rPr>
          <w:b w:val="0"/>
          <w:bCs/>
          <w:sz w:val="18"/>
          <w:szCs w:val="20"/>
        </w:rPr>
        <w:t xml:space="preserve"> </w:t>
      </w:r>
    </w:p>
    <w:p w:rsidR="00750C4E" w:rsidRPr="00FD424C" w:rsidRDefault="005B7A6C" w:rsidP="004A669B">
      <w:pPr>
        <w:spacing w:line="360" w:lineRule="auto"/>
        <w:jc w:val="both"/>
        <w:rPr>
          <w:b w:val="0"/>
          <w:color w:val="FF0000"/>
          <w:sz w:val="18"/>
          <w:szCs w:val="20"/>
        </w:rPr>
      </w:pPr>
      <w:r w:rsidRPr="00FD424C">
        <w:rPr>
          <w:b w:val="0"/>
          <w:sz w:val="18"/>
          <w:szCs w:val="20"/>
        </w:rPr>
        <w:t>Suma gwarancyjna na jeden i wszyst</w:t>
      </w:r>
      <w:r w:rsidR="00265A98" w:rsidRPr="00FD424C">
        <w:rPr>
          <w:b w:val="0"/>
          <w:sz w:val="18"/>
          <w:szCs w:val="20"/>
        </w:rPr>
        <w:t>kie wypadki ubezpieczeniowe: 5</w:t>
      </w:r>
      <w:r w:rsidR="00A5113C" w:rsidRPr="00FD424C">
        <w:rPr>
          <w:b w:val="0"/>
          <w:sz w:val="18"/>
          <w:szCs w:val="20"/>
        </w:rPr>
        <w:t>00.</w:t>
      </w:r>
      <w:r w:rsidRPr="00FD424C">
        <w:rPr>
          <w:b w:val="0"/>
          <w:sz w:val="18"/>
          <w:szCs w:val="20"/>
        </w:rPr>
        <w:t>000,00 zł</w:t>
      </w:r>
    </w:p>
    <w:p w:rsidR="00750C4E" w:rsidRPr="00FD424C" w:rsidRDefault="00750C4E" w:rsidP="004A669B">
      <w:pPr>
        <w:tabs>
          <w:tab w:val="left" w:pos="993"/>
        </w:tabs>
        <w:spacing w:line="360" w:lineRule="auto"/>
        <w:jc w:val="both"/>
        <w:rPr>
          <w:color w:val="000000"/>
          <w:sz w:val="18"/>
          <w:szCs w:val="20"/>
        </w:rPr>
      </w:pPr>
    </w:p>
    <w:p w:rsidR="00395781" w:rsidRPr="00FD424C" w:rsidRDefault="00395781" w:rsidP="004A669B">
      <w:pPr>
        <w:tabs>
          <w:tab w:val="left" w:pos="993"/>
        </w:tabs>
        <w:spacing w:line="360" w:lineRule="auto"/>
        <w:jc w:val="both"/>
        <w:rPr>
          <w:color w:val="000000"/>
          <w:sz w:val="18"/>
          <w:szCs w:val="20"/>
          <w:u w:val="single"/>
        </w:rPr>
      </w:pPr>
      <w:r w:rsidRPr="00FD424C">
        <w:rPr>
          <w:color w:val="000000"/>
          <w:sz w:val="18"/>
          <w:szCs w:val="20"/>
          <w:u w:val="single"/>
        </w:rPr>
        <w:t>UWAGA</w:t>
      </w:r>
      <w:r w:rsidR="002101CF" w:rsidRPr="00FD424C">
        <w:rPr>
          <w:color w:val="000000"/>
          <w:sz w:val="18"/>
          <w:szCs w:val="20"/>
          <w:u w:val="single"/>
        </w:rPr>
        <w:t>:</w:t>
      </w:r>
    </w:p>
    <w:p w:rsidR="005B7A6C" w:rsidRPr="00FD424C" w:rsidRDefault="005B7A6C" w:rsidP="004A669B">
      <w:pPr>
        <w:tabs>
          <w:tab w:val="left" w:pos="993"/>
        </w:tabs>
        <w:spacing w:line="360" w:lineRule="auto"/>
        <w:jc w:val="both"/>
        <w:rPr>
          <w:b w:val="0"/>
          <w:sz w:val="18"/>
          <w:szCs w:val="20"/>
        </w:rPr>
      </w:pPr>
      <w:r w:rsidRPr="00FD424C">
        <w:rPr>
          <w:b w:val="0"/>
          <w:color w:val="000000"/>
          <w:sz w:val="18"/>
          <w:szCs w:val="20"/>
        </w:rPr>
        <w:t xml:space="preserve">Drogi </w:t>
      </w:r>
      <w:r w:rsidRPr="00FD424C">
        <w:rPr>
          <w:b w:val="0"/>
          <w:sz w:val="18"/>
          <w:szCs w:val="20"/>
        </w:rPr>
        <w:t>zakwalifikowane do kategorii dróg gminnych</w:t>
      </w:r>
      <w:r w:rsidR="004915B6" w:rsidRPr="00FD424C">
        <w:rPr>
          <w:b w:val="0"/>
          <w:sz w:val="18"/>
          <w:szCs w:val="20"/>
        </w:rPr>
        <w:t xml:space="preserve"> </w:t>
      </w:r>
      <w:r w:rsidRPr="00FD424C">
        <w:rPr>
          <w:b w:val="0"/>
          <w:sz w:val="18"/>
          <w:szCs w:val="20"/>
        </w:rPr>
        <w:t>lub drogi innych kategorii przejęte w zarządzanie przez zarządcę drogi na podstawie porozumień w okresie ubezpieczenia zostaną automatycznie objęte ochroną ubezpieczeniową.</w:t>
      </w:r>
    </w:p>
    <w:p w:rsidR="005B7A6C" w:rsidRDefault="005B7A6C" w:rsidP="00AA69E6">
      <w:pPr>
        <w:pStyle w:val="Nagwek3"/>
        <w:tabs>
          <w:tab w:val="clear" w:pos="0"/>
        </w:tabs>
        <w:spacing w:line="360" w:lineRule="auto"/>
        <w:ind w:left="432" w:firstLine="0"/>
        <w:rPr>
          <w:sz w:val="20"/>
          <w:szCs w:val="20"/>
        </w:rPr>
      </w:pPr>
    </w:p>
    <w:p w:rsidR="005B7A6C" w:rsidRPr="00FD424C" w:rsidRDefault="005B7A6C" w:rsidP="003F0397">
      <w:pPr>
        <w:pStyle w:val="Nagwek3"/>
        <w:numPr>
          <w:ilvl w:val="2"/>
          <w:numId w:val="62"/>
        </w:numPr>
        <w:tabs>
          <w:tab w:val="clear" w:pos="284"/>
        </w:tabs>
        <w:spacing w:line="360" w:lineRule="auto"/>
        <w:rPr>
          <w:sz w:val="18"/>
          <w:szCs w:val="18"/>
        </w:rPr>
      </w:pPr>
      <w:r w:rsidRPr="00FD424C">
        <w:rPr>
          <w:sz w:val="18"/>
          <w:szCs w:val="18"/>
        </w:rPr>
        <w:t>B. UBEZPIECZENIE MIENIA OD</w:t>
      </w:r>
      <w:r w:rsidR="004915B6" w:rsidRPr="00FD424C">
        <w:rPr>
          <w:sz w:val="18"/>
          <w:szCs w:val="18"/>
        </w:rPr>
        <w:t xml:space="preserve"> </w:t>
      </w:r>
      <w:r w:rsidRPr="00FD424C">
        <w:rPr>
          <w:sz w:val="18"/>
          <w:szCs w:val="18"/>
        </w:rPr>
        <w:t>WSZYSTKICH RYZYK:</w:t>
      </w:r>
    </w:p>
    <w:p w:rsidR="00AA69E6" w:rsidRPr="00FD424C" w:rsidRDefault="00AA69E6" w:rsidP="004A669B">
      <w:pPr>
        <w:spacing w:line="360" w:lineRule="auto"/>
        <w:ind w:left="1134" w:hanging="1134"/>
        <w:jc w:val="both"/>
        <w:rPr>
          <w:b w:val="0"/>
          <w:sz w:val="18"/>
          <w:szCs w:val="18"/>
        </w:rPr>
      </w:pPr>
    </w:p>
    <w:p w:rsidR="00140E5F" w:rsidRPr="00FD424C" w:rsidRDefault="00140E5F" w:rsidP="004A669B">
      <w:pPr>
        <w:tabs>
          <w:tab w:val="left" w:pos="1134"/>
        </w:tabs>
        <w:spacing w:line="360" w:lineRule="auto"/>
        <w:ind w:left="1134" w:hanging="1134"/>
        <w:jc w:val="both"/>
        <w:rPr>
          <w:sz w:val="18"/>
          <w:szCs w:val="18"/>
          <w:u w:val="single"/>
        </w:rPr>
      </w:pPr>
      <w:r w:rsidRPr="00FD424C">
        <w:rPr>
          <w:sz w:val="18"/>
          <w:szCs w:val="18"/>
          <w:u w:val="single"/>
        </w:rPr>
        <w:t>UWAGA</w:t>
      </w:r>
      <w:r w:rsidR="002101CF" w:rsidRPr="00FD424C">
        <w:rPr>
          <w:sz w:val="18"/>
          <w:szCs w:val="18"/>
          <w:u w:val="single"/>
        </w:rPr>
        <w:t>:</w:t>
      </w:r>
    </w:p>
    <w:p w:rsidR="005B7A6C" w:rsidRPr="00FD424C" w:rsidRDefault="00140E5F" w:rsidP="004A669B">
      <w:pPr>
        <w:spacing w:line="360" w:lineRule="auto"/>
        <w:ind w:left="284" w:hanging="284"/>
        <w:jc w:val="both"/>
        <w:rPr>
          <w:b w:val="0"/>
          <w:sz w:val="18"/>
          <w:szCs w:val="18"/>
        </w:rPr>
      </w:pPr>
      <w:r w:rsidRPr="00FD424C">
        <w:rPr>
          <w:b w:val="0"/>
          <w:sz w:val="18"/>
          <w:szCs w:val="18"/>
        </w:rPr>
        <w:t>1.</w:t>
      </w:r>
      <w:r w:rsidRPr="00FD424C">
        <w:rPr>
          <w:b w:val="0"/>
          <w:sz w:val="18"/>
          <w:szCs w:val="18"/>
        </w:rPr>
        <w:tab/>
      </w:r>
      <w:r w:rsidR="005B7A6C" w:rsidRPr="00FD424C">
        <w:rPr>
          <w:b w:val="0"/>
          <w:sz w:val="18"/>
          <w:szCs w:val="18"/>
        </w:rPr>
        <w:t xml:space="preserve">Ubezpieczenie dotyczy wszystkich jednostek wymienionych w SIWZ oraz każdej lokalizacji, w której te jednostki prowadzą działalność </w:t>
      </w:r>
    </w:p>
    <w:p w:rsidR="005B7A6C" w:rsidRPr="00FD424C" w:rsidRDefault="00140E5F" w:rsidP="004A669B">
      <w:pPr>
        <w:spacing w:line="360" w:lineRule="auto"/>
        <w:ind w:left="284" w:hanging="284"/>
        <w:jc w:val="both"/>
        <w:rPr>
          <w:b w:val="0"/>
          <w:sz w:val="18"/>
          <w:szCs w:val="18"/>
        </w:rPr>
      </w:pPr>
      <w:r w:rsidRPr="00FD424C">
        <w:rPr>
          <w:b w:val="0"/>
          <w:sz w:val="18"/>
          <w:szCs w:val="18"/>
        </w:rPr>
        <w:t xml:space="preserve">2. </w:t>
      </w:r>
      <w:r w:rsidRPr="00FD424C">
        <w:rPr>
          <w:b w:val="0"/>
          <w:sz w:val="18"/>
          <w:szCs w:val="18"/>
        </w:rPr>
        <w:tab/>
      </w:r>
      <w:r w:rsidR="005B7A6C" w:rsidRPr="00FD424C">
        <w:rPr>
          <w:b w:val="0"/>
          <w:sz w:val="18"/>
          <w:szCs w:val="18"/>
        </w:rPr>
        <w:t>Wysokość franszyz i udziałów własnych</w:t>
      </w:r>
    </w:p>
    <w:p w:rsidR="005B7A6C" w:rsidRPr="00FD424C" w:rsidRDefault="005B7A6C" w:rsidP="004A669B">
      <w:pPr>
        <w:spacing w:line="360" w:lineRule="auto"/>
        <w:ind w:left="284" w:hanging="284"/>
        <w:jc w:val="both"/>
        <w:rPr>
          <w:b w:val="0"/>
          <w:sz w:val="18"/>
          <w:szCs w:val="18"/>
        </w:rPr>
      </w:pPr>
      <w:r w:rsidRPr="00FD424C">
        <w:rPr>
          <w:b w:val="0"/>
          <w:sz w:val="18"/>
          <w:szCs w:val="18"/>
        </w:rPr>
        <w:tab/>
        <w:t>Franszyza integralna: brak</w:t>
      </w:r>
    </w:p>
    <w:p w:rsidR="005B7A6C" w:rsidRPr="00FD424C" w:rsidRDefault="005B7A6C" w:rsidP="004A669B">
      <w:pPr>
        <w:spacing w:line="360" w:lineRule="auto"/>
        <w:ind w:left="284" w:hanging="284"/>
        <w:jc w:val="both"/>
        <w:rPr>
          <w:b w:val="0"/>
          <w:sz w:val="18"/>
          <w:szCs w:val="18"/>
        </w:rPr>
      </w:pPr>
      <w:r w:rsidRPr="00FD424C">
        <w:rPr>
          <w:b w:val="0"/>
          <w:sz w:val="18"/>
          <w:szCs w:val="18"/>
        </w:rPr>
        <w:tab/>
        <w:t xml:space="preserve">Franszyza redukcyjna, udział własny: brak </w:t>
      </w:r>
    </w:p>
    <w:p w:rsidR="005B7A6C" w:rsidRPr="00FD424C" w:rsidRDefault="005B7A6C" w:rsidP="004A669B">
      <w:pPr>
        <w:tabs>
          <w:tab w:val="num" w:pos="1440"/>
        </w:tabs>
        <w:spacing w:line="360" w:lineRule="auto"/>
        <w:ind w:left="426" w:hanging="426"/>
        <w:jc w:val="both"/>
        <w:rPr>
          <w:sz w:val="18"/>
          <w:szCs w:val="18"/>
        </w:rPr>
      </w:pPr>
    </w:p>
    <w:p w:rsidR="005B7A6C" w:rsidRPr="00FD424C" w:rsidRDefault="005B7A6C" w:rsidP="004A669B">
      <w:pPr>
        <w:tabs>
          <w:tab w:val="left" w:pos="645"/>
        </w:tabs>
        <w:spacing w:line="360" w:lineRule="auto"/>
        <w:jc w:val="both"/>
        <w:rPr>
          <w:b w:val="0"/>
          <w:sz w:val="18"/>
          <w:szCs w:val="18"/>
        </w:rPr>
      </w:pPr>
      <w:r w:rsidRPr="00FD424C">
        <w:rPr>
          <w:b w:val="0"/>
          <w:sz w:val="18"/>
          <w:szCs w:val="18"/>
        </w:rPr>
        <w:t>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Ubezpieczyciela nie mają zastosowania).</w:t>
      </w:r>
    </w:p>
    <w:p w:rsidR="005B7A6C" w:rsidRPr="00FD424C" w:rsidRDefault="005B7A6C" w:rsidP="004A669B">
      <w:pPr>
        <w:tabs>
          <w:tab w:val="num" w:pos="4680"/>
        </w:tabs>
        <w:spacing w:line="360" w:lineRule="auto"/>
        <w:jc w:val="both"/>
        <w:rPr>
          <w:sz w:val="18"/>
          <w:szCs w:val="18"/>
          <w:highlight w:val="yellow"/>
        </w:rPr>
      </w:pPr>
    </w:p>
    <w:p w:rsidR="005B7A6C" w:rsidRPr="00FD424C" w:rsidRDefault="005B7A6C" w:rsidP="004A669B">
      <w:pPr>
        <w:tabs>
          <w:tab w:val="num" w:pos="4680"/>
        </w:tabs>
        <w:spacing w:line="360" w:lineRule="auto"/>
        <w:jc w:val="both"/>
        <w:rPr>
          <w:sz w:val="18"/>
          <w:szCs w:val="18"/>
        </w:rPr>
      </w:pPr>
      <w:r w:rsidRPr="00FD424C">
        <w:rPr>
          <w:sz w:val="18"/>
          <w:szCs w:val="18"/>
        </w:rPr>
        <w:t xml:space="preserve">Ubezpieczenie obejmuje w szczególności szkody wyrządzone przez: </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 xml:space="preserve">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w:t>
      </w:r>
      <w:r w:rsidR="00497087" w:rsidRPr="00FD424C">
        <w:rPr>
          <w:b w:val="0"/>
          <w:sz w:val="18"/>
          <w:szCs w:val="18"/>
        </w:rPr>
        <w:t xml:space="preserve">limit odpowiedzialności wynosi </w:t>
      </w:r>
      <w:r w:rsidR="004B00EC" w:rsidRPr="00FD424C">
        <w:rPr>
          <w:b w:val="0"/>
          <w:sz w:val="18"/>
          <w:szCs w:val="18"/>
        </w:rPr>
        <w:t>100</w:t>
      </w:r>
      <w:r w:rsidR="00A5113C" w:rsidRPr="00FD424C">
        <w:rPr>
          <w:b w:val="0"/>
          <w:sz w:val="18"/>
          <w:szCs w:val="18"/>
        </w:rPr>
        <w:t>.</w:t>
      </w:r>
      <w:r w:rsidRPr="00FD424C">
        <w:rPr>
          <w:b w:val="0"/>
          <w:sz w:val="18"/>
          <w:szCs w:val="18"/>
        </w:rPr>
        <w:t>000</w:t>
      </w:r>
      <w:r w:rsidR="00A5113C" w:rsidRPr="00FD424C">
        <w:rPr>
          <w:b w:val="0"/>
          <w:sz w:val="18"/>
          <w:szCs w:val="18"/>
        </w:rPr>
        <w:t>,00</w:t>
      </w:r>
      <w:r w:rsidRPr="00FD424C">
        <w:rPr>
          <w:b w:val="0"/>
          <w:sz w:val="18"/>
          <w:szCs w:val="18"/>
        </w:rPr>
        <w:t xml:space="preserve"> zł na jedno i wszystkie zdarzenia w rocznym okresie ubezpi</w:t>
      </w:r>
      <w:r w:rsidR="004B00EC" w:rsidRPr="00FD424C">
        <w:rPr>
          <w:b w:val="0"/>
          <w:sz w:val="18"/>
          <w:szCs w:val="18"/>
        </w:rPr>
        <w:t>eczenia,</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lastRenderedPageBreak/>
        <w:t xml:space="preserve">- </w:t>
      </w:r>
      <w:r w:rsidR="00140E5F" w:rsidRPr="00FD424C">
        <w:rPr>
          <w:b w:val="0"/>
          <w:sz w:val="18"/>
          <w:szCs w:val="18"/>
        </w:rPr>
        <w:tab/>
      </w:r>
      <w:r w:rsidRPr="00FD424C">
        <w:rPr>
          <w:b w:val="0"/>
          <w:sz w:val="18"/>
          <w:szCs w:val="18"/>
        </w:rPr>
        <w:t xml:space="preserve">wodę bieżącą, wydostanie się wody i innych cieczy z instalacji wodociągowo-kanalizacyjnych lub innych instalacji i urządzeń technologicznych, powódź, zalanie (w tym zalanie w wyniku rozszczelnienia się poszycia dachu w wyniku zamarzania wody), podniesienie się poziomu wody, opady deszczu i inne opady atmosferyczne, </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 xml:space="preserve">śnieg i lód (w tym zalanie w wyniku topnienia mas śniegu i lodu oraz uszkodzenie konstrukcji i poszycia dachu oraz orynnowania i opierzenia w wyniku zamarzania wody pochodzącej z topniejącego śniegu lub lodu), </w:t>
      </w:r>
    </w:p>
    <w:p w:rsidR="001441DD"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004B00EC" w:rsidRPr="00FD424C">
        <w:rPr>
          <w:b w:val="0"/>
          <w:sz w:val="18"/>
          <w:szCs w:val="18"/>
        </w:rPr>
        <w:t>działanie wiatru, grad,</w:t>
      </w:r>
    </w:p>
    <w:p w:rsidR="005B7A6C" w:rsidRPr="00FD424C" w:rsidRDefault="001441DD" w:rsidP="004A669B">
      <w:pPr>
        <w:tabs>
          <w:tab w:val="num" w:pos="4680"/>
        </w:tabs>
        <w:spacing w:line="360" w:lineRule="auto"/>
        <w:ind w:left="284" w:hanging="284"/>
        <w:jc w:val="both"/>
        <w:rPr>
          <w:b w:val="0"/>
          <w:sz w:val="18"/>
          <w:szCs w:val="18"/>
        </w:rPr>
      </w:pPr>
      <w:r w:rsidRPr="00FD424C">
        <w:rPr>
          <w:b w:val="0"/>
          <w:sz w:val="18"/>
          <w:szCs w:val="18"/>
        </w:rPr>
        <w:t xml:space="preserve">- </w:t>
      </w:r>
      <w:r w:rsidRPr="00FD424C">
        <w:rPr>
          <w:b w:val="0"/>
          <w:sz w:val="18"/>
          <w:szCs w:val="18"/>
        </w:rPr>
        <w:tab/>
      </w:r>
      <w:r w:rsidR="005B7A6C" w:rsidRPr="00FD424C">
        <w:rPr>
          <w:b w:val="0"/>
          <w:sz w:val="18"/>
          <w:szCs w:val="18"/>
        </w:rPr>
        <w:t xml:space="preserve">uderzenie pojazdu w ubezpieczone mienie (w tym pojazdu należącego do Ubezpieczonego lub znajdującego się pod jego kontrolą), huk ponaddźwiękowy, </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 xml:space="preserve">przewrócenie się rosnących w pobliżu drzew lub budynków, budowli, urządzeń technicznych lub innych elementów, </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 xml:space="preserve">umyślnie i nieumyślne zniszczenie lub uszkodzenie mienia (dewastacja) spowodowane przez osoby trzecie, pracowników ubezpieczonego oraz przez zwierzęta, uszkodzenia estetyczne takie jak pomalowanie i porysowanie, w tym „graffiti”, przy czym: </w:t>
      </w:r>
    </w:p>
    <w:p w:rsidR="005B7A6C" w:rsidRPr="00FD424C" w:rsidRDefault="005B7A6C" w:rsidP="00BF03D2">
      <w:pPr>
        <w:pStyle w:val="Akapitzlist"/>
        <w:numPr>
          <w:ilvl w:val="0"/>
          <w:numId w:val="49"/>
        </w:numPr>
        <w:spacing w:line="360" w:lineRule="auto"/>
        <w:ind w:left="567" w:hanging="283"/>
        <w:jc w:val="both"/>
        <w:rPr>
          <w:rFonts w:ascii="Tahoma" w:hAnsi="Tahoma" w:cs="Tahoma"/>
          <w:sz w:val="18"/>
          <w:szCs w:val="18"/>
        </w:rPr>
      </w:pPr>
      <w:r w:rsidRPr="00FD424C">
        <w:rPr>
          <w:rFonts w:ascii="Tahoma" w:hAnsi="Tahoma" w:cs="Tahoma"/>
          <w:sz w:val="18"/>
          <w:szCs w:val="18"/>
        </w:rPr>
        <w:t>limit odpowiedzialnośc</w:t>
      </w:r>
      <w:r w:rsidR="00497087" w:rsidRPr="00FD424C">
        <w:rPr>
          <w:rFonts w:ascii="Tahoma" w:hAnsi="Tahoma" w:cs="Tahoma"/>
          <w:sz w:val="18"/>
          <w:szCs w:val="18"/>
        </w:rPr>
        <w:t>i na ryzyko dewastacji wynosi 1</w:t>
      </w:r>
      <w:r w:rsidRPr="00FD424C">
        <w:rPr>
          <w:rFonts w:ascii="Tahoma" w:hAnsi="Tahoma" w:cs="Tahoma"/>
          <w:sz w:val="18"/>
          <w:szCs w:val="18"/>
        </w:rPr>
        <w:t>0</w:t>
      </w:r>
      <w:r w:rsidR="00123CDF" w:rsidRPr="00FD424C">
        <w:rPr>
          <w:rFonts w:ascii="Tahoma" w:hAnsi="Tahoma" w:cs="Tahoma"/>
          <w:sz w:val="18"/>
          <w:szCs w:val="18"/>
        </w:rPr>
        <w:t>0</w:t>
      </w:r>
      <w:r w:rsidR="00A5113C" w:rsidRPr="00FD424C">
        <w:rPr>
          <w:rFonts w:ascii="Tahoma" w:hAnsi="Tahoma" w:cs="Tahoma"/>
          <w:sz w:val="18"/>
          <w:szCs w:val="18"/>
        </w:rPr>
        <w:t>.</w:t>
      </w:r>
      <w:r w:rsidRPr="00FD424C">
        <w:rPr>
          <w:rFonts w:ascii="Tahoma" w:hAnsi="Tahoma" w:cs="Tahoma"/>
          <w:sz w:val="18"/>
          <w:szCs w:val="18"/>
        </w:rPr>
        <w:t>000</w:t>
      </w:r>
      <w:r w:rsidR="00A5113C" w:rsidRPr="00FD424C">
        <w:rPr>
          <w:rFonts w:ascii="Tahoma" w:hAnsi="Tahoma" w:cs="Tahoma"/>
          <w:sz w:val="18"/>
          <w:szCs w:val="18"/>
        </w:rPr>
        <w:t>,00</w:t>
      </w:r>
      <w:r w:rsidRPr="00FD424C">
        <w:rPr>
          <w:rFonts w:ascii="Tahoma" w:hAnsi="Tahoma" w:cs="Tahoma"/>
          <w:sz w:val="18"/>
          <w:szCs w:val="18"/>
        </w:rPr>
        <w:t xml:space="preserve"> zł na jedno i wszystkie zdarzenia w okresie ubezpieczenia,</w:t>
      </w:r>
    </w:p>
    <w:p w:rsidR="005B7A6C" w:rsidRPr="00FD424C" w:rsidRDefault="005B7A6C" w:rsidP="00BF03D2">
      <w:pPr>
        <w:pStyle w:val="Akapitzlist"/>
        <w:numPr>
          <w:ilvl w:val="0"/>
          <w:numId w:val="49"/>
        </w:numPr>
        <w:spacing w:line="360" w:lineRule="auto"/>
        <w:ind w:left="567" w:hanging="283"/>
        <w:jc w:val="both"/>
        <w:rPr>
          <w:rFonts w:ascii="Tahoma" w:hAnsi="Tahoma" w:cs="Tahoma"/>
          <w:sz w:val="18"/>
          <w:szCs w:val="18"/>
        </w:rPr>
      </w:pPr>
      <w:r w:rsidRPr="00FD424C">
        <w:rPr>
          <w:rFonts w:ascii="Tahoma" w:hAnsi="Tahoma" w:cs="Tahoma"/>
          <w:sz w:val="18"/>
          <w:szCs w:val="18"/>
        </w:rPr>
        <w:t>limit odpowiedzialności na ryzyko na ryzyko pomalowania i porysowania, w tym „graf</w:t>
      </w:r>
      <w:r w:rsidR="00A5113C" w:rsidRPr="00FD424C">
        <w:rPr>
          <w:rFonts w:ascii="Tahoma" w:hAnsi="Tahoma" w:cs="Tahoma"/>
          <w:sz w:val="18"/>
          <w:szCs w:val="18"/>
        </w:rPr>
        <w:t>fiti” wynosi 10.</w:t>
      </w:r>
      <w:r w:rsidRPr="00FD424C">
        <w:rPr>
          <w:rFonts w:ascii="Tahoma" w:hAnsi="Tahoma" w:cs="Tahoma"/>
          <w:sz w:val="18"/>
          <w:szCs w:val="18"/>
        </w:rPr>
        <w:t>000</w:t>
      </w:r>
      <w:r w:rsidR="00A5113C" w:rsidRPr="00FD424C">
        <w:rPr>
          <w:rFonts w:ascii="Tahoma" w:hAnsi="Tahoma" w:cs="Tahoma"/>
          <w:sz w:val="18"/>
          <w:szCs w:val="18"/>
        </w:rPr>
        <w:t>,00</w:t>
      </w:r>
      <w:r w:rsidRPr="00FD424C">
        <w:rPr>
          <w:rFonts w:ascii="Tahoma" w:hAnsi="Tahoma" w:cs="Tahoma"/>
          <w:sz w:val="18"/>
          <w:szCs w:val="18"/>
        </w:rPr>
        <w:t xml:space="preserve"> zł na jedno i wszystkie zdarzenia w okresie ubezpieczenia.</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kradzież z włamaniem i rabunek, kradzież zwykłą wg. limitów jak niżej.</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stłuczenie szyb i innych przedmiotów szklanych wg. limitów jak niżej.</w:t>
      </w:r>
    </w:p>
    <w:p w:rsidR="005B7A6C" w:rsidRPr="00FD424C" w:rsidRDefault="005B7A6C" w:rsidP="004A669B">
      <w:pPr>
        <w:tabs>
          <w:tab w:val="num" w:pos="4680"/>
        </w:tabs>
        <w:spacing w:line="360" w:lineRule="auto"/>
        <w:ind w:left="284" w:hanging="284"/>
        <w:jc w:val="both"/>
        <w:rPr>
          <w:b w:val="0"/>
          <w:sz w:val="18"/>
          <w:szCs w:val="18"/>
        </w:rPr>
      </w:pPr>
      <w:r w:rsidRPr="00FD424C">
        <w:rPr>
          <w:b w:val="0"/>
          <w:sz w:val="18"/>
          <w:szCs w:val="18"/>
        </w:rPr>
        <w:t xml:space="preserve">- </w:t>
      </w:r>
      <w:r w:rsidR="00140E5F" w:rsidRPr="00FD424C">
        <w:rPr>
          <w:b w:val="0"/>
          <w:sz w:val="18"/>
          <w:szCs w:val="18"/>
        </w:rPr>
        <w:tab/>
      </w:r>
      <w:r w:rsidRPr="00FD424C">
        <w:rPr>
          <w:b w:val="0"/>
          <w:sz w:val="18"/>
          <w:szCs w:val="18"/>
        </w:rPr>
        <w:t>zanieczyszczenie lub skażenie ubezpieczonego mienia w wyniku zdarzeń losowych objętych umową ubezpieczenia.</w:t>
      </w:r>
    </w:p>
    <w:p w:rsidR="005B7A6C" w:rsidRPr="00FD424C" w:rsidRDefault="005B7A6C" w:rsidP="004A669B">
      <w:pPr>
        <w:tabs>
          <w:tab w:val="num" w:pos="4680"/>
        </w:tabs>
        <w:spacing w:line="360" w:lineRule="auto"/>
        <w:jc w:val="both"/>
        <w:rPr>
          <w:b w:val="0"/>
          <w:sz w:val="18"/>
          <w:szCs w:val="18"/>
        </w:rPr>
      </w:pPr>
      <w:r w:rsidRPr="00FD424C">
        <w:rPr>
          <w:b w:val="0"/>
          <w:sz w:val="18"/>
          <w:szCs w:val="18"/>
        </w:rPr>
        <w:t>Ubezpieczone mienie objęte jest także ochroną od szkód powstałych wskutek akcji gaśniczej, ratowniczej, wyburzenia lub odgruzowania, prowadzonych w związku z wystąpieniem zdarzeń, za które Ubezpieczyciel ponosi odpowiedzialność.</w:t>
      </w:r>
    </w:p>
    <w:p w:rsidR="005B7A6C" w:rsidRPr="00FD424C" w:rsidRDefault="005B7A6C" w:rsidP="004A669B">
      <w:pPr>
        <w:tabs>
          <w:tab w:val="num" w:pos="4680"/>
        </w:tabs>
        <w:spacing w:line="360" w:lineRule="auto"/>
        <w:jc w:val="both"/>
        <w:rPr>
          <w:b w:val="0"/>
          <w:sz w:val="18"/>
          <w:szCs w:val="18"/>
        </w:rPr>
      </w:pPr>
      <w:r w:rsidRPr="00FD424C">
        <w:rPr>
          <w:b w:val="0"/>
          <w:sz w:val="18"/>
          <w:szCs w:val="18"/>
        </w:rPr>
        <w:t>W ramach zawartego ubezpieczenia Ubezpieczyciel pokrywa również 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zdarzeń losowych – do wysokości sumy ubezpieczenia.</w:t>
      </w:r>
    </w:p>
    <w:p w:rsidR="005B7A6C" w:rsidRPr="00FD424C" w:rsidRDefault="005B7A6C" w:rsidP="004A669B">
      <w:pPr>
        <w:tabs>
          <w:tab w:val="num" w:pos="4680"/>
        </w:tabs>
        <w:spacing w:line="360" w:lineRule="auto"/>
        <w:jc w:val="both"/>
        <w:rPr>
          <w:b w:val="0"/>
          <w:sz w:val="18"/>
          <w:szCs w:val="18"/>
        </w:rPr>
      </w:pPr>
      <w:r w:rsidRPr="00FD424C">
        <w:rPr>
          <w:b w:val="0"/>
          <w:sz w:val="18"/>
          <w:szCs w:val="18"/>
        </w:rPr>
        <w:t>Ubezpieczyciel pokrywa powyższe koszty wynikłe z zastosowania celowych środków, chociażby owe środki okazały się bezskuteczne.</w:t>
      </w:r>
    </w:p>
    <w:p w:rsidR="005B7A6C" w:rsidRPr="00FD424C" w:rsidRDefault="005B7A6C" w:rsidP="004A669B">
      <w:pPr>
        <w:tabs>
          <w:tab w:val="num" w:pos="4680"/>
        </w:tabs>
        <w:spacing w:line="360" w:lineRule="auto"/>
        <w:jc w:val="both"/>
        <w:rPr>
          <w:b w:val="0"/>
          <w:sz w:val="18"/>
          <w:szCs w:val="18"/>
        </w:rPr>
      </w:pPr>
      <w:r w:rsidRPr="00FD424C">
        <w:rPr>
          <w:b w:val="0"/>
          <w:sz w:val="18"/>
          <w:szCs w:val="18"/>
        </w:rPr>
        <w:t>Ubezpieczenie obejmuje również koszty ewakuacji związane z otrzymaniem informacji o zagrożeniu życia, zdrowia lub mienia, niezależnie od tego czy zagrożenie wystąpiło czy też nie do limitu odpowiedzialności 50</w:t>
      </w:r>
      <w:r w:rsidR="00A5113C" w:rsidRPr="00FD424C">
        <w:rPr>
          <w:b w:val="0"/>
          <w:sz w:val="18"/>
          <w:szCs w:val="18"/>
        </w:rPr>
        <w:t>.</w:t>
      </w:r>
      <w:r w:rsidRPr="00FD424C">
        <w:rPr>
          <w:b w:val="0"/>
          <w:sz w:val="18"/>
          <w:szCs w:val="18"/>
        </w:rPr>
        <w:t>000</w:t>
      </w:r>
      <w:r w:rsidR="00A5113C" w:rsidRPr="00FD424C">
        <w:rPr>
          <w:b w:val="0"/>
          <w:sz w:val="18"/>
          <w:szCs w:val="18"/>
        </w:rPr>
        <w:t>,00</w:t>
      </w:r>
      <w:r w:rsidR="00295DD4" w:rsidRPr="00FD424C">
        <w:rPr>
          <w:b w:val="0"/>
          <w:sz w:val="18"/>
          <w:szCs w:val="18"/>
        </w:rPr>
        <w:t xml:space="preserve"> </w:t>
      </w:r>
      <w:r w:rsidRPr="00FD424C">
        <w:rPr>
          <w:b w:val="0"/>
          <w:sz w:val="18"/>
          <w:szCs w:val="18"/>
        </w:rPr>
        <w:t xml:space="preserve">zł na jedno i wszystkie zdarzenia w rocznym okresie ubezpieczenia. </w:t>
      </w:r>
    </w:p>
    <w:p w:rsidR="005B7A6C" w:rsidRPr="00FD424C" w:rsidRDefault="005B7A6C" w:rsidP="000F5555">
      <w:pPr>
        <w:pStyle w:val="Wcicienormalne"/>
        <w:spacing w:line="360" w:lineRule="auto"/>
        <w:ind w:left="0"/>
        <w:jc w:val="both"/>
        <w:rPr>
          <w:rFonts w:ascii="Tahoma" w:hAnsi="Tahoma" w:cs="Tahoma"/>
          <w:sz w:val="18"/>
          <w:szCs w:val="18"/>
        </w:rPr>
      </w:pPr>
      <w:r w:rsidRPr="00FD424C">
        <w:rPr>
          <w:rFonts w:ascii="Tahoma" w:hAnsi="Tahoma" w:cs="Tahoma"/>
          <w:sz w:val="18"/>
          <w:szCs w:val="18"/>
        </w:rPr>
        <w:t>Ochrona ubezpieczeniowa obejmuje również szkody w mieniu zabytkowym, zbiorach i eksponatach muzealnych, namiotach i znajdującym się w nich mieniu, o ile znajdują się w wykazie lub wartości mienia zgłoszonego do ubezpieczenia.</w:t>
      </w:r>
    </w:p>
    <w:p w:rsidR="005B7A6C" w:rsidRPr="00FD424C" w:rsidRDefault="005B7A6C" w:rsidP="004A669B">
      <w:pPr>
        <w:pStyle w:val="Wcicienormalne"/>
        <w:spacing w:line="360" w:lineRule="auto"/>
        <w:ind w:left="0"/>
        <w:rPr>
          <w:rFonts w:ascii="Tahoma" w:hAnsi="Tahoma" w:cs="Tahoma"/>
          <w:sz w:val="18"/>
          <w:szCs w:val="18"/>
        </w:rPr>
      </w:pPr>
      <w:r w:rsidRPr="00FD424C">
        <w:rPr>
          <w:rFonts w:ascii="Tahoma" w:hAnsi="Tahoma" w:cs="Tahoma"/>
          <w:sz w:val="18"/>
          <w:szCs w:val="18"/>
        </w:rPr>
        <w:t>Ochrona ubezpieczeniowa obejmuje również szkody w mieniu znajdującym się na wolnym powietrzu.</w:t>
      </w:r>
    </w:p>
    <w:p w:rsidR="005B7A6C" w:rsidRPr="00FD424C" w:rsidRDefault="005B7A6C" w:rsidP="004A669B">
      <w:pPr>
        <w:tabs>
          <w:tab w:val="num" w:pos="4680"/>
        </w:tabs>
        <w:spacing w:line="360" w:lineRule="auto"/>
        <w:jc w:val="both"/>
        <w:rPr>
          <w:b w:val="0"/>
          <w:sz w:val="18"/>
          <w:szCs w:val="18"/>
        </w:rPr>
      </w:pPr>
    </w:p>
    <w:p w:rsidR="005B7A6C" w:rsidRPr="00FD424C" w:rsidRDefault="005B7A6C" w:rsidP="004A669B">
      <w:pPr>
        <w:spacing w:line="360" w:lineRule="auto"/>
        <w:jc w:val="both"/>
        <w:rPr>
          <w:b w:val="0"/>
          <w:sz w:val="18"/>
          <w:szCs w:val="18"/>
        </w:rPr>
      </w:pPr>
      <w:r w:rsidRPr="00FD424C">
        <w:rPr>
          <w:b w:val="0"/>
          <w:sz w:val="18"/>
          <w:szCs w:val="18"/>
        </w:rPr>
        <w:t xml:space="preserve">Ubezpieczenie obejmuje także ryzyko </w:t>
      </w:r>
      <w:r w:rsidR="00140E5F" w:rsidRPr="00FD424C">
        <w:rPr>
          <w:b w:val="0"/>
          <w:sz w:val="18"/>
          <w:szCs w:val="18"/>
        </w:rPr>
        <w:t xml:space="preserve">stłuczenia </w:t>
      </w:r>
      <w:r w:rsidRPr="00FD424C">
        <w:rPr>
          <w:b w:val="0"/>
          <w:sz w:val="18"/>
          <w:szCs w:val="18"/>
        </w:rPr>
        <w:t>szyb i elementów szklany</w:t>
      </w:r>
      <w:r w:rsidR="00052709" w:rsidRPr="00FD424C">
        <w:rPr>
          <w:b w:val="0"/>
          <w:sz w:val="18"/>
          <w:szCs w:val="18"/>
        </w:rPr>
        <w:t>ch z limitem odpowiedzialności 2</w:t>
      </w:r>
      <w:r w:rsidR="00295DD4" w:rsidRPr="00FD424C">
        <w:rPr>
          <w:b w:val="0"/>
          <w:sz w:val="18"/>
          <w:szCs w:val="18"/>
        </w:rPr>
        <w:t>0</w:t>
      </w:r>
      <w:r w:rsidR="00A5113C" w:rsidRPr="00FD424C">
        <w:rPr>
          <w:b w:val="0"/>
          <w:sz w:val="18"/>
          <w:szCs w:val="18"/>
        </w:rPr>
        <w:t>.</w:t>
      </w:r>
      <w:r w:rsidR="00295DD4" w:rsidRPr="00FD424C">
        <w:rPr>
          <w:b w:val="0"/>
          <w:sz w:val="18"/>
          <w:szCs w:val="18"/>
        </w:rPr>
        <w:t>000</w:t>
      </w:r>
      <w:r w:rsidR="00A5113C" w:rsidRPr="00FD424C">
        <w:rPr>
          <w:b w:val="0"/>
          <w:sz w:val="18"/>
          <w:szCs w:val="18"/>
        </w:rPr>
        <w:t>,00</w:t>
      </w:r>
      <w:r w:rsidRPr="00FD424C">
        <w:rPr>
          <w:b w:val="0"/>
          <w:sz w:val="18"/>
          <w:szCs w:val="18"/>
        </w:rPr>
        <w:t xml:space="preserve"> zł.</w:t>
      </w:r>
    </w:p>
    <w:p w:rsidR="005B7A6C" w:rsidRPr="00FD424C" w:rsidRDefault="005B7A6C" w:rsidP="004A669B">
      <w:pPr>
        <w:autoSpaceDE w:val="0"/>
        <w:autoSpaceDN w:val="0"/>
        <w:adjustRightInd w:val="0"/>
        <w:spacing w:line="360" w:lineRule="auto"/>
        <w:jc w:val="both"/>
        <w:rPr>
          <w:rFonts w:eastAsia="HelveticaNeuePl-Regular"/>
          <w:b w:val="0"/>
          <w:sz w:val="18"/>
          <w:szCs w:val="18"/>
        </w:rPr>
      </w:pPr>
      <w:r w:rsidRPr="00FD424C">
        <w:rPr>
          <w:b w:val="0"/>
          <w:sz w:val="18"/>
          <w:szCs w:val="18"/>
        </w:rPr>
        <w:t xml:space="preserve">Przedmiot ubezpieczenia: stałe oszklenia zewnętrzne i wewnętrzne budynków i budowli oraz szklane lub kamienne wykładziny oraz budowle </w:t>
      </w:r>
      <w:r w:rsidRPr="00FD424C">
        <w:rPr>
          <w:rFonts w:eastAsia="HelveticaNeuePl-Regular"/>
          <w:b w:val="0"/>
          <w:sz w:val="18"/>
          <w:szCs w:val="18"/>
        </w:rPr>
        <w:t>neony, reklamy świetlne, szyldy, gabloty, lustra, wykonane ze szkła, minerałów i ich imitacji lub tworzyw sztucznych.</w:t>
      </w:r>
    </w:p>
    <w:p w:rsidR="005B7A6C" w:rsidRPr="00FD424C" w:rsidRDefault="005B7A6C" w:rsidP="004A669B">
      <w:pPr>
        <w:spacing w:line="360" w:lineRule="auto"/>
        <w:jc w:val="both"/>
        <w:rPr>
          <w:b w:val="0"/>
          <w:sz w:val="18"/>
          <w:szCs w:val="18"/>
        </w:rPr>
      </w:pPr>
      <w:r w:rsidRPr="00FD424C">
        <w:rPr>
          <w:b w:val="0"/>
          <w:sz w:val="18"/>
          <w:szCs w:val="18"/>
        </w:rPr>
        <w:t xml:space="preserve">Zakres ubezpieczenia obejmuje stłuczenie i uszkodzenie szyb i innych przedmiotów znajdujących się wewnątrz i na zewnątrz budynków i budowli wymienionych w specyfikacji, w tym również oszklenie osprzętu urządzeń technicznych </w:t>
      </w:r>
      <w:r w:rsidRPr="00FD424C">
        <w:rPr>
          <w:b w:val="0"/>
          <w:sz w:val="18"/>
          <w:szCs w:val="18"/>
        </w:rPr>
        <w:lastRenderedPageBreak/>
        <w:t>i instalacji w budynku. Zakres ubezpieczenia obejmuje również koszty transportu i w uzasadnionych przypadkach – ustawienia rusztowań, bądź najmu odpowiedniego sprzętu (dźwigi, podnośniki itp.), koszty tymczasowego zabezpieczenia, koszy ekspresowej naprawy.</w:t>
      </w:r>
    </w:p>
    <w:p w:rsidR="005B7A6C" w:rsidRPr="00FD424C" w:rsidRDefault="005B7A6C" w:rsidP="004A669B">
      <w:pPr>
        <w:spacing w:line="360" w:lineRule="auto"/>
        <w:jc w:val="both"/>
        <w:rPr>
          <w:b w:val="0"/>
          <w:sz w:val="18"/>
          <w:szCs w:val="18"/>
        </w:rPr>
      </w:pPr>
      <w:r w:rsidRPr="00FD424C">
        <w:rPr>
          <w:b w:val="0"/>
          <w:sz w:val="18"/>
          <w:szCs w:val="18"/>
        </w:rPr>
        <w:t>W przypadku szkód polegających na stłuczeniu lub uszkodzeniu szyb i innych przedmiotów Ubezpieczony nie ma obowiązku zgłaszania zdarzenia organom ścigania.</w:t>
      </w:r>
    </w:p>
    <w:p w:rsidR="005B7A6C" w:rsidRPr="00FD424C" w:rsidRDefault="005B7A6C" w:rsidP="004A669B">
      <w:pPr>
        <w:spacing w:line="360" w:lineRule="auto"/>
        <w:jc w:val="both"/>
        <w:rPr>
          <w:b w:val="0"/>
          <w:sz w:val="18"/>
          <w:szCs w:val="18"/>
        </w:rPr>
      </w:pPr>
      <w:r w:rsidRPr="00FD424C">
        <w:rPr>
          <w:b w:val="0"/>
          <w:sz w:val="18"/>
          <w:szCs w:val="18"/>
        </w:rPr>
        <w:t>Likwidacja szkód dla ryzyka ubezpieczenia szyb od stłuczenia: bez oględzin Ubezpieczyciela, na podstawie własnej dokumentacji fotograficznej oraz protokołu szkody sporządzonego przez Ubezpieczonego.</w:t>
      </w:r>
    </w:p>
    <w:p w:rsidR="005B7A6C" w:rsidRPr="00FD424C" w:rsidRDefault="005B7A6C" w:rsidP="004A669B">
      <w:pPr>
        <w:spacing w:line="360" w:lineRule="auto"/>
        <w:jc w:val="both"/>
        <w:rPr>
          <w:sz w:val="18"/>
          <w:szCs w:val="18"/>
        </w:rPr>
      </w:pPr>
    </w:p>
    <w:p w:rsidR="005B7A6C" w:rsidRPr="00FD424C" w:rsidRDefault="005B7A6C" w:rsidP="004A669B">
      <w:pPr>
        <w:spacing w:line="360" w:lineRule="auto"/>
        <w:outlineLvl w:val="2"/>
        <w:rPr>
          <w:b w:val="0"/>
          <w:sz w:val="18"/>
          <w:szCs w:val="18"/>
          <w:u w:val="single"/>
        </w:rPr>
      </w:pPr>
      <w:r w:rsidRPr="00FD424C">
        <w:rPr>
          <w:sz w:val="18"/>
          <w:szCs w:val="18"/>
          <w:u w:val="single"/>
        </w:rPr>
        <w:t>Przedmiot ubezpieczenia:</w:t>
      </w:r>
    </w:p>
    <w:p w:rsidR="005B7A6C" w:rsidRPr="00FD424C" w:rsidRDefault="005B7A6C" w:rsidP="004A669B">
      <w:pPr>
        <w:spacing w:line="360" w:lineRule="auto"/>
        <w:rPr>
          <w:b w:val="0"/>
          <w:sz w:val="18"/>
          <w:szCs w:val="18"/>
        </w:rPr>
      </w:pPr>
      <w:r w:rsidRPr="00FD424C">
        <w:rPr>
          <w:sz w:val="18"/>
          <w:szCs w:val="18"/>
        </w:rPr>
        <w:t>Budynki i budowle</w:t>
      </w:r>
    </w:p>
    <w:p w:rsidR="005B7A6C" w:rsidRPr="00FD424C" w:rsidRDefault="00140E5F" w:rsidP="004A669B">
      <w:pPr>
        <w:spacing w:line="360" w:lineRule="auto"/>
        <w:rPr>
          <w:b w:val="0"/>
          <w:sz w:val="18"/>
          <w:szCs w:val="18"/>
        </w:rPr>
      </w:pPr>
      <w:r w:rsidRPr="00FD424C">
        <w:rPr>
          <w:b w:val="0"/>
          <w:sz w:val="18"/>
          <w:szCs w:val="18"/>
        </w:rPr>
        <w:t xml:space="preserve">rodzaj wartości: </w:t>
      </w:r>
      <w:r w:rsidR="005B7A6C" w:rsidRPr="00FD424C">
        <w:rPr>
          <w:b w:val="0"/>
          <w:sz w:val="18"/>
          <w:szCs w:val="18"/>
        </w:rPr>
        <w:t>wartość księgowa brutto, wartość odtworzeniowa (zgodnie z załącznikiem nr 6</w:t>
      </w:r>
      <w:r w:rsidR="00B87AD6" w:rsidRPr="00FD424C">
        <w:rPr>
          <w:b w:val="0"/>
          <w:sz w:val="18"/>
          <w:szCs w:val="18"/>
        </w:rPr>
        <w:t xml:space="preserve"> do SIWZ</w:t>
      </w:r>
      <w:r w:rsidR="005B7A6C" w:rsidRPr="00FD424C">
        <w:rPr>
          <w:b w:val="0"/>
          <w:sz w:val="18"/>
          <w:szCs w:val="18"/>
        </w:rPr>
        <w:t>)</w:t>
      </w:r>
    </w:p>
    <w:p w:rsidR="005B7A6C" w:rsidRPr="00FD424C" w:rsidRDefault="00140E5F" w:rsidP="004A669B">
      <w:pPr>
        <w:spacing w:line="360" w:lineRule="auto"/>
        <w:rPr>
          <w:b w:val="0"/>
          <w:sz w:val="18"/>
          <w:szCs w:val="18"/>
        </w:rPr>
      </w:pPr>
      <w:r w:rsidRPr="00FD424C">
        <w:rPr>
          <w:b w:val="0"/>
          <w:sz w:val="18"/>
          <w:szCs w:val="18"/>
        </w:rPr>
        <w:t xml:space="preserve">system ubezpieczenia: </w:t>
      </w:r>
      <w:r w:rsidR="005B7A6C" w:rsidRPr="00FD424C">
        <w:rPr>
          <w:b w:val="0"/>
          <w:sz w:val="18"/>
          <w:szCs w:val="18"/>
        </w:rPr>
        <w:t>na sumy stałe,</w:t>
      </w:r>
    </w:p>
    <w:p w:rsidR="005B7A6C" w:rsidRPr="00FD424C" w:rsidRDefault="005B7A6C" w:rsidP="004A669B">
      <w:pPr>
        <w:spacing w:line="360" w:lineRule="auto"/>
        <w:rPr>
          <w:b w:val="0"/>
          <w:sz w:val="18"/>
          <w:szCs w:val="18"/>
        </w:rPr>
      </w:pPr>
      <w:r w:rsidRPr="00FD424C">
        <w:rPr>
          <w:b w:val="0"/>
          <w:sz w:val="18"/>
          <w:szCs w:val="18"/>
        </w:rPr>
        <w:t xml:space="preserve">Wykaz budynków i budowli w tabeli </w:t>
      </w:r>
      <w:r w:rsidR="00E22E87" w:rsidRPr="00FD424C">
        <w:rPr>
          <w:b w:val="0"/>
          <w:sz w:val="18"/>
          <w:szCs w:val="18"/>
        </w:rPr>
        <w:t xml:space="preserve">nr 2 </w:t>
      </w:r>
      <w:r w:rsidRPr="00FD424C">
        <w:rPr>
          <w:b w:val="0"/>
          <w:sz w:val="18"/>
          <w:szCs w:val="18"/>
        </w:rPr>
        <w:t>– wykaz budynków i budowli w załączniku nr 6</w:t>
      </w:r>
      <w:r w:rsidR="00B87AD6" w:rsidRPr="00FD424C">
        <w:rPr>
          <w:b w:val="0"/>
          <w:sz w:val="18"/>
          <w:szCs w:val="18"/>
        </w:rPr>
        <w:t xml:space="preserve"> do SIWZ</w:t>
      </w:r>
    </w:p>
    <w:p w:rsidR="005B7A6C" w:rsidRPr="00FD424C" w:rsidRDefault="005B7A6C" w:rsidP="004A669B">
      <w:pPr>
        <w:spacing w:line="360" w:lineRule="auto"/>
        <w:rPr>
          <w:b w:val="0"/>
          <w:sz w:val="18"/>
          <w:szCs w:val="18"/>
        </w:rPr>
      </w:pPr>
      <w:r w:rsidRPr="00FD424C">
        <w:rPr>
          <w:b w:val="0"/>
          <w:sz w:val="18"/>
          <w:szCs w:val="18"/>
        </w:rPr>
        <w:t>Łączna suma ubezpieczenia:</w:t>
      </w:r>
      <w:r w:rsidR="004915B6" w:rsidRPr="00FD424C">
        <w:rPr>
          <w:b w:val="0"/>
          <w:sz w:val="18"/>
          <w:szCs w:val="18"/>
        </w:rPr>
        <w:t xml:space="preserve"> </w:t>
      </w:r>
      <w:r w:rsidR="00B87AD6" w:rsidRPr="00FD424C">
        <w:rPr>
          <w:b w:val="0"/>
          <w:sz w:val="18"/>
          <w:szCs w:val="18"/>
        </w:rPr>
        <w:t>w załączniku nr 6 do SIWZ</w:t>
      </w:r>
    </w:p>
    <w:p w:rsidR="005B7A6C" w:rsidRPr="00FD424C" w:rsidRDefault="005B7A6C" w:rsidP="004A669B">
      <w:pPr>
        <w:spacing w:line="360" w:lineRule="auto"/>
        <w:rPr>
          <w:i/>
          <w:sz w:val="18"/>
          <w:szCs w:val="18"/>
          <w:highlight w:val="red"/>
          <w:u w:val="single"/>
        </w:rPr>
      </w:pPr>
    </w:p>
    <w:p w:rsidR="005B7A6C" w:rsidRPr="00FD424C" w:rsidRDefault="005B7A6C" w:rsidP="004A669B">
      <w:pPr>
        <w:spacing w:line="360" w:lineRule="auto"/>
        <w:rPr>
          <w:sz w:val="18"/>
          <w:szCs w:val="18"/>
          <w:u w:val="single"/>
        </w:rPr>
      </w:pPr>
      <w:r w:rsidRPr="00FD424C">
        <w:rPr>
          <w:sz w:val="18"/>
          <w:szCs w:val="18"/>
          <w:u w:val="single"/>
        </w:rPr>
        <w:t>U</w:t>
      </w:r>
      <w:r w:rsidR="002101CF" w:rsidRPr="00FD424C">
        <w:rPr>
          <w:sz w:val="18"/>
          <w:szCs w:val="18"/>
          <w:u w:val="single"/>
        </w:rPr>
        <w:t>WAGA</w:t>
      </w:r>
      <w:r w:rsidRPr="00FD424C">
        <w:rPr>
          <w:sz w:val="18"/>
          <w:szCs w:val="18"/>
          <w:u w:val="single"/>
        </w:rPr>
        <w:t xml:space="preserve">: </w:t>
      </w:r>
    </w:p>
    <w:p w:rsidR="005B7A6C" w:rsidRPr="00FD424C" w:rsidRDefault="005B7A6C" w:rsidP="004A669B">
      <w:pPr>
        <w:spacing w:line="360" w:lineRule="auto"/>
        <w:jc w:val="both"/>
        <w:rPr>
          <w:b w:val="0"/>
          <w:sz w:val="18"/>
          <w:szCs w:val="18"/>
        </w:rPr>
      </w:pPr>
      <w:r w:rsidRPr="00FD424C">
        <w:rPr>
          <w:b w:val="0"/>
          <w:sz w:val="18"/>
          <w:szCs w:val="18"/>
        </w:rPr>
        <w:t>Ubezpieczenie budynków i budowli obejmuje również elementy stałe w tych obiektach.</w:t>
      </w:r>
    </w:p>
    <w:p w:rsidR="005B7A6C" w:rsidRPr="00FD424C" w:rsidRDefault="005B7A6C" w:rsidP="004A669B">
      <w:pPr>
        <w:spacing w:line="360" w:lineRule="auto"/>
        <w:jc w:val="both"/>
        <w:rPr>
          <w:b w:val="0"/>
          <w:sz w:val="18"/>
          <w:szCs w:val="18"/>
        </w:rPr>
      </w:pPr>
      <w:r w:rsidRPr="00FD424C">
        <w:rPr>
          <w:b w:val="0"/>
          <w:sz w:val="18"/>
          <w:szCs w:val="18"/>
        </w:rPr>
        <w:t>Ochrona ubezpieczeniowa obejmuje również szkody w kolektorach słonecznych (solarach), jeżeli znajdują się na budynkach i budowlach oraz w innych instalacjach i urządzeniach znajdujących się na zewnątrz budynków.</w:t>
      </w:r>
    </w:p>
    <w:p w:rsidR="005B7A6C" w:rsidRPr="00FD424C" w:rsidRDefault="005B7A6C" w:rsidP="004A669B">
      <w:pPr>
        <w:spacing w:line="360" w:lineRule="auto"/>
        <w:jc w:val="both"/>
        <w:rPr>
          <w:b w:val="0"/>
          <w:sz w:val="18"/>
          <w:szCs w:val="18"/>
        </w:rPr>
      </w:pPr>
      <w:r w:rsidRPr="00FD424C">
        <w:rPr>
          <w:b w:val="0"/>
          <w:sz w:val="18"/>
          <w:szCs w:val="18"/>
        </w:rPr>
        <w:t>Ubezpieczeniem objęte jest również mienie zlokalizowane, zainstalowane na zewnątrz budynków (np. kamery, anteny) oraz inne mienie znajdujące się na zewnątrz ubezpieczonej posesji.</w:t>
      </w:r>
    </w:p>
    <w:p w:rsidR="005B7A6C" w:rsidRPr="00FD424C" w:rsidRDefault="005B7A6C" w:rsidP="004A669B">
      <w:pPr>
        <w:spacing w:line="360" w:lineRule="auto"/>
        <w:jc w:val="both"/>
        <w:rPr>
          <w:b w:val="0"/>
          <w:sz w:val="18"/>
          <w:szCs w:val="18"/>
        </w:rPr>
      </w:pPr>
      <w:r w:rsidRPr="00FD424C">
        <w:rPr>
          <w:b w:val="0"/>
          <w:sz w:val="18"/>
          <w:szCs w:val="18"/>
        </w:rPr>
        <w:t>Ubezpieczeniem objęte są</w:t>
      </w:r>
      <w:r w:rsidR="00C32EAC" w:rsidRPr="00FD424C">
        <w:rPr>
          <w:b w:val="0"/>
          <w:sz w:val="18"/>
          <w:szCs w:val="18"/>
        </w:rPr>
        <w:t xml:space="preserve"> budynki i budowle wraz z</w:t>
      </w:r>
      <w:r w:rsidRPr="00FD424C">
        <w:rPr>
          <w:b w:val="0"/>
          <w:sz w:val="18"/>
          <w:szCs w:val="18"/>
        </w:rPr>
        <w:t xml:space="preserve"> urządzenia</w:t>
      </w:r>
      <w:r w:rsidR="00C32EAC" w:rsidRPr="00FD424C">
        <w:rPr>
          <w:b w:val="0"/>
          <w:sz w:val="18"/>
          <w:szCs w:val="18"/>
        </w:rPr>
        <w:t>mi</w:t>
      </w:r>
      <w:r w:rsidRPr="00FD424C">
        <w:rPr>
          <w:b w:val="0"/>
          <w:sz w:val="18"/>
          <w:szCs w:val="18"/>
        </w:rPr>
        <w:t>,</w:t>
      </w:r>
      <w:r w:rsidR="00C32EAC" w:rsidRPr="00FD424C">
        <w:rPr>
          <w:b w:val="0"/>
          <w:sz w:val="18"/>
          <w:szCs w:val="18"/>
        </w:rPr>
        <w:t xml:space="preserve"> maszynami, instalacjami</w:t>
      </w:r>
      <w:r w:rsidRPr="00FD424C">
        <w:rPr>
          <w:b w:val="0"/>
          <w:sz w:val="18"/>
          <w:szCs w:val="18"/>
        </w:rPr>
        <w:t xml:space="preserve"> i sieci</w:t>
      </w:r>
      <w:r w:rsidR="00C32EAC" w:rsidRPr="00FD424C">
        <w:rPr>
          <w:b w:val="0"/>
          <w:sz w:val="18"/>
          <w:szCs w:val="18"/>
        </w:rPr>
        <w:t>ami</w:t>
      </w:r>
      <w:r w:rsidRPr="00FD424C">
        <w:rPr>
          <w:b w:val="0"/>
          <w:sz w:val="18"/>
          <w:szCs w:val="18"/>
        </w:rPr>
        <w:t xml:space="preserve"> elektryczn</w:t>
      </w:r>
      <w:r w:rsidR="00C32EAC" w:rsidRPr="00FD424C">
        <w:rPr>
          <w:b w:val="0"/>
          <w:sz w:val="18"/>
          <w:szCs w:val="18"/>
        </w:rPr>
        <w:t>ymi (elektroenergetycznymi</w:t>
      </w:r>
      <w:r w:rsidRPr="00FD424C">
        <w:rPr>
          <w:b w:val="0"/>
          <w:sz w:val="18"/>
          <w:szCs w:val="18"/>
        </w:rPr>
        <w:t>) lub elektroniczne przynależące do budynków i budowli Ubezpieczonego.</w:t>
      </w:r>
    </w:p>
    <w:p w:rsidR="005B7A6C" w:rsidRPr="00FD424C" w:rsidRDefault="005B7A6C" w:rsidP="004A669B">
      <w:pPr>
        <w:spacing w:line="360" w:lineRule="auto"/>
        <w:jc w:val="both"/>
        <w:rPr>
          <w:b w:val="0"/>
          <w:sz w:val="18"/>
          <w:szCs w:val="18"/>
        </w:rPr>
      </w:pPr>
      <w:r w:rsidRPr="00FD424C">
        <w:rPr>
          <w:b w:val="0"/>
          <w:sz w:val="18"/>
          <w:szCs w:val="18"/>
        </w:rPr>
        <w:t xml:space="preserve">Ubezpieczeniem objęte są również instalacje znajdujące się pod ziemią (m.in. sieć wodociągowa </w:t>
      </w:r>
      <w:r w:rsidRPr="00FD424C">
        <w:rPr>
          <w:b w:val="0"/>
          <w:sz w:val="18"/>
          <w:szCs w:val="18"/>
        </w:rPr>
        <w:br/>
        <w:t xml:space="preserve">i kanalizacyjna), jeżeli znajduje się w wykazie mienia do ubezpieczenia. </w:t>
      </w:r>
    </w:p>
    <w:p w:rsidR="005B7A6C" w:rsidRPr="00FD424C" w:rsidRDefault="005B7A6C" w:rsidP="004A669B">
      <w:pPr>
        <w:spacing w:line="360" w:lineRule="auto"/>
        <w:jc w:val="both"/>
        <w:rPr>
          <w:sz w:val="18"/>
          <w:szCs w:val="18"/>
          <w:highlight w:val="red"/>
        </w:rPr>
      </w:pPr>
    </w:p>
    <w:p w:rsidR="005B7A6C" w:rsidRPr="00FD424C" w:rsidRDefault="00FB0C5D" w:rsidP="004A669B">
      <w:pPr>
        <w:spacing w:line="360" w:lineRule="auto"/>
        <w:jc w:val="both"/>
        <w:rPr>
          <w:sz w:val="18"/>
          <w:szCs w:val="18"/>
        </w:rPr>
      </w:pPr>
      <w:r>
        <w:rPr>
          <w:sz w:val="18"/>
          <w:szCs w:val="18"/>
        </w:rPr>
        <w:t>Maszyny, u</w:t>
      </w:r>
      <w:r w:rsidR="005B7A6C" w:rsidRPr="00FD424C">
        <w:rPr>
          <w:sz w:val="18"/>
          <w:szCs w:val="18"/>
        </w:rPr>
        <w:t>rządzenia i wyposażenie, zbiory biblioteczne</w:t>
      </w:r>
    </w:p>
    <w:p w:rsidR="005B7A6C" w:rsidRPr="00FD424C" w:rsidRDefault="008C04FF" w:rsidP="004A669B">
      <w:pPr>
        <w:spacing w:line="360" w:lineRule="auto"/>
        <w:jc w:val="both"/>
        <w:rPr>
          <w:b w:val="0"/>
          <w:sz w:val="18"/>
          <w:szCs w:val="18"/>
        </w:rPr>
      </w:pPr>
      <w:r w:rsidRPr="00FD424C">
        <w:rPr>
          <w:b w:val="0"/>
          <w:sz w:val="18"/>
          <w:szCs w:val="18"/>
        </w:rPr>
        <w:t xml:space="preserve">rodzaj wartości: </w:t>
      </w:r>
      <w:r w:rsidR="002856FB" w:rsidRPr="00FD424C">
        <w:rPr>
          <w:b w:val="0"/>
          <w:sz w:val="18"/>
          <w:szCs w:val="18"/>
        </w:rPr>
        <w:t>wartość księgowa brutto, wartość odtworzeniowa (zgodnie z załącznikiem nr 6 do SIWZ)</w:t>
      </w:r>
    </w:p>
    <w:p w:rsidR="005B7A6C" w:rsidRPr="00FD424C" w:rsidRDefault="00A56EEF" w:rsidP="004A669B">
      <w:pPr>
        <w:spacing w:line="360" w:lineRule="auto"/>
        <w:jc w:val="both"/>
        <w:rPr>
          <w:b w:val="0"/>
          <w:sz w:val="18"/>
          <w:szCs w:val="18"/>
        </w:rPr>
      </w:pPr>
      <w:r w:rsidRPr="00FD424C">
        <w:rPr>
          <w:b w:val="0"/>
          <w:sz w:val="18"/>
          <w:szCs w:val="18"/>
        </w:rPr>
        <w:t xml:space="preserve">system ubezpieczenia: </w:t>
      </w:r>
      <w:r w:rsidR="005B7A6C" w:rsidRPr="00FD424C">
        <w:rPr>
          <w:b w:val="0"/>
          <w:sz w:val="18"/>
          <w:szCs w:val="18"/>
        </w:rPr>
        <w:t>na sumy stałe,</w:t>
      </w:r>
    </w:p>
    <w:p w:rsidR="005B7A6C" w:rsidRPr="00FD424C" w:rsidRDefault="005B7A6C" w:rsidP="004A669B">
      <w:pPr>
        <w:spacing w:line="360" w:lineRule="auto"/>
        <w:jc w:val="both"/>
        <w:rPr>
          <w:b w:val="0"/>
          <w:sz w:val="18"/>
          <w:szCs w:val="18"/>
        </w:rPr>
      </w:pPr>
      <w:r w:rsidRPr="00FD424C">
        <w:rPr>
          <w:b w:val="0"/>
          <w:sz w:val="18"/>
          <w:szCs w:val="18"/>
        </w:rPr>
        <w:t>sumy ubezpieczeni</w:t>
      </w:r>
      <w:r w:rsidR="00EB08F7" w:rsidRPr="00FD424C">
        <w:rPr>
          <w:b w:val="0"/>
          <w:sz w:val="18"/>
          <w:szCs w:val="18"/>
        </w:rPr>
        <w:t xml:space="preserve">a dla poszczególnych jednostek: </w:t>
      </w:r>
      <w:r w:rsidRPr="00FD424C">
        <w:rPr>
          <w:b w:val="0"/>
          <w:sz w:val="18"/>
          <w:szCs w:val="18"/>
        </w:rPr>
        <w:t>zgodnie z załącznikiem nr 6</w:t>
      </w:r>
      <w:r w:rsidR="000A4EE0" w:rsidRPr="00FD424C">
        <w:rPr>
          <w:b w:val="0"/>
          <w:sz w:val="18"/>
          <w:szCs w:val="18"/>
        </w:rPr>
        <w:t xml:space="preserve"> do SIWZ</w:t>
      </w:r>
      <w:r w:rsidR="00E22E87" w:rsidRPr="00FD424C">
        <w:rPr>
          <w:b w:val="0"/>
          <w:sz w:val="18"/>
          <w:szCs w:val="18"/>
        </w:rPr>
        <w:t>, tabela nr 3</w:t>
      </w:r>
    </w:p>
    <w:p w:rsidR="000A4EE0" w:rsidRPr="00FD424C" w:rsidRDefault="000A4EE0" w:rsidP="000A4EE0">
      <w:pPr>
        <w:spacing w:line="360" w:lineRule="auto"/>
        <w:rPr>
          <w:b w:val="0"/>
          <w:sz w:val="18"/>
          <w:szCs w:val="18"/>
        </w:rPr>
      </w:pPr>
      <w:r w:rsidRPr="00FD424C">
        <w:rPr>
          <w:b w:val="0"/>
          <w:sz w:val="18"/>
          <w:szCs w:val="18"/>
        </w:rPr>
        <w:t>Łączna suma ubezpieczenia:</w:t>
      </w:r>
      <w:r w:rsidR="004915B6" w:rsidRPr="00FD424C">
        <w:rPr>
          <w:b w:val="0"/>
          <w:sz w:val="18"/>
          <w:szCs w:val="18"/>
        </w:rPr>
        <w:t xml:space="preserve"> </w:t>
      </w:r>
      <w:r w:rsidRPr="00FD424C">
        <w:rPr>
          <w:b w:val="0"/>
          <w:sz w:val="18"/>
          <w:szCs w:val="18"/>
        </w:rPr>
        <w:t>w załączniku nr 6 do SIWZ</w:t>
      </w:r>
    </w:p>
    <w:p w:rsidR="005B7A6C" w:rsidRPr="00FD424C" w:rsidRDefault="005B7A6C" w:rsidP="004A669B">
      <w:pPr>
        <w:spacing w:line="360" w:lineRule="auto"/>
        <w:ind w:left="426"/>
        <w:rPr>
          <w:b w:val="0"/>
          <w:i/>
          <w:sz w:val="18"/>
          <w:szCs w:val="18"/>
        </w:rPr>
      </w:pPr>
    </w:p>
    <w:p w:rsidR="009908DE" w:rsidRPr="00FD424C" w:rsidRDefault="009908DE" w:rsidP="004A669B">
      <w:pPr>
        <w:spacing w:line="360" w:lineRule="auto"/>
        <w:rPr>
          <w:sz w:val="18"/>
          <w:szCs w:val="18"/>
          <w:u w:val="single"/>
        </w:rPr>
      </w:pPr>
      <w:r w:rsidRPr="00FD424C">
        <w:rPr>
          <w:sz w:val="18"/>
          <w:szCs w:val="18"/>
          <w:u w:val="single"/>
        </w:rPr>
        <w:t>UWAGA</w:t>
      </w:r>
      <w:r w:rsidR="002101CF" w:rsidRPr="00FD424C">
        <w:rPr>
          <w:sz w:val="18"/>
          <w:szCs w:val="18"/>
          <w:u w:val="single"/>
        </w:rPr>
        <w:t>:</w:t>
      </w:r>
    </w:p>
    <w:p w:rsidR="005B7A6C" w:rsidRPr="00FD424C" w:rsidRDefault="005B7A6C" w:rsidP="004A669B">
      <w:pPr>
        <w:spacing w:line="360" w:lineRule="auto"/>
        <w:rPr>
          <w:b w:val="0"/>
          <w:sz w:val="18"/>
          <w:szCs w:val="18"/>
          <w:u w:val="single"/>
        </w:rPr>
      </w:pPr>
      <w:r w:rsidRPr="00FD424C">
        <w:rPr>
          <w:b w:val="0"/>
          <w:sz w:val="18"/>
          <w:szCs w:val="18"/>
          <w:u w:val="single"/>
        </w:rPr>
        <w:t>Poniższe limity odpowiedzialności są wspólne dla wszystkich Ubezpieczonych.</w:t>
      </w:r>
    </w:p>
    <w:p w:rsidR="009908DE" w:rsidRPr="00FD424C" w:rsidRDefault="009908DE" w:rsidP="004A669B">
      <w:pPr>
        <w:spacing w:line="360" w:lineRule="auto"/>
        <w:rPr>
          <w:sz w:val="18"/>
          <w:szCs w:val="18"/>
        </w:rPr>
      </w:pPr>
    </w:p>
    <w:p w:rsidR="005B7A6C" w:rsidRPr="00FD424C" w:rsidRDefault="005B7A6C" w:rsidP="004A669B">
      <w:pPr>
        <w:spacing w:line="360" w:lineRule="auto"/>
        <w:rPr>
          <w:b w:val="0"/>
          <w:sz w:val="18"/>
          <w:szCs w:val="18"/>
        </w:rPr>
      </w:pPr>
      <w:r w:rsidRPr="00FD424C">
        <w:rPr>
          <w:sz w:val="18"/>
          <w:szCs w:val="18"/>
        </w:rPr>
        <w:t>Wartości pieniężne</w:t>
      </w:r>
    </w:p>
    <w:p w:rsidR="005B7A6C" w:rsidRPr="00FD424C" w:rsidRDefault="00586234" w:rsidP="004A669B">
      <w:pPr>
        <w:spacing w:line="360" w:lineRule="auto"/>
        <w:rPr>
          <w:b w:val="0"/>
          <w:sz w:val="18"/>
          <w:szCs w:val="18"/>
        </w:rPr>
      </w:pPr>
      <w:r w:rsidRPr="00FD424C">
        <w:rPr>
          <w:b w:val="0"/>
          <w:sz w:val="18"/>
          <w:szCs w:val="18"/>
        </w:rPr>
        <w:t>system ubezpieczenia:</w:t>
      </w:r>
      <w:r w:rsidR="00F61609">
        <w:rPr>
          <w:b w:val="0"/>
          <w:sz w:val="18"/>
          <w:szCs w:val="18"/>
        </w:rPr>
        <w:t xml:space="preserve"> </w:t>
      </w:r>
      <w:r w:rsidR="005B7A6C" w:rsidRPr="00FD424C">
        <w:rPr>
          <w:b w:val="0"/>
          <w:sz w:val="18"/>
          <w:szCs w:val="18"/>
        </w:rPr>
        <w:t>na pierwsze ryzyko z konsumpcją sumy ubezpieczenia</w:t>
      </w:r>
    </w:p>
    <w:p w:rsidR="005B7A6C" w:rsidRPr="00FD424C" w:rsidRDefault="00586234" w:rsidP="004A669B">
      <w:pPr>
        <w:tabs>
          <w:tab w:val="left" w:pos="2835"/>
        </w:tabs>
        <w:spacing w:line="360" w:lineRule="auto"/>
        <w:rPr>
          <w:b w:val="0"/>
          <w:sz w:val="18"/>
          <w:szCs w:val="18"/>
        </w:rPr>
      </w:pPr>
      <w:r w:rsidRPr="00FD424C">
        <w:rPr>
          <w:b w:val="0"/>
          <w:sz w:val="18"/>
          <w:szCs w:val="18"/>
        </w:rPr>
        <w:t xml:space="preserve">rodzaj wartości: </w:t>
      </w:r>
      <w:r w:rsidR="005B7A6C" w:rsidRPr="00FD424C">
        <w:rPr>
          <w:b w:val="0"/>
          <w:sz w:val="18"/>
          <w:szCs w:val="18"/>
        </w:rPr>
        <w:t>nominalna</w:t>
      </w:r>
    </w:p>
    <w:p w:rsidR="005B7A6C" w:rsidRPr="00FD424C" w:rsidRDefault="00E043BC" w:rsidP="004A669B">
      <w:pPr>
        <w:spacing w:line="360" w:lineRule="auto"/>
        <w:rPr>
          <w:b w:val="0"/>
          <w:sz w:val="18"/>
          <w:szCs w:val="18"/>
        </w:rPr>
      </w:pPr>
      <w:r w:rsidRPr="00FD424C">
        <w:rPr>
          <w:b w:val="0"/>
          <w:sz w:val="18"/>
          <w:szCs w:val="18"/>
        </w:rPr>
        <w:t>suma ubezpieczenia: 10</w:t>
      </w:r>
      <w:r w:rsidR="00A5113C" w:rsidRPr="00FD424C">
        <w:rPr>
          <w:b w:val="0"/>
          <w:sz w:val="18"/>
          <w:szCs w:val="18"/>
        </w:rPr>
        <w:t>0.</w:t>
      </w:r>
      <w:r w:rsidR="005B7A6C" w:rsidRPr="00FD424C">
        <w:rPr>
          <w:b w:val="0"/>
          <w:sz w:val="18"/>
          <w:szCs w:val="18"/>
        </w:rPr>
        <w:t>000,00 zł</w:t>
      </w:r>
    </w:p>
    <w:p w:rsidR="005B7A6C" w:rsidRPr="00FD424C" w:rsidRDefault="005B7A6C" w:rsidP="004A669B">
      <w:pPr>
        <w:spacing w:line="360" w:lineRule="auto"/>
        <w:rPr>
          <w:sz w:val="18"/>
          <w:szCs w:val="18"/>
        </w:rPr>
      </w:pPr>
    </w:p>
    <w:p w:rsidR="005B7A6C" w:rsidRPr="00FD424C" w:rsidRDefault="005B7A6C" w:rsidP="004A669B">
      <w:pPr>
        <w:spacing w:line="360" w:lineRule="auto"/>
        <w:rPr>
          <w:b w:val="0"/>
          <w:sz w:val="18"/>
          <w:szCs w:val="18"/>
        </w:rPr>
      </w:pPr>
      <w:r w:rsidRPr="00FD424C">
        <w:rPr>
          <w:sz w:val="18"/>
          <w:szCs w:val="18"/>
        </w:rPr>
        <w:t xml:space="preserve">Nakłady adaptacyjne </w:t>
      </w:r>
      <w:r w:rsidRPr="00FD424C">
        <w:rPr>
          <w:b w:val="0"/>
          <w:sz w:val="18"/>
          <w:szCs w:val="18"/>
        </w:rPr>
        <w:t>(dotyczy zarówno budynków należących do jednostek Zamawiającego, jak i budynków należących do osób trzecich, w których jednostki Zamawiającego prowadzą działalność)</w:t>
      </w:r>
    </w:p>
    <w:p w:rsidR="005B7A6C" w:rsidRPr="00FD424C" w:rsidRDefault="005B7A6C" w:rsidP="004A669B">
      <w:pPr>
        <w:spacing w:line="360" w:lineRule="auto"/>
        <w:rPr>
          <w:b w:val="0"/>
          <w:sz w:val="18"/>
          <w:szCs w:val="18"/>
        </w:rPr>
      </w:pPr>
      <w:r w:rsidRPr="00FD424C">
        <w:rPr>
          <w:b w:val="0"/>
          <w:sz w:val="18"/>
          <w:szCs w:val="18"/>
        </w:rPr>
        <w:t xml:space="preserve">system ubezpieczenia: </w:t>
      </w:r>
      <w:r w:rsidRPr="00FD424C">
        <w:rPr>
          <w:b w:val="0"/>
          <w:sz w:val="18"/>
          <w:szCs w:val="18"/>
        </w:rPr>
        <w:tab/>
        <w:t>na pierwsze ryzyko z konsumpcją sumy ubezpieczenia</w:t>
      </w:r>
    </w:p>
    <w:p w:rsidR="005B7A6C" w:rsidRPr="00FD424C" w:rsidRDefault="005B7A6C" w:rsidP="004A669B">
      <w:pPr>
        <w:tabs>
          <w:tab w:val="left" w:pos="0"/>
        </w:tabs>
        <w:spacing w:line="360" w:lineRule="auto"/>
        <w:rPr>
          <w:b w:val="0"/>
          <w:sz w:val="18"/>
          <w:szCs w:val="18"/>
        </w:rPr>
      </w:pPr>
      <w:r w:rsidRPr="00FD424C">
        <w:rPr>
          <w:b w:val="0"/>
          <w:sz w:val="18"/>
          <w:szCs w:val="18"/>
        </w:rPr>
        <w:t>rodzaj wartości</w:t>
      </w:r>
      <w:r w:rsidRPr="00FD424C">
        <w:rPr>
          <w:b w:val="0"/>
          <w:sz w:val="18"/>
          <w:szCs w:val="18"/>
        </w:rPr>
        <w:tab/>
        <w:t>wartość odtworzeniowa</w:t>
      </w:r>
    </w:p>
    <w:p w:rsidR="005B7A6C" w:rsidRPr="00FD424C" w:rsidRDefault="00586234" w:rsidP="004A669B">
      <w:pPr>
        <w:tabs>
          <w:tab w:val="left" w:pos="0"/>
        </w:tabs>
        <w:spacing w:line="360" w:lineRule="auto"/>
        <w:rPr>
          <w:b w:val="0"/>
          <w:sz w:val="18"/>
          <w:szCs w:val="18"/>
        </w:rPr>
      </w:pPr>
      <w:r w:rsidRPr="00FD424C">
        <w:rPr>
          <w:b w:val="0"/>
          <w:sz w:val="18"/>
          <w:szCs w:val="18"/>
        </w:rPr>
        <w:t xml:space="preserve">suma ubezpieczenia: </w:t>
      </w:r>
      <w:r w:rsidR="00A5113C" w:rsidRPr="00FD424C">
        <w:rPr>
          <w:b w:val="0"/>
          <w:sz w:val="18"/>
          <w:szCs w:val="18"/>
        </w:rPr>
        <w:t>100.</w:t>
      </w:r>
      <w:r w:rsidR="005B7A6C" w:rsidRPr="00FD424C">
        <w:rPr>
          <w:b w:val="0"/>
          <w:sz w:val="18"/>
          <w:szCs w:val="18"/>
        </w:rPr>
        <w:t>000,00 zł</w:t>
      </w:r>
    </w:p>
    <w:p w:rsidR="005B7A6C" w:rsidRPr="00FD424C" w:rsidRDefault="005B7A6C" w:rsidP="004A669B">
      <w:pPr>
        <w:spacing w:line="360" w:lineRule="auto"/>
        <w:ind w:left="426"/>
        <w:rPr>
          <w:b w:val="0"/>
          <w:sz w:val="18"/>
          <w:szCs w:val="18"/>
        </w:rPr>
      </w:pPr>
    </w:p>
    <w:p w:rsidR="005B7A6C" w:rsidRPr="00FD424C" w:rsidRDefault="005B7A6C" w:rsidP="004A669B">
      <w:pPr>
        <w:spacing w:line="360" w:lineRule="auto"/>
        <w:rPr>
          <w:b w:val="0"/>
          <w:sz w:val="18"/>
          <w:szCs w:val="18"/>
        </w:rPr>
      </w:pPr>
      <w:r w:rsidRPr="00FD424C">
        <w:rPr>
          <w:sz w:val="18"/>
          <w:szCs w:val="18"/>
        </w:rPr>
        <w:t xml:space="preserve">Mienie osób trzecich i mienie powierzone </w:t>
      </w:r>
      <w:r w:rsidRPr="00FD424C">
        <w:rPr>
          <w:b w:val="0"/>
          <w:sz w:val="18"/>
          <w:szCs w:val="18"/>
        </w:rPr>
        <w:t>(środki trwałe obce użytkowane przez Ubezpieczonego, mienie powierzone Ubezpieczonemu np. w celu naprawy, mienie w szatniach, schowkach, depozycie)</w:t>
      </w:r>
    </w:p>
    <w:p w:rsidR="005B7A6C" w:rsidRPr="00FD424C" w:rsidRDefault="005B7A6C" w:rsidP="004A669B">
      <w:pPr>
        <w:spacing w:line="360" w:lineRule="auto"/>
        <w:rPr>
          <w:b w:val="0"/>
          <w:sz w:val="18"/>
          <w:szCs w:val="18"/>
        </w:rPr>
      </w:pPr>
      <w:r w:rsidRPr="00FD424C">
        <w:rPr>
          <w:b w:val="0"/>
          <w:sz w:val="18"/>
          <w:szCs w:val="18"/>
        </w:rPr>
        <w:t xml:space="preserve">system ubezpieczenia: </w:t>
      </w:r>
      <w:r w:rsidRPr="00FD424C">
        <w:rPr>
          <w:b w:val="0"/>
          <w:sz w:val="18"/>
          <w:szCs w:val="18"/>
        </w:rPr>
        <w:tab/>
        <w:t>na pierwsze ryzyko z konsumpcją sumy ubezpieczenia</w:t>
      </w:r>
    </w:p>
    <w:p w:rsidR="005B7A6C" w:rsidRPr="00FD424C" w:rsidRDefault="00586234" w:rsidP="004A669B">
      <w:pPr>
        <w:tabs>
          <w:tab w:val="left" w:pos="2835"/>
        </w:tabs>
        <w:spacing w:line="360" w:lineRule="auto"/>
        <w:rPr>
          <w:b w:val="0"/>
          <w:sz w:val="18"/>
          <w:szCs w:val="18"/>
        </w:rPr>
      </w:pPr>
      <w:r w:rsidRPr="00FD424C">
        <w:rPr>
          <w:b w:val="0"/>
          <w:sz w:val="18"/>
          <w:szCs w:val="18"/>
        </w:rPr>
        <w:t xml:space="preserve">rodzaj wartości: </w:t>
      </w:r>
      <w:r w:rsidR="005B7A6C" w:rsidRPr="00FD424C">
        <w:rPr>
          <w:b w:val="0"/>
          <w:sz w:val="18"/>
          <w:szCs w:val="18"/>
        </w:rPr>
        <w:t>wartość odtworzeniowa</w:t>
      </w:r>
    </w:p>
    <w:p w:rsidR="005B7A6C" w:rsidRPr="00FD424C" w:rsidRDefault="00586234" w:rsidP="004A669B">
      <w:pPr>
        <w:spacing w:line="360" w:lineRule="auto"/>
        <w:rPr>
          <w:b w:val="0"/>
          <w:sz w:val="18"/>
          <w:szCs w:val="18"/>
        </w:rPr>
      </w:pPr>
      <w:r w:rsidRPr="00FD424C">
        <w:rPr>
          <w:b w:val="0"/>
          <w:sz w:val="18"/>
          <w:szCs w:val="18"/>
        </w:rPr>
        <w:t xml:space="preserve">suma ubezpieczenia: </w:t>
      </w:r>
      <w:r w:rsidR="00A5113C" w:rsidRPr="00FD424C">
        <w:rPr>
          <w:b w:val="0"/>
          <w:sz w:val="18"/>
          <w:szCs w:val="18"/>
        </w:rPr>
        <w:t>50.</w:t>
      </w:r>
      <w:r w:rsidR="005B7A6C" w:rsidRPr="00FD424C">
        <w:rPr>
          <w:b w:val="0"/>
          <w:sz w:val="18"/>
          <w:szCs w:val="18"/>
        </w:rPr>
        <w:t>000,00 zł</w:t>
      </w:r>
    </w:p>
    <w:p w:rsidR="005B7A6C" w:rsidRPr="00FD424C" w:rsidRDefault="005B7A6C" w:rsidP="004A669B">
      <w:pPr>
        <w:spacing w:line="360" w:lineRule="auto"/>
        <w:ind w:left="426"/>
        <w:rPr>
          <w:b w:val="0"/>
          <w:sz w:val="18"/>
          <w:szCs w:val="18"/>
        </w:rPr>
      </w:pPr>
    </w:p>
    <w:p w:rsidR="005B7A6C" w:rsidRPr="00FD424C" w:rsidRDefault="005B7A6C" w:rsidP="004A669B">
      <w:pPr>
        <w:spacing w:line="360" w:lineRule="auto"/>
        <w:rPr>
          <w:b w:val="0"/>
          <w:sz w:val="18"/>
          <w:szCs w:val="18"/>
        </w:rPr>
      </w:pPr>
      <w:r w:rsidRPr="00FD424C">
        <w:rPr>
          <w:sz w:val="18"/>
          <w:szCs w:val="18"/>
        </w:rPr>
        <w:t xml:space="preserve">Nakłady adaptacyjne osób trzecich w lokalach mieszkalnych/użytkowych </w:t>
      </w:r>
      <w:r w:rsidRPr="00FD424C">
        <w:rPr>
          <w:b w:val="0"/>
          <w:sz w:val="18"/>
          <w:szCs w:val="18"/>
        </w:rPr>
        <w:t>(powłoki malarskie, tapety, wykładziny i podłogi, itp. oraz elementy stałe w lokalu mieszkalnym/użytkowym należące do osób trzecich)</w:t>
      </w:r>
    </w:p>
    <w:p w:rsidR="005B7A6C" w:rsidRPr="00FD424C" w:rsidRDefault="00586234" w:rsidP="004A669B">
      <w:pPr>
        <w:spacing w:line="360" w:lineRule="auto"/>
        <w:rPr>
          <w:b w:val="0"/>
          <w:sz w:val="18"/>
          <w:szCs w:val="18"/>
        </w:rPr>
      </w:pPr>
      <w:r w:rsidRPr="00FD424C">
        <w:rPr>
          <w:b w:val="0"/>
          <w:sz w:val="18"/>
          <w:szCs w:val="18"/>
        </w:rPr>
        <w:t xml:space="preserve">system ubezpieczenia: </w:t>
      </w:r>
      <w:r w:rsidR="005B7A6C" w:rsidRPr="00FD424C">
        <w:rPr>
          <w:b w:val="0"/>
          <w:sz w:val="18"/>
          <w:szCs w:val="18"/>
        </w:rPr>
        <w:t>na pierwsze ryzyko z konsumpcją sumy ubezpieczenia</w:t>
      </w:r>
    </w:p>
    <w:p w:rsidR="005B7A6C" w:rsidRPr="00FD424C" w:rsidRDefault="00586234" w:rsidP="004A669B">
      <w:pPr>
        <w:tabs>
          <w:tab w:val="left" w:pos="2835"/>
        </w:tabs>
        <w:spacing w:line="360" w:lineRule="auto"/>
        <w:rPr>
          <w:b w:val="0"/>
          <w:sz w:val="18"/>
          <w:szCs w:val="18"/>
        </w:rPr>
      </w:pPr>
      <w:r w:rsidRPr="00FD424C">
        <w:rPr>
          <w:b w:val="0"/>
          <w:sz w:val="18"/>
          <w:szCs w:val="18"/>
        </w:rPr>
        <w:t xml:space="preserve">rodzaj wartości: </w:t>
      </w:r>
      <w:r w:rsidR="005B7A6C" w:rsidRPr="00FD424C">
        <w:rPr>
          <w:b w:val="0"/>
          <w:sz w:val="18"/>
          <w:szCs w:val="18"/>
        </w:rPr>
        <w:t>wartość odtworzeniowa</w:t>
      </w:r>
    </w:p>
    <w:p w:rsidR="005B7A6C" w:rsidRPr="00FD424C" w:rsidRDefault="005B7A6C" w:rsidP="004A669B">
      <w:pPr>
        <w:spacing w:line="360" w:lineRule="auto"/>
        <w:rPr>
          <w:b w:val="0"/>
          <w:sz w:val="18"/>
          <w:szCs w:val="18"/>
        </w:rPr>
      </w:pPr>
      <w:r w:rsidRPr="00FD424C">
        <w:rPr>
          <w:b w:val="0"/>
          <w:sz w:val="18"/>
          <w:szCs w:val="18"/>
        </w:rPr>
        <w:t>suma ubezpieczenia:</w:t>
      </w:r>
      <w:r w:rsidR="00586234" w:rsidRPr="00FD424C">
        <w:rPr>
          <w:b w:val="0"/>
          <w:sz w:val="18"/>
          <w:szCs w:val="18"/>
        </w:rPr>
        <w:t xml:space="preserve"> </w:t>
      </w:r>
      <w:r w:rsidR="00146E3F" w:rsidRPr="00FD424C">
        <w:rPr>
          <w:b w:val="0"/>
          <w:sz w:val="18"/>
          <w:szCs w:val="18"/>
        </w:rPr>
        <w:t>25.</w:t>
      </w:r>
      <w:r w:rsidRPr="00FD424C">
        <w:rPr>
          <w:b w:val="0"/>
          <w:sz w:val="18"/>
          <w:szCs w:val="18"/>
        </w:rPr>
        <w:t>000,00 zł</w:t>
      </w:r>
    </w:p>
    <w:p w:rsidR="005B7A6C" w:rsidRPr="00FD424C" w:rsidRDefault="005B7A6C" w:rsidP="004A669B">
      <w:pPr>
        <w:spacing w:line="360" w:lineRule="auto"/>
        <w:ind w:left="426"/>
        <w:rPr>
          <w:b w:val="0"/>
          <w:color w:val="FF0000"/>
          <w:sz w:val="18"/>
          <w:szCs w:val="18"/>
        </w:rPr>
      </w:pPr>
    </w:p>
    <w:p w:rsidR="005B7A6C" w:rsidRPr="00FD424C" w:rsidRDefault="005B7A6C" w:rsidP="004A669B">
      <w:pPr>
        <w:spacing w:line="360" w:lineRule="auto"/>
        <w:rPr>
          <w:b w:val="0"/>
          <w:sz w:val="18"/>
          <w:szCs w:val="18"/>
        </w:rPr>
      </w:pPr>
      <w:r w:rsidRPr="00FD424C">
        <w:rPr>
          <w:sz w:val="18"/>
          <w:szCs w:val="18"/>
        </w:rPr>
        <w:t>Niskocenne składniki majątku</w:t>
      </w:r>
    </w:p>
    <w:p w:rsidR="005B7A6C" w:rsidRPr="00FD424C" w:rsidRDefault="00D07435" w:rsidP="004A669B">
      <w:pPr>
        <w:spacing w:line="360" w:lineRule="auto"/>
        <w:rPr>
          <w:b w:val="0"/>
          <w:sz w:val="18"/>
          <w:szCs w:val="18"/>
        </w:rPr>
      </w:pPr>
      <w:r w:rsidRPr="00FD424C">
        <w:rPr>
          <w:b w:val="0"/>
          <w:sz w:val="18"/>
          <w:szCs w:val="18"/>
        </w:rPr>
        <w:t>system ubezpieczenia:</w:t>
      </w:r>
      <w:r w:rsidR="005B7A6C" w:rsidRPr="00FD424C">
        <w:rPr>
          <w:b w:val="0"/>
          <w:sz w:val="18"/>
          <w:szCs w:val="18"/>
        </w:rPr>
        <w:tab/>
        <w:t>na pierwsze ryzyko z konsumpcją sumy ubezpieczenia</w:t>
      </w:r>
    </w:p>
    <w:p w:rsidR="005B7A6C" w:rsidRPr="00FD424C" w:rsidRDefault="00586234" w:rsidP="004A669B">
      <w:pPr>
        <w:tabs>
          <w:tab w:val="left" w:pos="2835"/>
        </w:tabs>
        <w:spacing w:line="360" w:lineRule="auto"/>
        <w:rPr>
          <w:b w:val="0"/>
          <w:sz w:val="18"/>
          <w:szCs w:val="18"/>
        </w:rPr>
      </w:pPr>
      <w:r w:rsidRPr="00FD424C">
        <w:rPr>
          <w:b w:val="0"/>
          <w:sz w:val="18"/>
          <w:szCs w:val="18"/>
        </w:rPr>
        <w:t xml:space="preserve">rodzaj wartości: </w:t>
      </w:r>
      <w:r w:rsidR="005B7A6C" w:rsidRPr="00FD424C">
        <w:rPr>
          <w:b w:val="0"/>
          <w:sz w:val="18"/>
          <w:szCs w:val="18"/>
        </w:rPr>
        <w:t>wartość odtworzeniowa</w:t>
      </w:r>
    </w:p>
    <w:p w:rsidR="005B7A6C" w:rsidRPr="00FD424C" w:rsidRDefault="00D07435" w:rsidP="004A669B">
      <w:pPr>
        <w:spacing w:line="360" w:lineRule="auto"/>
        <w:rPr>
          <w:b w:val="0"/>
          <w:sz w:val="18"/>
          <w:szCs w:val="18"/>
        </w:rPr>
      </w:pPr>
      <w:r w:rsidRPr="00FD424C">
        <w:rPr>
          <w:b w:val="0"/>
          <w:sz w:val="18"/>
          <w:szCs w:val="18"/>
        </w:rPr>
        <w:t xml:space="preserve">suma ubezpieczenia: </w:t>
      </w:r>
      <w:r w:rsidR="00A5113C" w:rsidRPr="00FD424C">
        <w:rPr>
          <w:b w:val="0"/>
          <w:sz w:val="18"/>
          <w:szCs w:val="18"/>
        </w:rPr>
        <w:t>300.</w:t>
      </w:r>
      <w:r w:rsidR="005B7A6C" w:rsidRPr="00FD424C">
        <w:rPr>
          <w:b w:val="0"/>
          <w:sz w:val="18"/>
          <w:szCs w:val="18"/>
        </w:rPr>
        <w:t>000,00 zł</w:t>
      </w:r>
    </w:p>
    <w:p w:rsidR="005B7A6C" w:rsidRPr="00FD424C" w:rsidRDefault="005B7A6C" w:rsidP="004A669B">
      <w:pPr>
        <w:spacing w:line="360" w:lineRule="auto"/>
        <w:ind w:left="426"/>
        <w:rPr>
          <w:b w:val="0"/>
          <w:color w:val="FF0000"/>
          <w:sz w:val="18"/>
          <w:szCs w:val="18"/>
        </w:rPr>
      </w:pPr>
    </w:p>
    <w:p w:rsidR="005B7A6C" w:rsidRPr="00FD424C" w:rsidRDefault="005B7A6C" w:rsidP="004A669B">
      <w:pPr>
        <w:spacing w:line="360" w:lineRule="auto"/>
        <w:rPr>
          <w:b w:val="0"/>
          <w:sz w:val="18"/>
          <w:szCs w:val="18"/>
        </w:rPr>
      </w:pPr>
      <w:r w:rsidRPr="00FD424C">
        <w:rPr>
          <w:sz w:val="18"/>
          <w:szCs w:val="18"/>
        </w:rPr>
        <w:t xml:space="preserve">Budowle </w:t>
      </w:r>
      <w:r w:rsidRPr="00FD424C">
        <w:rPr>
          <w:b w:val="0"/>
          <w:sz w:val="18"/>
          <w:szCs w:val="18"/>
        </w:rPr>
        <w:t xml:space="preserve">(ogrodzenia, wiaty przystankowe, bariery ochronne przy drogach publicznych, obiekty małej architektury, drogi i chodniki wewnętrzne, place, boiska, itp.) na terenie Gminy </w:t>
      </w:r>
      <w:r w:rsidR="00D07435" w:rsidRPr="00FD424C">
        <w:rPr>
          <w:b w:val="0"/>
          <w:sz w:val="18"/>
          <w:szCs w:val="18"/>
        </w:rPr>
        <w:t>Działdowo</w:t>
      </w:r>
      <w:r w:rsidRPr="00FD424C">
        <w:rPr>
          <w:b w:val="0"/>
          <w:sz w:val="18"/>
          <w:szCs w:val="18"/>
        </w:rPr>
        <w:t xml:space="preserve"> nie wykazane do ubezpieczenia w systemie na sumy stałe</w:t>
      </w:r>
    </w:p>
    <w:p w:rsidR="005B7A6C" w:rsidRPr="00FD424C" w:rsidRDefault="005B7A6C" w:rsidP="004A669B">
      <w:pPr>
        <w:tabs>
          <w:tab w:val="left" w:pos="2835"/>
        </w:tabs>
        <w:spacing w:line="360" w:lineRule="auto"/>
        <w:rPr>
          <w:b w:val="0"/>
          <w:sz w:val="18"/>
          <w:szCs w:val="18"/>
        </w:rPr>
      </w:pPr>
      <w:r w:rsidRPr="00FD424C">
        <w:rPr>
          <w:b w:val="0"/>
          <w:sz w:val="18"/>
          <w:szCs w:val="18"/>
        </w:rPr>
        <w:t>wypłata odszkodowania w wartości odtworzeniowej, maksymalnie do przyjętego limitu odpowiedzialności,</w:t>
      </w:r>
    </w:p>
    <w:p w:rsidR="005B7A6C" w:rsidRPr="00FD424C" w:rsidRDefault="005B7A6C" w:rsidP="004A669B">
      <w:pPr>
        <w:tabs>
          <w:tab w:val="left" w:pos="2835"/>
        </w:tabs>
        <w:spacing w:line="360" w:lineRule="auto"/>
        <w:rPr>
          <w:b w:val="0"/>
          <w:sz w:val="18"/>
          <w:szCs w:val="18"/>
        </w:rPr>
      </w:pPr>
      <w:r w:rsidRPr="00FD424C">
        <w:rPr>
          <w:b w:val="0"/>
          <w:sz w:val="18"/>
          <w:szCs w:val="18"/>
        </w:rPr>
        <w:t>który ulega redukcji po wypłacie odszkodowania.</w:t>
      </w:r>
    </w:p>
    <w:p w:rsidR="005B7A6C" w:rsidRPr="00FD424C" w:rsidRDefault="00D07435" w:rsidP="004A669B">
      <w:pPr>
        <w:spacing w:line="360" w:lineRule="auto"/>
        <w:rPr>
          <w:b w:val="0"/>
          <w:sz w:val="18"/>
          <w:szCs w:val="18"/>
        </w:rPr>
      </w:pPr>
      <w:r w:rsidRPr="00FD424C">
        <w:rPr>
          <w:b w:val="0"/>
          <w:sz w:val="18"/>
          <w:szCs w:val="18"/>
        </w:rPr>
        <w:t xml:space="preserve">suma ubezpieczenia: </w:t>
      </w:r>
      <w:r w:rsidR="00A5113C" w:rsidRPr="00FD424C">
        <w:rPr>
          <w:b w:val="0"/>
          <w:sz w:val="18"/>
          <w:szCs w:val="18"/>
        </w:rPr>
        <w:t>50.</w:t>
      </w:r>
      <w:r w:rsidR="005B7A6C" w:rsidRPr="00FD424C">
        <w:rPr>
          <w:b w:val="0"/>
          <w:sz w:val="18"/>
          <w:szCs w:val="18"/>
        </w:rPr>
        <w:t>000,00 zł</w:t>
      </w:r>
    </w:p>
    <w:p w:rsidR="005B7A6C" w:rsidRPr="00FD424C" w:rsidRDefault="005B7A6C" w:rsidP="004A669B">
      <w:pPr>
        <w:spacing w:line="360" w:lineRule="auto"/>
        <w:ind w:left="426"/>
        <w:rPr>
          <w:b w:val="0"/>
          <w:color w:val="FF0000"/>
          <w:sz w:val="18"/>
          <w:szCs w:val="18"/>
        </w:rPr>
      </w:pPr>
    </w:p>
    <w:p w:rsidR="005B7A6C" w:rsidRPr="00FD424C" w:rsidRDefault="005B7A6C" w:rsidP="004A669B">
      <w:pPr>
        <w:spacing w:line="360" w:lineRule="auto"/>
        <w:rPr>
          <w:b w:val="0"/>
          <w:color w:val="000000"/>
          <w:sz w:val="18"/>
          <w:szCs w:val="18"/>
        </w:rPr>
      </w:pPr>
      <w:r w:rsidRPr="00FD424C">
        <w:rPr>
          <w:color w:val="000000"/>
          <w:sz w:val="18"/>
          <w:szCs w:val="18"/>
        </w:rPr>
        <w:t xml:space="preserve">Znaki </w:t>
      </w:r>
      <w:r w:rsidRPr="00FD424C">
        <w:rPr>
          <w:sz w:val="18"/>
          <w:szCs w:val="18"/>
        </w:rPr>
        <w:t xml:space="preserve">drogowe </w:t>
      </w:r>
      <w:r w:rsidRPr="00FD424C">
        <w:rPr>
          <w:b w:val="0"/>
          <w:sz w:val="18"/>
          <w:szCs w:val="18"/>
        </w:rPr>
        <w:t xml:space="preserve">(w tym sygnalizacja świetlna), tablice </w:t>
      </w:r>
      <w:r w:rsidRPr="00FD424C">
        <w:rPr>
          <w:b w:val="0"/>
          <w:color w:val="000000"/>
          <w:sz w:val="18"/>
          <w:szCs w:val="18"/>
        </w:rPr>
        <w:t>informacyjne słupy oświetleniowe, lampy należą</w:t>
      </w:r>
      <w:r w:rsidR="00D07435" w:rsidRPr="00FD424C">
        <w:rPr>
          <w:b w:val="0"/>
          <w:color w:val="000000"/>
          <w:sz w:val="18"/>
          <w:szCs w:val="18"/>
        </w:rPr>
        <w:t xml:space="preserve">ce do Zamawiającego na terenie </w:t>
      </w:r>
      <w:r w:rsidR="00D07435" w:rsidRPr="00FD424C">
        <w:rPr>
          <w:b w:val="0"/>
          <w:sz w:val="18"/>
          <w:szCs w:val="18"/>
        </w:rPr>
        <w:t>Gminy Działdowo</w:t>
      </w:r>
      <w:r w:rsidRPr="00FD424C">
        <w:rPr>
          <w:b w:val="0"/>
          <w:color w:val="FF0000"/>
          <w:sz w:val="18"/>
          <w:szCs w:val="18"/>
        </w:rPr>
        <w:t xml:space="preserve"> </w:t>
      </w:r>
      <w:r w:rsidRPr="00FD424C">
        <w:rPr>
          <w:b w:val="0"/>
          <w:color w:val="000000"/>
          <w:sz w:val="18"/>
          <w:szCs w:val="18"/>
        </w:rPr>
        <w:t>nie wykazane do ubezpieczenia w systemie na sumy stałe</w:t>
      </w:r>
    </w:p>
    <w:p w:rsidR="005B7A6C" w:rsidRPr="00FD424C" w:rsidRDefault="005B7A6C" w:rsidP="004A669B">
      <w:pPr>
        <w:tabs>
          <w:tab w:val="left" w:pos="2835"/>
        </w:tabs>
        <w:spacing w:line="360" w:lineRule="auto"/>
        <w:rPr>
          <w:b w:val="0"/>
          <w:sz w:val="18"/>
          <w:szCs w:val="18"/>
        </w:rPr>
      </w:pPr>
      <w:r w:rsidRPr="00FD424C">
        <w:rPr>
          <w:b w:val="0"/>
          <w:color w:val="000000"/>
          <w:sz w:val="18"/>
          <w:szCs w:val="18"/>
        </w:rPr>
        <w:t xml:space="preserve">wypłata </w:t>
      </w:r>
      <w:r w:rsidRPr="00FD424C">
        <w:rPr>
          <w:b w:val="0"/>
          <w:sz w:val="18"/>
          <w:szCs w:val="18"/>
        </w:rPr>
        <w:t>odszkodowania w wartości odtworzeniowej, maksymalnie do przyjętego limitu odpowiedzialności,</w:t>
      </w:r>
    </w:p>
    <w:p w:rsidR="005B7A6C" w:rsidRPr="00FD424C" w:rsidRDefault="005B7A6C" w:rsidP="004A669B">
      <w:pPr>
        <w:tabs>
          <w:tab w:val="left" w:pos="2835"/>
        </w:tabs>
        <w:spacing w:line="360" w:lineRule="auto"/>
        <w:rPr>
          <w:b w:val="0"/>
          <w:sz w:val="18"/>
          <w:szCs w:val="18"/>
        </w:rPr>
      </w:pPr>
      <w:r w:rsidRPr="00FD424C">
        <w:rPr>
          <w:b w:val="0"/>
          <w:sz w:val="18"/>
          <w:szCs w:val="18"/>
        </w:rPr>
        <w:t>który ulega redukcji po wypłacie odszkodowania.</w:t>
      </w:r>
    </w:p>
    <w:p w:rsidR="005B7A6C" w:rsidRPr="00FD424C" w:rsidRDefault="00D07435" w:rsidP="004A669B">
      <w:pPr>
        <w:spacing w:line="360" w:lineRule="auto"/>
        <w:rPr>
          <w:b w:val="0"/>
          <w:sz w:val="18"/>
          <w:szCs w:val="18"/>
        </w:rPr>
      </w:pPr>
      <w:r w:rsidRPr="00FD424C">
        <w:rPr>
          <w:b w:val="0"/>
          <w:sz w:val="18"/>
          <w:szCs w:val="18"/>
        </w:rPr>
        <w:t xml:space="preserve">suma ubezpieczenia: </w:t>
      </w:r>
      <w:r w:rsidR="00A5113C" w:rsidRPr="00FD424C">
        <w:rPr>
          <w:b w:val="0"/>
          <w:sz w:val="18"/>
          <w:szCs w:val="18"/>
        </w:rPr>
        <w:t>20.</w:t>
      </w:r>
      <w:r w:rsidR="005B7A6C" w:rsidRPr="00FD424C">
        <w:rPr>
          <w:b w:val="0"/>
          <w:sz w:val="18"/>
          <w:szCs w:val="18"/>
        </w:rPr>
        <w:t>000,00 zł</w:t>
      </w:r>
    </w:p>
    <w:p w:rsidR="005B7A6C" w:rsidRPr="00FD424C" w:rsidRDefault="005B7A6C" w:rsidP="004A669B">
      <w:pPr>
        <w:spacing w:line="360" w:lineRule="auto"/>
        <w:ind w:left="426"/>
        <w:rPr>
          <w:b w:val="0"/>
          <w:sz w:val="18"/>
          <w:szCs w:val="18"/>
        </w:rPr>
      </w:pPr>
    </w:p>
    <w:p w:rsidR="005B7A6C" w:rsidRPr="00FD424C" w:rsidRDefault="005B7A6C" w:rsidP="004A669B">
      <w:pPr>
        <w:spacing w:line="360" w:lineRule="auto"/>
        <w:rPr>
          <w:b w:val="0"/>
          <w:sz w:val="18"/>
          <w:szCs w:val="18"/>
        </w:rPr>
      </w:pPr>
      <w:r w:rsidRPr="00FD424C">
        <w:rPr>
          <w:sz w:val="18"/>
          <w:szCs w:val="18"/>
        </w:rPr>
        <w:t xml:space="preserve">Mienie pracownicze i uczniowskie </w:t>
      </w:r>
    </w:p>
    <w:p w:rsidR="005B7A6C" w:rsidRPr="00FD424C" w:rsidRDefault="005B7A6C" w:rsidP="004A669B">
      <w:pPr>
        <w:spacing w:line="360" w:lineRule="auto"/>
        <w:rPr>
          <w:b w:val="0"/>
          <w:sz w:val="18"/>
          <w:szCs w:val="18"/>
        </w:rPr>
      </w:pPr>
      <w:r w:rsidRPr="00FD424C">
        <w:rPr>
          <w:b w:val="0"/>
          <w:sz w:val="18"/>
          <w:szCs w:val="18"/>
        </w:rPr>
        <w:t>sys</w:t>
      </w:r>
      <w:r w:rsidR="009F17B8" w:rsidRPr="00FD424C">
        <w:rPr>
          <w:b w:val="0"/>
          <w:sz w:val="18"/>
          <w:szCs w:val="18"/>
        </w:rPr>
        <w:t xml:space="preserve">tem ubezpieczenia: </w:t>
      </w:r>
      <w:r w:rsidRPr="00FD424C">
        <w:rPr>
          <w:b w:val="0"/>
          <w:sz w:val="18"/>
          <w:szCs w:val="18"/>
        </w:rPr>
        <w:t>na pierwsze ryzyko z konsumpcją sumy ubezpieczenia, bez limitu na osobę</w:t>
      </w:r>
    </w:p>
    <w:p w:rsidR="005B7A6C" w:rsidRPr="00FD424C" w:rsidRDefault="005B7A6C" w:rsidP="004A669B">
      <w:pPr>
        <w:spacing w:line="360" w:lineRule="auto"/>
        <w:rPr>
          <w:b w:val="0"/>
          <w:sz w:val="18"/>
          <w:szCs w:val="18"/>
        </w:rPr>
      </w:pPr>
      <w:r w:rsidRPr="00FD424C">
        <w:rPr>
          <w:b w:val="0"/>
          <w:sz w:val="18"/>
          <w:szCs w:val="18"/>
        </w:rPr>
        <w:t>rodzaj wartości</w:t>
      </w:r>
      <w:r w:rsidR="009F17B8" w:rsidRPr="00FD424C">
        <w:rPr>
          <w:b w:val="0"/>
          <w:sz w:val="18"/>
          <w:szCs w:val="18"/>
        </w:rPr>
        <w:t xml:space="preserve">: </w:t>
      </w:r>
      <w:r w:rsidRPr="00FD424C">
        <w:rPr>
          <w:b w:val="0"/>
          <w:sz w:val="18"/>
          <w:szCs w:val="18"/>
        </w:rPr>
        <w:t>wartość rzeczywista</w:t>
      </w:r>
    </w:p>
    <w:p w:rsidR="005B7A6C" w:rsidRPr="00FD424C" w:rsidRDefault="009F17B8" w:rsidP="004A669B">
      <w:pPr>
        <w:spacing w:line="360" w:lineRule="auto"/>
        <w:rPr>
          <w:b w:val="0"/>
          <w:sz w:val="18"/>
          <w:szCs w:val="18"/>
        </w:rPr>
      </w:pPr>
      <w:r w:rsidRPr="00FD424C">
        <w:rPr>
          <w:b w:val="0"/>
          <w:sz w:val="18"/>
          <w:szCs w:val="18"/>
        </w:rPr>
        <w:t xml:space="preserve">suma ubezpieczenia: </w:t>
      </w:r>
      <w:r w:rsidR="00B505C3" w:rsidRPr="00FD424C">
        <w:rPr>
          <w:b w:val="0"/>
          <w:sz w:val="18"/>
          <w:szCs w:val="18"/>
        </w:rPr>
        <w:t>5</w:t>
      </w:r>
      <w:r w:rsidR="00FE4036" w:rsidRPr="00FD424C">
        <w:rPr>
          <w:b w:val="0"/>
          <w:sz w:val="18"/>
          <w:szCs w:val="18"/>
        </w:rPr>
        <w:t>0</w:t>
      </w:r>
      <w:r w:rsidR="00A5113C" w:rsidRPr="00FD424C">
        <w:rPr>
          <w:b w:val="0"/>
          <w:sz w:val="18"/>
          <w:szCs w:val="18"/>
        </w:rPr>
        <w:t>.</w:t>
      </w:r>
      <w:r w:rsidR="005B7A6C" w:rsidRPr="00FD424C">
        <w:rPr>
          <w:b w:val="0"/>
          <w:sz w:val="18"/>
          <w:szCs w:val="18"/>
        </w:rPr>
        <w:t xml:space="preserve">000,00 zł </w:t>
      </w:r>
    </w:p>
    <w:p w:rsidR="005B7A6C" w:rsidRPr="00FD424C" w:rsidRDefault="005B7A6C" w:rsidP="00E76E02">
      <w:pPr>
        <w:spacing w:line="360" w:lineRule="auto"/>
        <w:rPr>
          <w:b w:val="0"/>
          <w:sz w:val="18"/>
          <w:szCs w:val="18"/>
        </w:rPr>
      </w:pPr>
    </w:p>
    <w:p w:rsidR="00E76E02" w:rsidRPr="00FD424C" w:rsidRDefault="00E76E02" w:rsidP="00E76E02">
      <w:pPr>
        <w:autoSpaceDE w:val="0"/>
        <w:autoSpaceDN w:val="0"/>
        <w:adjustRightInd w:val="0"/>
        <w:spacing w:line="360" w:lineRule="auto"/>
        <w:rPr>
          <w:sz w:val="18"/>
          <w:szCs w:val="18"/>
        </w:rPr>
      </w:pPr>
      <w:r w:rsidRPr="00FD424C">
        <w:rPr>
          <w:sz w:val="18"/>
          <w:szCs w:val="18"/>
        </w:rPr>
        <w:t>Hydranty, pojemniki do zbiórki odpadów należące do Zamawiającego na terenie Gminy Działdowo</w:t>
      </w:r>
    </w:p>
    <w:p w:rsidR="00E76E02" w:rsidRPr="00FD424C" w:rsidRDefault="00E76E02" w:rsidP="00E76E02">
      <w:pPr>
        <w:autoSpaceDE w:val="0"/>
        <w:autoSpaceDN w:val="0"/>
        <w:adjustRightInd w:val="0"/>
        <w:spacing w:line="360" w:lineRule="auto"/>
        <w:rPr>
          <w:b w:val="0"/>
          <w:sz w:val="18"/>
          <w:szCs w:val="18"/>
        </w:rPr>
      </w:pPr>
      <w:r w:rsidRPr="00FD424C">
        <w:rPr>
          <w:b w:val="0"/>
          <w:sz w:val="18"/>
          <w:szCs w:val="18"/>
        </w:rPr>
        <w:t>nie wykazane do ubezpieczenia w systemie na sumy stałe</w:t>
      </w:r>
    </w:p>
    <w:p w:rsidR="00E76E02" w:rsidRPr="00FD424C" w:rsidRDefault="00E76E02" w:rsidP="00E76E02">
      <w:pPr>
        <w:autoSpaceDE w:val="0"/>
        <w:autoSpaceDN w:val="0"/>
        <w:adjustRightInd w:val="0"/>
        <w:spacing w:line="360" w:lineRule="auto"/>
        <w:rPr>
          <w:b w:val="0"/>
          <w:sz w:val="18"/>
          <w:szCs w:val="18"/>
        </w:rPr>
      </w:pPr>
      <w:r w:rsidRPr="00FD424C">
        <w:rPr>
          <w:b w:val="0"/>
          <w:sz w:val="18"/>
          <w:szCs w:val="18"/>
        </w:rPr>
        <w:t>system ubezpieczenia: na pierwsze ryzyko z konsumpcją sumy ubezpieczenia</w:t>
      </w:r>
    </w:p>
    <w:p w:rsidR="00E76E02" w:rsidRPr="00FD424C" w:rsidRDefault="00E76E02" w:rsidP="00E76E02">
      <w:pPr>
        <w:autoSpaceDE w:val="0"/>
        <w:autoSpaceDN w:val="0"/>
        <w:adjustRightInd w:val="0"/>
        <w:spacing w:line="360" w:lineRule="auto"/>
        <w:rPr>
          <w:b w:val="0"/>
          <w:sz w:val="18"/>
          <w:szCs w:val="18"/>
        </w:rPr>
      </w:pPr>
      <w:r w:rsidRPr="00FD424C">
        <w:rPr>
          <w:b w:val="0"/>
          <w:sz w:val="18"/>
          <w:szCs w:val="18"/>
        </w:rPr>
        <w:t>rodzaj wartości wartość odtworzeniowa</w:t>
      </w:r>
    </w:p>
    <w:p w:rsidR="00E76E02" w:rsidRPr="00FD424C" w:rsidRDefault="00E76E02" w:rsidP="00E76E02">
      <w:pPr>
        <w:spacing w:line="360" w:lineRule="auto"/>
        <w:rPr>
          <w:b w:val="0"/>
          <w:sz w:val="18"/>
          <w:szCs w:val="18"/>
        </w:rPr>
      </w:pPr>
      <w:r w:rsidRPr="00FD424C">
        <w:rPr>
          <w:b w:val="0"/>
          <w:sz w:val="18"/>
          <w:szCs w:val="18"/>
        </w:rPr>
        <w:t xml:space="preserve">suma ubezpieczenia: </w:t>
      </w:r>
      <w:r w:rsidR="00146E3F" w:rsidRPr="00FD424C">
        <w:rPr>
          <w:b w:val="0"/>
          <w:sz w:val="18"/>
          <w:szCs w:val="18"/>
        </w:rPr>
        <w:t>15.</w:t>
      </w:r>
      <w:r w:rsidRPr="00FD424C">
        <w:rPr>
          <w:b w:val="0"/>
          <w:sz w:val="18"/>
          <w:szCs w:val="18"/>
        </w:rPr>
        <w:t>000,00 zł</w:t>
      </w:r>
    </w:p>
    <w:p w:rsidR="00E76E02" w:rsidRPr="00FD424C" w:rsidRDefault="00E76E02" w:rsidP="00E76E02">
      <w:pPr>
        <w:spacing w:line="360" w:lineRule="auto"/>
        <w:rPr>
          <w:b w:val="0"/>
          <w:sz w:val="18"/>
          <w:szCs w:val="18"/>
        </w:rPr>
      </w:pPr>
    </w:p>
    <w:p w:rsidR="005B7A6C" w:rsidRPr="00FD424C" w:rsidRDefault="005B7A6C" w:rsidP="004A669B">
      <w:pPr>
        <w:spacing w:line="360" w:lineRule="auto"/>
        <w:rPr>
          <w:b w:val="0"/>
          <w:sz w:val="18"/>
          <w:szCs w:val="18"/>
        </w:rPr>
      </w:pPr>
      <w:r w:rsidRPr="00FD424C">
        <w:rPr>
          <w:sz w:val="18"/>
          <w:szCs w:val="18"/>
        </w:rPr>
        <w:t>Mienie osobiste członków OSP oraz wyposażenie ratownicze jednostek OSP</w:t>
      </w:r>
    </w:p>
    <w:p w:rsidR="005B7A6C" w:rsidRPr="00FD424C" w:rsidRDefault="005B7A6C" w:rsidP="004A669B">
      <w:pPr>
        <w:spacing w:line="360" w:lineRule="auto"/>
        <w:rPr>
          <w:b w:val="0"/>
          <w:sz w:val="18"/>
          <w:szCs w:val="18"/>
        </w:rPr>
      </w:pPr>
      <w:r w:rsidRPr="00FD424C">
        <w:rPr>
          <w:b w:val="0"/>
          <w:sz w:val="18"/>
          <w:szCs w:val="18"/>
        </w:rPr>
        <w:t xml:space="preserve">system ubezpieczenia: </w:t>
      </w:r>
      <w:r w:rsidRPr="00FD424C">
        <w:rPr>
          <w:b w:val="0"/>
          <w:sz w:val="18"/>
          <w:szCs w:val="18"/>
        </w:rPr>
        <w:tab/>
        <w:t>na pierwsze ryzyko z konsumpcją sumy ubezpieczenia, bez limitu na osobę</w:t>
      </w:r>
    </w:p>
    <w:p w:rsidR="005B7A6C" w:rsidRPr="00FD424C" w:rsidRDefault="005B7A6C" w:rsidP="004A669B">
      <w:pPr>
        <w:spacing w:line="360" w:lineRule="auto"/>
        <w:rPr>
          <w:b w:val="0"/>
          <w:sz w:val="18"/>
          <w:szCs w:val="18"/>
        </w:rPr>
      </w:pPr>
      <w:r w:rsidRPr="00FD424C">
        <w:rPr>
          <w:b w:val="0"/>
          <w:sz w:val="18"/>
          <w:szCs w:val="18"/>
        </w:rPr>
        <w:t>rodzaj wartości</w:t>
      </w:r>
      <w:r w:rsidRPr="00FD424C">
        <w:rPr>
          <w:b w:val="0"/>
          <w:sz w:val="18"/>
          <w:szCs w:val="18"/>
        </w:rPr>
        <w:tab/>
        <w:t>wartość odtworzeniowa</w:t>
      </w:r>
    </w:p>
    <w:p w:rsidR="005B7A6C" w:rsidRPr="00FD424C" w:rsidRDefault="00A5113C" w:rsidP="004A669B">
      <w:pPr>
        <w:spacing w:line="360" w:lineRule="auto"/>
        <w:rPr>
          <w:b w:val="0"/>
          <w:sz w:val="18"/>
          <w:szCs w:val="18"/>
        </w:rPr>
      </w:pPr>
      <w:r w:rsidRPr="00FD424C">
        <w:rPr>
          <w:b w:val="0"/>
          <w:sz w:val="18"/>
          <w:szCs w:val="18"/>
        </w:rPr>
        <w:lastRenderedPageBreak/>
        <w:t xml:space="preserve">suma ubezpieczenia: </w:t>
      </w:r>
      <w:r w:rsidRPr="00FD424C">
        <w:rPr>
          <w:b w:val="0"/>
          <w:sz w:val="18"/>
          <w:szCs w:val="18"/>
        </w:rPr>
        <w:tab/>
        <w:t>70.</w:t>
      </w:r>
      <w:r w:rsidR="005B7A6C" w:rsidRPr="00FD424C">
        <w:rPr>
          <w:b w:val="0"/>
          <w:sz w:val="18"/>
          <w:szCs w:val="18"/>
        </w:rPr>
        <w:t xml:space="preserve">000,00 zł </w:t>
      </w:r>
    </w:p>
    <w:p w:rsidR="005B7A6C" w:rsidRPr="00FD424C" w:rsidRDefault="005B7A6C" w:rsidP="004A669B">
      <w:pPr>
        <w:spacing w:line="360" w:lineRule="auto"/>
        <w:rPr>
          <w:b w:val="0"/>
          <w:sz w:val="18"/>
          <w:szCs w:val="18"/>
        </w:rPr>
      </w:pPr>
      <w:r w:rsidRPr="00FD424C">
        <w:rPr>
          <w:b w:val="0"/>
          <w:sz w:val="18"/>
          <w:szCs w:val="18"/>
        </w:rPr>
        <w:t>Miejsce ubezpieczenia: teren wykonywania zadań statutowych, w tym akcji ratowniczych</w:t>
      </w:r>
    </w:p>
    <w:p w:rsidR="002C3AB6" w:rsidRPr="00FD424C" w:rsidRDefault="002C3AB6" w:rsidP="004A669B">
      <w:pPr>
        <w:spacing w:line="360" w:lineRule="auto"/>
        <w:jc w:val="both"/>
        <w:rPr>
          <w:sz w:val="18"/>
          <w:szCs w:val="18"/>
        </w:rPr>
      </w:pPr>
    </w:p>
    <w:p w:rsidR="005B7A6C" w:rsidRPr="00FD424C" w:rsidRDefault="005B7A6C" w:rsidP="003565FA">
      <w:pPr>
        <w:pStyle w:val="Akapitzlist"/>
        <w:ind w:left="0"/>
        <w:jc w:val="both"/>
        <w:rPr>
          <w:rFonts w:ascii="Tahoma" w:hAnsi="Tahoma" w:cs="Tahoma"/>
          <w:b/>
          <w:sz w:val="18"/>
          <w:szCs w:val="18"/>
        </w:rPr>
      </w:pPr>
      <w:r w:rsidRPr="00FD424C">
        <w:rPr>
          <w:rFonts w:ascii="Tahoma" w:hAnsi="Tahoma" w:cs="Tahoma"/>
          <w:b/>
          <w:sz w:val="18"/>
          <w:szCs w:val="18"/>
        </w:rPr>
        <w:t>Limity odpowiedzialności w ryzyku kradzieży z włamaniem i rabunku z rozszerzeniem o ryzyko wandalizmu/dewastacji w ramach ubezpieczenia od wszystkich ryzyk (wspólne dla wszystkich Ubezpieczonych).</w:t>
      </w:r>
    </w:p>
    <w:p w:rsidR="005B7A6C" w:rsidRPr="00FD424C" w:rsidRDefault="005B7A6C" w:rsidP="004A669B">
      <w:pPr>
        <w:spacing w:line="360" w:lineRule="auto"/>
        <w:jc w:val="both"/>
        <w:rPr>
          <w:sz w:val="18"/>
          <w:szCs w:val="18"/>
        </w:rPr>
      </w:pPr>
    </w:p>
    <w:p w:rsidR="005B7A6C" w:rsidRPr="00FD424C" w:rsidRDefault="005B7A6C" w:rsidP="004A669B">
      <w:pPr>
        <w:spacing w:line="360" w:lineRule="auto"/>
        <w:ind w:left="284" w:hanging="284"/>
        <w:jc w:val="both"/>
        <w:rPr>
          <w:b w:val="0"/>
          <w:sz w:val="18"/>
          <w:szCs w:val="18"/>
        </w:rPr>
      </w:pPr>
      <w:r w:rsidRPr="00FD424C">
        <w:rPr>
          <w:b w:val="0"/>
          <w:sz w:val="18"/>
          <w:szCs w:val="18"/>
        </w:rPr>
        <w:t>Zakres ubezpieczenia winien obejmować, co najmniej następujące ryzyka i koszty:</w:t>
      </w:r>
    </w:p>
    <w:p w:rsidR="005B7A6C" w:rsidRPr="00FD424C" w:rsidRDefault="005B7A6C" w:rsidP="00BF03D2">
      <w:pPr>
        <w:numPr>
          <w:ilvl w:val="0"/>
          <w:numId w:val="53"/>
        </w:numPr>
        <w:suppressAutoHyphens/>
        <w:spacing w:line="360" w:lineRule="auto"/>
        <w:ind w:left="284" w:hanging="284"/>
        <w:jc w:val="both"/>
        <w:rPr>
          <w:b w:val="0"/>
          <w:sz w:val="18"/>
          <w:szCs w:val="18"/>
        </w:rPr>
      </w:pPr>
      <w:r w:rsidRPr="00FD424C">
        <w:rPr>
          <w:b w:val="0"/>
          <w:sz w:val="18"/>
          <w:szCs w:val="18"/>
        </w:rPr>
        <w:t>kradzież z włamaniem – rozumianą jako zabór mienia z zamkniętego lokalu po usunięciu istniejących zabezpieczeń przy użyciu siły lub narzędzi, albo zabór mienia z lokalu w którym sprawca ukrył się przed jego zamknięciem i pozostawił ślady mogące stanowić dowód jego ukrycia,</w:t>
      </w:r>
    </w:p>
    <w:p w:rsidR="005B7A6C" w:rsidRPr="00FD424C" w:rsidRDefault="005B7A6C" w:rsidP="00BF03D2">
      <w:pPr>
        <w:numPr>
          <w:ilvl w:val="0"/>
          <w:numId w:val="53"/>
        </w:numPr>
        <w:suppressAutoHyphens/>
        <w:spacing w:line="360" w:lineRule="auto"/>
        <w:ind w:left="284" w:hanging="284"/>
        <w:jc w:val="both"/>
        <w:rPr>
          <w:b w:val="0"/>
          <w:sz w:val="18"/>
          <w:szCs w:val="18"/>
        </w:rPr>
      </w:pPr>
      <w:r w:rsidRPr="00FD424C">
        <w:rPr>
          <w:b w:val="0"/>
          <w:sz w:val="18"/>
          <w:szCs w:val="18"/>
        </w:rPr>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5B7A6C" w:rsidRPr="00FD424C" w:rsidRDefault="005B7A6C" w:rsidP="00BF03D2">
      <w:pPr>
        <w:numPr>
          <w:ilvl w:val="0"/>
          <w:numId w:val="53"/>
        </w:numPr>
        <w:suppressAutoHyphens/>
        <w:spacing w:line="360" w:lineRule="auto"/>
        <w:ind w:left="284" w:hanging="284"/>
        <w:jc w:val="both"/>
        <w:rPr>
          <w:b w:val="0"/>
          <w:color w:val="000000"/>
          <w:sz w:val="18"/>
          <w:szCs w:val="18"/>
        </w:rPr>
      </w:pPr>
      <w:r w:rsidRPr="00FD424C">
        <w:rPr>
          <w:b w:val="0"/>
          <w:sz w:val="18"/>
          <w:szCs w:val="18"/>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FD424C">
        <w:rPr>
          <w:b w:val="0"/>
          <w:color w:val="000000"/>
          <w:sz w:val="18"/>
          <w:szCs w:val="18"/>
        </w:rPr>
        <w:t xml:space="preserve"> do limitu odpowiedzialności 100.000,00 zł.</w:t>
      </w:r>
    </w:p>
    <w:p w:rsidR="005B7A6C" w:rsidRPr="00FD424C" w:rsidRDefault="005B7A6C" w:rsidP="004A669B">
      <w:pPr>
        <w:spacing w:line="360" w:lineRule="auto"/>
        <w:ind w:left="426"/>
        <w:jc w:val="both"/>
        <w:rPr>
          <w:b w:val="0"/>
          <w:sz w:val="18"/>
          <w:szCs w:val="18"/>
        </w:rPr>
      </w:pPr>
    </w:p>
    <w:p w:rsidR="005B7A6C" w:rsidRPr="00FD424C" w:rsidRDefault="005B7A6C" w:rsidP="004A669B">
      <w:pPr>
        <w:spacing w:line="360" w:lineRule="auto"/>
        <w:jc w:val="both"/>
        <w:rPr>
          <w:b w:val="0"/>
          <w:sz w:val="18"/>
          <w:szCs w:val="18"/>
        </w:rPr>
      </w:pPr>
      <w:r w:rsidRPr="00FD424C">
        <w:rPr>
          <w:b w:val="0"/>
          <w:sz w:val="18"/>
          <w:szCs w:val="18"/>
        </w:rPr>
        <w:t>Ubezpieczenie obejmuje również kradzież elementów stałych budynków i budowli oraz innych elementów trwale do nich przymocowanych z limitem odpowiedzialności 20.000,00 zł.</w:t>
      </w:r>
    </w:p>
    <w:p w:rsidR="005B7A6C" w:rsidRPr="00FD424C" w:rsidRDefault="005B7A6C" w:rsidP="004A669B">
      <w:pPr>
        <w:spacing w:line="360" w:lineRule="auto"/>
        <w:jc w:val="both"/>
        <w:rPr>
          <w:b w:val="0"/>
          <w:sz w:val="18"/>
          <w:szCs w:val="18"/>
        </w:rPr>
      </w:pPr>
      <w:r w:rsidRPr="00FD424C">
        <w:rPr>
          <w:b w:val="0"/>
          <w:sz w:val="18"/>
          <w:szCs w:val="18"/>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5B7A6C" w:rsidRPr="00FD424C" w:rsidRDefault="005B7A6C" w:rsidP="004A669B">
      <w:pPr>
        <w:spacing w:line="360" w:lineRule="auto"/>
        <w:ind w:left="426"/>
        <w:jc w:val="both"/>
        <w:rPr>
          <w:b w:val="0"/>
          <w:sz w:val="18"/>
          <w:szCs w:val="18"/>
        </w:rPr>
      </w:pPr>
    </w:p>
    <w:p w:rsidR="005B7A6C" w:rsidRPr="00FD424C" w:rsidRDefault="005A5671" w:rsidP="004A669B">
      <w:pPr>
        <w:spacing w:line="360" w:lineRule="auto"/>
        <w:jc w:val="both"/>
        <w:rPr>
          <w:b w:val="0"/>
          <w:sz w:val="18"/>
          <w:szCs w:val="18"/>
        </w:rPr>
      </w:pPr>
      <w:r w:rsidRPr="00FD424C">
        <w:rPr>
          <w:sz w:val="18"/>
          <w:szCs w:val="18"/>
        </w:rPr>
        <w:t>Maszyny, u</w:t>
      </w:r>
      <w:r w:rsidR="005B7A6C" w:rsidRPr="00FD424C">
        <w:rPr>
          <w:sz w:val="18"/>
          <w:szCs w:val="18"/>
        </w:rPr>
        <w:t>rządzenia i wyposażenie, środki niskocenne, zbiory biblioteczne</w:t>
      </w:r>
    </w:p>
    <w:p w:rsidR="005B7A6C" w:rsidRPr="00FD424C" w:rsidRDefault="005B7A6C" w:rsidP="004A669B">
      <w:pPr>
        <w:spacing w:line="360" w:lineRule="auto"/>
        <w:jc w:val="both"/>
        <w:rPr>
          <w:b w:val="0"/>
          <w:sz w:val="18"/>
          <w:szCs w:val="18"/>
        </w:rPr>
      </w:pPr>
      <w:r w:rsidRPr="00FD424C">
        <w:rPr>
          <w:b w:val="0"/>
          <w:sz w:val="18"/>
          <w:szCs w:val="18"/>
        </w:rPr>
        <w:t xml:space="preserve">system ubezpieczenia: na pierwsze ryzyko z konsumpcją sumy ubezpieczenia </w:t>
      </w:r>
    </w:p>
    <w:p w:rsidR="005B7A6C" w:rsidRPr="00FD424C" w:rsidRDefault="005B7A6C" w:rsidP="004A669B">
      <w:pPr>
        <w:tabs>
          <w:tab w:val="left" w:pos="2835"/>
        </w:tabs>
        <w:spacing w:line="360" w:lineRule="auto"/>
        <w:jc w:val="both"/>
        <w:rPr>
          <w:b w:val="0"/>
          <w:sz w:val="18"/>
          <w:szCs w:val="18"/>
        </w:rPr>
      </w:pPr>
      <w:r w:rsidRPr="00FD424C">
        <w:rPr>
          <w:b w:val="0"/>
          <w:sz w:val="18"/>
          <w:szCs w:val="18"/>
        </w:rPr>
        <w:t>rodzaj wartości</w:t>
      </w:r>
      <w:r w:rsidR="009A59DA" w:rsidRPr="00FD424C">
        <w:rPr>
          <w:b w:val="0"/>
          <w:sz w:val="18"/>
          <w:szCs w:val="18"/>
        </w:rPr>
        <w:t xml:space="preserve">: </w:t>
      </w:r>
      <w:r w:rsidRPr="00FD424C">
        <w:rPr>
          <w:b w:val="0"/>
          <w:sz w:val="18"/>
          <w:szCs w:val="18"/>
        </w:rPr>
        <w:t>wartość odtworzeniowa</w:t>
      </w:r>
      <w:r w:rsidR="00FB0C5D">
        <w:rPr>
          <w:b w:val="0"/>
          <w:sz w:val="18"/>
          <w:szCs w:val="18"/>
        </w:rPr>
        <w:t>, wartość księgowa brutto</w:t>
      </w:r>
      <w:r w:rsidR="009A59DA" w:rsidRPr="00FD424C">
        <w:rPr>
          <w:b w:val="0"/>
          <w:sz w:val="18"/>
          <w:szCs w:val="18"/>
        </w:rPr>
        <w:t xml:space="preserve">, </w:t>
      </w:r>
      <w:r w:rsidRPr="00FD424C">
        <w:rPr>
          <w:b w:val="0"/>
          <w:sz w:val="18"/>
          <w:szCs w:val="18"/>
        </w:rPr>
        <w:t>likwidacja szkody bez potrącania zużycia technicznego.</w:t>
      </w:r>
    </w:p>
    <w:p w:rsidR="005B7A6C" w:rsidRPr="00FD424C" w:rsidRDefault="009A59DA" w:rsidP="004A669B">
      <w:pPr>
        <w:spacing w:line="360" w:lineRule="auto"/>
        <w:jc w:val="both"/>
        <w:rPr>
          <w:b w:val="0"/>
          <w:sz w:val="18"/>
          <w:szCs w:val="18"/>
        </w:rPr>
      </w:pPr>
      <w:r w:rsidRPr="00FD424C">
        <w:rPr>
          <w:b w:val="0"/>
          <w:sz w:val="18"/>
          <w:szCs w:val="18"/>
        </w:rPr>
        <w:t xml:space="preserve">suma ubezpieczenia: </w:t>
      </w:r>
      <w:r w:rsidR="00AA3AF0" w:rsidRPr="00FD424C">
        <w:rPr>
          <w:b w:val="0"/>
          <w:sz w:val="18"/>
          <w:szCs w:val="18"/>
        </w:rPr>
        <w:t>10</w:t>
      </w:r>
      <w:r w:rsidR="005B7A6C" w:rsidRPr="00FD424C">
        <w:rPr>
          <w:b w:val="0"/>
          <w:sz w:val="18"/>
          <w:szCs w:val="18"/>
        </w:rPr>
        <w:t>0</w:t>
      </w:r>
      <w:r w:rsidR="00A5113C" w:rsidRPr="00FD424C">
        <w:rPr>
          <w:b w:val="0"/>
          <w:sz w:val="18"/>
          <w:szCs w:val="18"/>
        </w:rPr>
        <w:t>.</w:t>
      </w:r>
      <w:r w:rsidR="005B7A6C" w:rsidRPr="00FD424C">
        <w:rPr>
          <w:b w:val="0"/>
          <w:sz w:val="18"/>
          <w:szCs w:val="18"/>
        </w:rPr>
        <w:t xml:space="preserve">000,00 zł </w:t>
      </w:r>
    </w:p>
    <w:p w:rsidR="00173E84" w:rsidRPr="00FD424C" w:rsidRDefault="00173E84" w:rsidP="00173E84">
      <w:pPr>
        <w:spacing w:line="360" w:lineRule="auto"/>
        <w:jc w:val="both"/>
        <w:rPr>
          <w:b w:val="0"/>
          <w:sz w:val="18"/>
          <w:szCs w:val="18"/>
        </w:rPr>
      </w:pPr>
    </w:p>
    <w:p w:rsidR="005B7A6C" w:rsidRPr="00FD424C" w:rsidRDefault="005B7A6C" w:rsidP="004A669B">
      <w:pPr>
        <w:spacing w:line="360" w:lineRule="auto"/>
        <w:rPr>
          <w:b w:val="0"/>
          <w:sz w:val="18"/>
          <w:szCs w:val="18"/>
        </w:rPr>
      </w:pPr>
      <w:r w:rsidRPr="00FD424C">
        <w:rPr>
          <w:sz w:val="18"/>
          <w:szCs w:val="18"/>
        </w:rPr>
        <w:t>Mienie pracownicze i uczniowskie</w:t>
      </w:r>
    </w:p>
    <w:p w:rsidR="005B7A6C" w:rsidRPr="00FD424C" w:rsidRDefault="00722E89" w:rsidP="004A669B">
      <w:pPr>
        <w:spacing w:line="360" w:lineRule="auto"/>
        <w:jc w:val="both"/>
        <w:rPr>
          <w:b w:val="0"/>
          <w:sz w:val="18"/>
          <w:szCs w:val="18"/>
        </w:rPr>
      </w:pPr>
      <w:r w:rsidRPr="00FD424C">
        <w:rPr>
          <w:b w:val="0"/>
          <w:sz w:val="18"/>
          <w:szCs w:val="18"/>
        </w:rPr>
        <w:t xml:space="preserve">system ubezpieczenia: </w:t>
      </w:r>
      <w:r w:rsidR="005B7A6C" w:rsidRPr="00FD424C">
        <w:rPr>
          <w:b w:val="0"/>
          <w:sz w:val="18"/>
          <w:szCs w:val="18"/>
        </w:rPr>
        <w:t>na pierwsze ryzyko z konsumpcją sumy ubezpieczenia, bez limitu na pracownika/ ucznia</w:t>
      </w:r>
    </w:p>
    <w:p w:rsidR="005B7A6C" w:rsidRPr="00FD424C" w:rsidRDefault="00722E89" w:rsidP="004A669B">
      <w:pPr>
        <w:spacing w:line="360" w:lineRule="auto"/>
        <w:jc w:val="both"/>
        <w:rPr>
          <w:b w:val="0"/>
          <w:sz w:val="18"/>
          <w:szCs w:val="18"/>
        </w:rPr>
      </w:pPr>
      <w:r w:rsidRPr="00FD424C">
        <w:rPr>
          <w:b w:val="0"/>
          <w:sz w:val="18"/>
          <w:szCs w:val="18"/>
        </w:rPr>
        <w:t xml:space="preserve">rodzaj wartości: </w:t>
      </w:r>
      <w:r w:rsidR="005B7A6C" w:rsidRPr="00FD424C">
        <w:rPr>
          <w:b w:val="0"/>
          <w:sz w:val="18"/>
          <w:szCs w:val="18"/>
        </w:rPr>
        <w:t>wartość rzeczywista</w:t>
      </w:r>
    </w:p>
    <w:p w:rsidR="005B7A6C" w:rsidRPr="00FD424C" w:rsidRDefault="00722E89" w:rsidP="004A669B">
      <w:pPr>
        <w:spacing w:line="360" w:lineRule="auto"/>
        <w:rPr>
          <w:b w:val="0"/>
          <w:sz w:val="18"/>
          <w:szCs w:val="18"/>
        </w:rPr>
      </w:pPr>
      <w:r w:rsidRPr="00FD424C">
        <w:rPr>
          <w:b w:val="0"/>
          <w:sz w:val="18"/>
          <w:szCs w:val="18"/>
        </w:rPr>
        <w:t xml:space="preserve">suma ubezpieczenia: </w:t>
      </w:r>
      <w:r w:rsidR="005B7A6C" w:rsidRPr="00FD424C">
        <w:rPr>
          <w:b w:val="0"/>
          <w:sz w:val="18"/>
          <w:szCs w:val="18"/>
        </w:rPr>
        <w:t>20</w:t>
      </w:r>
      <w:r w:rsidR="00A5113C" w:rsidRPr="00FD424C">
        <w:rPr>
          <w:b w:val="0"/>
          <w:sz w:val="18"/>
          <w:szCs w:val="18"/>
        </w:rPr>
        <w:t>.</w:t>
      </w:r>
      <w:r w:rsidR="005B7A6C" w:rsidRPr="00FD424C">
        <w:rPr>
          <w:b w:val="0"/>
          <w:sz w:val="18"/>
          <w:szCs w:val="18"/>
        </w:rPr>
        <w:t>000,00 zł</w:t>
      </w:r>
    </w:p>
    <w:p w:rsidR="005B7A6C" w:rsidRPr="00FD424C" w:rsidRDefault="005B7A6C" w:rsidP="004A669B">
      <w:pPr>
        <w:spacing w:line="360" w:lineRule="auto"/>
        <w:ind w:left="426"/>
        <w:jc w:val="both"/>
        <w:rPr>
          <w:b w:val="0"/>
          <w:sz w:val="18"/>
          <w:szCs w:val="18"/>
        </w:rPr>
      </w:pPr>
    </w:p>
    <w:p w:rsidR="005B7A6C" w:rsidRPr="00FD424C" w:rsidRDefault="005B7A6C" w:rsidP="004A669B">
      <w:pPr>
        <w:spacing w:line="360" w:lineRule="auto"/>
        <w:jc w:val="both"/>
        <w:rPr>
          <w:sz w:val="18"/>
          <w:szCs w:val="18"/>
        </w:rPr>
      </w:pPr>
      <w:r w:rsidRPr="00FD424C">
        <w:rPr>
          <w:sz w:val="18"/>
          <w:szCs w:val="18"/>
        </w:rPr>
        <w:t>Nakłady w obcych środkach trwałych</w:t>
      </w:r>
    </w:p>
    <w:p w:rsidR="005B7A6C" w:rsidRPr="00FD424C" w:rsidRDefault="009D4AEA" w:rsidP="004A669B">
      <w:pPr>
        <w:spacing w:line="360" w:lineRule="auto"/>
        <w:jc w:val="both"/>
        <w:rPr>
          <w:b w:val="0"/>
          <w:sz w:val="18"/>
          <w:szCs w:val="18"/>
        </w:rPr>
      </w:pPr>
      <w:r w:rsidRPr="00FD424C">
        <w:rPr>
          <w:b w:val="0"/>
          <w:sz w:val="18"/>
          <w:szCs w:val="18"/>
        </w:rPr>
        <w:t>system ubezpieczenia:</w:t>
      </w:r>
      <w:r w:rsidR="005B7A6C" w:rsidRPr="00FD424C">
        <w:rPr>
          <w:b w:val="0"/>
          <w:sz w:val="18"/>
          <w:szCs w:val="18"/>
        </w:rPr>
        <w:tab/>
        <w:t>na pierwsze ryzyko z konsumpcją sumy ubezpieczenia</w:t>
      </w:r>
    </w:p>
    <w:p w:rsidR="005B7A6C" w:rsidRPr="00FD424C" w:rsidRDefault="009D4AEA" w:rsidP="004A669B">
      <w:pPr>
        <w:spacing w:line="360" w:lineRule="auto"/>
        <w:jc w:val="both"/>
        <w:rPr>
          <w:b w:val="0"/>
          <w:sz w:val="18"/>
          <w:szCs w:val="18"/>
        </w:rPr>
      </w:pPr>
      <w:r w:rsidRPr="00FD424C">
        <w:rPr>
          <w:b w:val="0"/>
          <w:sz w:val="18"/>
          <w:szCs w:val="18"/>
        </w:rPr>
        <w:t>rodzaj wartości:</w:t>
      </w:r>
      <w:r w:rsidRPr="00FD424C">
        <w:rPr>
          <w:b w:val="0"/>
          <w:sz w:val="18"/>
          <w:szCs w:val="18"/>
        </w:rPr>
        <w:tab/>
      </w:r>
      <w:r w:rsidR="005B7A6C" w:rsidRPr="00FD424C">
        <w:rPr>
          <w:b w:val="0"/>
          <w:sz w:val="18"/>
          <w:szCs w:val="18"/>
        </w:rPr>
        <w:t>wartość odtworzeniowa</w:t>
      </w:r>
    </w:p>
    <w:p w:rsidR="005B7A6C" w:rsidRPr="00FD424C" w:rsidRDefault="009D4AEA" w:rsidP="004A669B">
      <w:pPr>
        <w:spacing w:line="360" w:lineRule="auto"/>
        <w:jc w:val="both"/>
        <w:rPr>
          <w:b w:val="0"/>
          <w:sz w:val="18"/>
          <w:szCs w:val="18"/>
        </w:rPr>
      </w:pPr>
      <w:r w:rsidRPr="00FD424C">
        <w:rPr>
          <w:b w:val="0"/>
          <w:sz w:val="18"/>
          <w:szCs w:val="18"/>
        </w:rPr>
        <w:t xml:space="preserve">suma ubezpieczenia: </w:t>
      </w:r>
      <w:r w:rsidR="005B7A6C" w:rsidRPr="00FD424C">
        <w:rPr>
          <w:b w:val="0"/>
          <w:sz w:val="18"/>
          <w:szCs w:val="18"/>
        </w:rPr>
        <w:t>10</w:t>
      </w:r>
      <w:r w:rsidR="00A5113C" w:rsidRPr="00FD424C">
        <w:rPr>
          <w:b w:val="0"/>
          <w:sz w:val="18"/>
          <w:szCs w:val="18"/>
        </w:rPr>
        <w:t>.</w:t>
      </w:r>
      <w:r w:rsidR="005B7A6C" w:rsidRPr="00FD424C">
        <w:rPr>
          <w:b w:val="0"/>
          <w:sz w:val="18"/>
          <w:szCs w:val="18"/>
        </w:rPr>
        <w:t>000,00 zł</w:t>
      </w:r>
    </w:p>
    <w:p w:rsidR="005B7A6C" w:rsidRPr="00FD424C" w:rsidRDefault="005B7A6C" w:rsidP="004A669B">
      <w:pPr>
        <w:spacing w:line="360" w:lineRule="auto"/>
        <w:ind w:left="426"/>
        <w:jc w:val="both"/>
        <w:rPr>
          <w:b w:val="0"/>
          <w:sz w:val="18"/>
          <w:szCs w:val="18"/>
        </w:rPr>
      </w:pPr>
    </w:p>
    <w:p w:rsidR="005B7A6C" w:rsidRPr="00FD424C" w:rsidRDefault="005B7A6C" w:rsidP="004A669B">
      <w:pPr>
        <w:spacing w:line="360" w:lineRule="auto"/>
        <w:rPr>
          <w:b w:val="0"/>
          <w:sz w:val="18"/>
          <w:szCs w:val="18"/>
        </w:rPr>
      </w:pPr>
      <w:r w:rsidRPr="00FD424C">
        <w:rPr>
          <w:sz w:val="18"/>
          <w:szCs w:val="18"/>
        </w:rPr>
        <w:t>Mienie osobiste członków OSP oraz wyposażenie ratownicze jednostek OSP</w:t>
      </w:r>
    </w:p>
    <w:p w:rsidR="005B7A6C" w:rsidRPr="00FD424C" w:rsidRDefault="005B7A6C" w:rsidP="004A669B">
      <w:pPr>
        <w:spacing w:line="360" w:lineRule="auto"/>
        <w:rPr>
          <w:b w:val="0"/>
          <w:sz w:val="18"/>
          <w:szCs w:val="18"/>
        </w:rPr>
      </w:pPr>
      <w:r w:rsidRPr="00FD424C">
        <w:rPr>
          <w:b w:val="0"/>
          <w:sz w:val="18"/>
          <w:szCs w:val="18"/>
        </w:rPr>
        <w:t>system ubezpiecze</w:t>
      </w:r>
      <w:r w:rsidR="009D4AEA" w:rsidRPr="00FD424C">
        <w:rPr>
          <w:b w:val="0"/>
          <w:sz w:val="18"/>
          <w:szCs w:val="18"/>
        </w:rPr>
        <w:t xml:space="preserve">nia: </w:t>
      </w:r>
      <w:r w:rsidRPr="00FD424C">
        <w:rPr>
          <w:b w:val="0"/>
          <w:sz w:val="18"/>
          <w:szCs w:val="18"/>
        </w:rPr>
        <w:t>na pierwsze ryzyko z konsumpcją sumy ubezpieczenia, bez limitu na osobę</w:t>
      </w:r>
    </w:p>
    <w:p w:rsidR="005B7A6C" w:rsidRPr="00FD424C" w:rsidRDefault="005B7A6C" w:rsidP="004A669B">
      <w:pPr>
        <w:spacing w:line="360" w:lineRule="auto"/>
        <w:rPr>
          <w:b w:val="0"/>
          <w:sz w:val="18"/>
          <w:szCs w:val="18"/>
        </w:rPr>
      </w:pPr>
      <w:r w:rsidRPr="00FD424C">
        <w:rPr>
          <w:b w:val="0"/>
          <w:sz w:val="18"/>
          <w:szCs w:val="18"/>
        </w:rPr>
        <w:t>rodzaj wartości</w:t>
      </w:r>
      <w:r w:rsidR="006B6726" w:rsidRPr="00FD424C">
        <w:rPr>
          <w:b w:val="0"/>
          <w:sz w:val="18"/>
          <w:szCs w:val="18"/>
        </w:rPr>
        <w:t>:</w:t>
      </w:r>
      <w:r w:rsidRPr="00FD424C">
        <w:rPr>
          <w:b w:val="0"/>
          <w:sz w:val="18"/>
          <w:szCs w:val="18"/>
        </w:rPr>
        <w:tab/>
        <w:t>wartość odtworzeniowa</w:t>
      </w:r>
    </w:p>
    <w:p w:rsidR="005B7A6C" w:rsidRPr="00FD424C" w:rsidRDefault="009D4AEA" w:rsidP="004A669B">
      <w:pPr>
        <w:spacing w:line="360" w:lineRule="auto"/>
        <w:rPr>
          <w:b w:val="0"/>
          <w:sz w:val="18"/>
          <w:szCs w:val="18"/>
        </w:rPr>
      </w:pPr>
      <w:r w:rsidRPr="00FD424C">
        <w:rPr>
          <w:b w:val="0"/>
          <w:sz w:val="18"/>
          <w:szCs w:val="18"/>
        </w:rPr>
        <w:t>suma ubezpieczenia:</w:t>
      </w:r>
      <w:r w:rsidR="005B7A6C" w:rsidRPr="00FD424C">
        <w:rPr>
          <w:b w:val="0"/>
          <w:sz w:val="18"/>
          <w:szCs w:val="18"/>
        </w:rPr>
        <w:tab/>
        <w:t>50</w:t>
      </w:r>
      <w:r w:rsidR="00A5113C" w:rsidRPr="00FD424C">
        <w:rPr>
          <w:b w:val="0"/>
          <w:sz w:val="18"/>
          <w:szCs w:val="18"/>
        </w:rPr>
        <w:t>.</w:t>
      </w:r>
      <w:r w:rsidR="005B7A6C" w:rsidRPr="00FD424C">
        <w:rPr>
          <w:b w:val="0"/>
          <w:sz w:val="18"/>
          <w:szCs w:val="18"/>
        </w:rPr>
        <w:t xml:space="preserve">000,00 zł </w:t>
      </w:r>
    </w:p>
    <w:p w:rsidR="005B7A6C" w:rsidRPr="00FD424C" w:rsidRDefault="005B7A6C" w:rsidP="004A669B">
      <w:pPr>
        <w:spacing w:line="360" w:lineRule="auto"/>
        <w:rPr>
          <w:b w:val="0"/>
          <w:sz w:val="18"/>
          <w:szCs w:val="18"/>
        </w:rPr>
      </w:pPr>
      <w:r w:rsidRPr="00FD424C">
        <w:rPr>
          <w:b w:val="0"/>
          <w:sz w:val="18"/>
          <w:szCs w:val="18"/>
        </w:rPr>
        <w:t>Miejsce ubezpieczenia: teren wykonywania zadań statutowych, w tym akcji ratowniczych</w:t>
      </w:r>
    </w:p>
    <w:p w:rsidR="005B7A6C" w:rsidRPr="00FD424C" w:rsidRDefault="005B7A6C" w:rsidP="004A669B">
      <w:pPr>
        <w:spacing w:line="360" w:lineRule="auto"/>
        <w:ind w:left="426"/>
        <w:jc w:val="both"/>
        <w:rPr>
          <w:b w:val="0"/>
          <w:sz w:val="18"/>
          <w:szCs w:val="18"/>
        </w:rPr>
      </w:pPr>
    </w:p>
    <w:p w:rsidR="005B7A6C" w:rsidRPr="00FD424C" w:rsidRDefault="005B7A6C" w:rsidP="004A669B">
      <w:pPr>
        <w:spacing w:line="360" w:lineRule="auto"/>
        <w:jc w:val="both"/>
        <w:rPr>
          <w:sz w:val="18"/>
          <w:szCs w:val="18"/>
        </w:rPr>
      </w:pPr>
      <w:r w:rsidRPr="00FD424C">
        <w:rPr>
          <w:sz w:val="18"/>
          <w:szCs w:val="18"/>
        </w:rPr>
        <w:t>Wartości pieniężne:</w:t>
      </w:r>
    </w:p>
    <w:p w:rsidR="005B7A6C" w:rsidRPr="00FD424C" w:rsidRDefault="00BE500F" w:rsidP="004A669B">
      <w:pPr>
        <w:spacing w:line="360" w:lineRule="auto"/>
        <w:jc w:val="both"/>
        <w:rPr>
          <w:b w:val="0"/>
          <w:sz w:val="18"/>
          <w:szCs w:val="18"/>
        </w:rPr>
      </w:pPr>
      <w:r w:rsidRPr="00FD424C">
        <w:rPr>
          <w:b w:val="0"/>
          <w:sz w:val="18"/>
          <w:szCs w:val="18"/>
        </w:rPr>
        <w:t>system ubezpieczenia</w:t>
      </w:r>
      <w:r w:rsidR="005B7A6C" w:rsidRPr="00FD424C">
        <w:rPr>
          <w:b w:val="0"/>
          <w:sz w:val="18"/>
          <w:szCs w:val="18"/>
        </w:rPr>
        <w:t xml:space="preserve">: na pierwsze ryzyko z konsumpcją sumy ubezpieczenia </w:t>
      </w:r>
    </w:p>
    <w:p w:rsidR="005B7A6C" w:rsidRPr="00FD424C" w:rsidRDefault="006B6726" w:rsidP="004A669B">
      <w:pPr>
        <w:tabs>
          <w:tab w:val="left" w:pos="2835"/>
        </w:tabs>
        <w:spacing w:line="360" w:lineRule="auto"/>
        <w:jc w:val="both"/>
        <w:rPr>
          <w:b w:val="0"/>
          <w:sz w:val="18"/>
          <w:szCs w:val="18"/>
        </w:rPr>
      </w:pPr>
      <w:r w:rsidRPr="00FD424C">
        <w:rPr>
          <w:b w:val="0"/>
          <w:sz w:val="18"/>
          <w:szCs w:val="18"/>
        </w:rPr>
        <w:t xml:space="preserve">rodzaj wartości: </w:t>
      </w:r>
      <w:r w:rsidR="005B7A6C" w:rsidRPr="00FD424C">
        <w:rPr>
          <w:b w:val="0"/>
          <w:sz w:val="18"/>
          <w:szCs w:val="18"/>
        </w:rPr>
        <w:t>wartość nominalna</w:t>
      </w:r>
    </w:p>
    <w:p w:rsidR="005B7A6C" w:rsidRPr="00FD424C" w:rsidRDefault="005B7A6C" w:rsidP="004A669B">
      <w:pPr>
        <w:spacing w:line="360" w:lineRule="auto"/>
        <w:jc w:val="both"/>
        <w:rPr>
          <w:sz w:val="18"/>
          <w:szCs w:val="18"/>
        </w:rPr>
      </w:pPr>
    </w:p>
    <w:p w:rsidR="006B6726" w:rsidRPr="00FD424C" w:rsidRDefault="006B6726" w:rsidP="004A669B">
      <w:pPr>
        <w:spacing w:line="360" w:lineRule="auto"/>
        <w:jc w:val="both"/>
        <w:rPr>
          <w:sz w:val="18"/>
          <w:szCs w:val="18"/>
        </w:rPr>
      </w:pPr>
      <w:r w:rsidRPr="00FD424C">
        <w:rPr>
          <w:sz w:val="18"/>
          <w:szCs w:val="18"/>
        </w:rPr>
        <w:t>o</w:t>
      </w:r>
      <w:r w:rsidR="001A20F9" w:rsidRPr="00FD424C">
        <w:rPr>
          <w:sz w:val="18"/>
          <w:szCs w:val="18"/>
        </w:rPr>
        <w:t>d kradzieży: 15</w:t>
      </w:r>
      <w:r w:rsidRPr="00FD424C">
        <w:rPr>
          <w:sz w:val="18"/>
          <w:szCs w:val="18"/>
        </w:rPr>
        <w:t>0</w:t>
      </w:r>
      <w:r w:rsidR="00A5113C" w:rsidRPr="00FD424C">
        <w:rPr>
          <w:sz w:val="18"/>
          <w:szCs w:val="18"/>
        </w:rPr>
        <w:t>.</w:t>
      </w:r>
      <w:r w:rsidRPr="00FD424C">
        <w:rPr>
          <w:sz w:val="18"/>
          <w:szCs w:val="18"/>
        </w:rPr>
        <w:t>000</w:t>
      </w:r>
      <w:r w:rsidR="00A5113C" w:rsidRPr="00FD424C">
        <w:rPr>
          <w:sz w:val="18"/>
          <w:szCs w:val="18"/>
        </w:rPr>
        <w:t>,00</w:t>
      </w:r>
      <w:r w:rsidRPr="00FD424C">
        <w:rPr>
          <w:sz w:val="18"/>
          <w:szCs w:val="18"/>
        </w:rPr>
        <w:t xml:space="preserve"> zł</w:t>
      </w:r>
    </w:p>
    <w:p w:rsidR="006B6726" w:rsidRPr="00FD424C" w:rsidRDefault="001A20F9" w:rsidP="004A669B">
      <w:pPr>
        <w:spacing w:line="360" w:lineRule="auto"/>
        <w:jc w:val="both"/>
        <w:rPr>
          <w:sz w:val="18"/>
          <w:szCs w:val="18"/>
        </w:rPr>
      </w:pPr>
      <w:r w:rsidRPr="00FD424C">
        <w:rPr>
          <w:sz w:val="18"/>
          <w:szCs w:val="18"/>
        </w:rPr>
        <w:t>od rabunku: 15</w:t>
      </w:r>
      <w:r w:rsidR="006B6726" w:rsidRPr="00FD424C">
        <w:rPr>
          <w:sz w:val="18"/>
          <w:szCs w:val="18"/>
        </w:rPr>
        <w:t>0</w:t>
      </w:r>
      <w:r w:rsidR="00A5113C" w:rsidRPr="00FD424C">
        <w:rPr>
          <w:sz w:val="18"/>
          <w:szCs w:val="18"/>
        </w:rPr>
        <w:t>.</w:t>
      </w:r>
      <w:r w:rsidR="006B6726" w:rsidRPr="00FD424C">
        <w:rPr>
          <w:sz w:val="18"/>
          <w:szCs w:val="18"/>
        </w:rPr>
        <w:t>000</w:t>
      </w:r>
      <w:r w:rsidR="00A5113C" w:rsidRPr="00FD424C">
        <w:rPr>
          <w:sz w:val="18"/>
          <w:szCs w:val="18"/>
        </w:rPr>
        <w:t>,00</w:t>
      </w:r>
      <w:r w:rsidR="006B6726" w:rsidRPr="00FD424C">
        <w:rPr>
          <w:sz w:val="18"/>
          <w:szCs w:val="18"/>
        </w:rPr>
        <w:t xml:space="preserve"> zł</w:t>
      </w:r>
    </w:p>
    <w:p w:rsidR="006B6726" w:rsidRPr="00FD424C" w:rsidRDefault="001A20F9" w:rsidP="004A669B">
      <w:pPr>
        <w:spacing w:line="360" w:lineRule="auto"/>
        <w:jc w:val="both"/>
        <w:rPr>
          <w:sz w:val="18"/>
          <w:szCs w:val="18"/>
        </w:rPr>
      </w:pPr>
      <w:r w:rsidRPr="00FD424C">
        <w:rPr>
          <w:sz w:val="18"/>
          <w:szCs w:val="18"/>
        </w:rPr>
        <w:t>w transporcie: 15</w:t>
      </w:r>
      <w:r w:rsidR="006B6726" w:rsidRPr="00FD424C">
        <w:rPr>
          <w:sz w:val="18"/>
          <w:szCs w:val="18"/>
        </w:rPr>
        <w:t>0</w:t>
      </w:r>
      <w:r w:rsidR="00A5113C" w:rsidRPr="00FD424C">
        <w:rPr>
          <w:sz w:val="18"/>
          <w:szCs w:val="18"/>
        </w:rPr>
        <w:t>.</w:t>
      </w:r>
      <w:r w:rsidR="006B6726" w:rsidRPr="00FD424C">
        <w:rPr>
          <w:sz w:val="18"/>
          <w:szCs w:val="18"/>
        </w:rPr>
        <w:t>000</w:t>
      </w:r>
      <w:r w:rsidR="00A5113C" w:rsidRPr="00FD424C">
        <w:rPr>
          <w:sz w:val="18"/>
          <w:szCs w:val="18"/>
        </w:rPr>
        <w:t>,00</w:t>
      </w:r>
      <w:r w:rsidR="006B6726" w:rsidRPr="00FD424C">
        <w:rPr>
          <w:sz w:val="18"/>
          <w:szCs w:val="18"/>
        </w:rPr>
        <w:t xml:space="preserve"> zł</w:t>
      </w:r>
    </w:p>
    <w:p w:rsidR="005B7A6C" w:rsidRPr="00FD424C" w:rsidRDefault="005B7A6C" w:rsidP="004A669B">
      <w:pPr>
        <w:spacing w:line="360" w:lineRule="auto"/>
        <w:ind w:left="426"/>
        <w:jc w:val="both"/>
        <w:rPr>
          <w:b w:val="0"/>
          <w:sz w:val="18"/>
          <w:szCs w:val="18"/>
        </w:rPr>
      </w:pPr>
    </w:p>
    <w:p w:rsidR="005B7A6C" w:rsidRPr="00FD424C" w:rsidRDefault="005B7A6C" w:rsidP="004A669B">
      <w:pPr>
        <w:pStyle w:val="Wcicienormalne"/>
        <w:spacing w:line="360" w:lineRule="auto"/>
        <w:ind w:left="0"/>
        <w:rPr>
          <w:rFonts w:ascii="Tahoma" w:hAnsi="Tahoma" w:cs="Tahoma"/>
          <w:b/>
          <w:sz w:val="18"/>
          <w:szCs w:val="18"/>
          <w:u w:val="single"/>
        </w:rPr>
      </w:pPr>
      <w:r w:rsidRPr="00FD424C">
        <w:rPr>
          <w:rFonts w:ascii="Tahoma" w:hAnsi="Tahoma" w:cs="Tahoma"/>
          <w:b/>
          <w:sz w:val="18"/>
          <w:szCs w:val="18"/>
          <w:u w:val="single"/>
        </w:rPr>
        <w:t>UWAGA:</w:t>
      </w:r>
    </w:p>
    <w:p w:rsidR="005B7A6C" w:rsidRPr="00FD424C" w:rsidRDefault="005B7A6C" w:rsidP="004A669B">
      <w:pPr>
        <w:pStyle w:val="Wcicienormalne"/>
        <w:spacing w:line="360" w:lineRule="auto"/>
        <w:ind w:left="0"/>
        <w:rPr>
          <w:rFonts w:ascii="Tahoma" w:hAnsi="Tahoma" w:cs="Tahoma"/>
          <w:i/>
          <w:sz w:val="18"/>
          <w:szCs w:val="18"/>
        </w:rPr>
      </w:pPr>
      <w:r w:rsidRPr="00FD424C">
        <w:rPr>
          <w:rFonts w:ascii="Tahoma" w:hAnsi="Tahoma" w:cs="Tahoma"/>
          <w:i/>
          <w:sz w:val="18"/>
          <w:szCs w:val="18"/>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5B7A6C" w:rsidRPr="00FD424C" w:rsidRDefault="005B7A6C" w:rsidP="004A669B">
      <w:pPr>
        <w:pStyle w:val="Wcicienormalne"/>
        <w:spacing w:line="360" w:lineRule="auto"/>
        <w:ind w:left="0"/>
        <w:rPr>
          <w:rFonts w:ascii="Tahoma" w:hAnsi="Tahoma" w:cs="Tahoma"/>
          <w:i/>
          <w:sz w:val="18"/>
          <w:szCs w:val="18"/>
        </w:rPr>
      </w:pPr>
      <w:r w:rsidRPr="00FD424C">
        <w:rPr>
          <w:rFonts w:ascii="Tahoma" w:hAnsi="Tahoma" w:cs="Tahoma"/>
          <w:i/>
          <w:sz w:val="18"/>
          <w:szCs w:val="18"/>
        </w:rPr>
        <w:t>*jednostka obliczeniowa – 120-krotność przeciętnego wynagrodzenia w poprzednim kwartale,</w:t>
      </w:r>
      <w:r w:rsidR="004915B6" w:rsidRPr="00FD424C">
        <w:rPr>
          <w:rFonts w:ascii="Tahoma" w:hAnsi="Tahoma" w:cs="Tahoma"/>
          <w:i/>
          <w:sz w:val="18"/>
          <w:szCs w:val="18"/>
        </w:rPr>
        <w:t xml:space="preserve"> </w:t>
      </w:r>
      <w:r w:rsidR="005F2E9F" w:rsidRPr="00FD424C">
        <w:rPr>
          <w:rFonts w:ascii="Tahoma" w:hAnsi="Tahoma" w:cs="Tahoma"/>
          <w:i/>
          <w:sz w:val="18"/>
          <w:szCs w:val="18"/>
        </w:rPr>
        <w:t>o</w:t>
      </w:r>
      <w:r w:rsidRPr="00FD424C">
        <w:rPr>
          <w:rFonts w:ascii="Tahoma" w:hAnsi="Tahoma" w:cs="Tahoma"/>
          <w:i/>
          <w:sz w:val="18"/>
          <w:szCs w:val="18"/>
        </w:rPr>
        <w:t>głaszanego przez Prezesa GUS.</w:t>
      </w:r>
    </w:p>
    <w:p w:rsidR="006B6726" w:rsidRPr="00FD424C" w:rsidRDefault="006B6726" w:rsidP="004A669B">
      <w:pPr>
        <w:tabs>
          <w:tab w:val="left" w:pos="6200"/>
        </w:tabs>
        <w:spacing w:line="360" w:lineRule="auto"/>
        <w:rPr>
          <w:sz w:val="18"/>
          <w:szCs w:val="18"/>
          <w:u w:val="single"/>
        </w:rPr>
      </w:pPr>
    </w:p>
    <w:p w:rsidR="005B7A6C" w:rsidRPr="00FD424C" w:rsidRDefault="005B7A6C" w:rsidP="004A669B">
      <w:pPr>
        <w:tabs>
          <w:tab w:val="left" w:pos="6200"/>
        </w:tabs>
        <w:spacing w:line="360" w:lineRule="auto"/>
        <w:jc w:val="both"/>
        <w:rPr>
          <w:b w:val="0"/>
          <w:sz w:val="18"/>
          <w:szCs w:val="18"/>
          <w:u w:val="single"/>
        </w:rPr>
      </w:pPr>
      <w:r w:rsidRPr="00FD424C">
        <w:rPr>
          <w:sz w:val="18"/>
          <w:szCs w:val="18"/>
          <w:u w:val="single"/>
        </w:rPr>
        <w:t>Limity odpowiedzialności w ryzyku kradzieży zwykłej</w:t>
      </w:r>
    </w:p>
    <w:p w:rsidR="005B7A6C" w:rsidRPr="00FD424C" w:rsidRDefault="005B7A6C" w:rsidP="004A669B">
      <w:pPr>
        <w:tabs>
          <w:tab w:val="left" w:pos="6200"/>
        </w:tabs>
        <w:spacing w:line="360" w:lineRule="auto"/>
        <w:ind w:firstLine="426"/>
        <w:jc w:val="both"/>
        <w:rPr>
          <w:b w:val="0"/>
          <w:sz w:val="18"/>
          <w:szCs w:val="18"/>
        </w:rPr>
      </w:pPr>
    </w:p>
    <w:p w:rsidR="005B7A6C" w:rsidRPr="00FD424C" w:rsidRDefault="005B7A6C" w:rsidP="004A669B">
      <w:pPr>
        <w:tabs>
          <w:tab w:val="left" w:pos="6200"/>
        </w:tabs>
        <w:spacing w:line="360" w:lineRule="auto"/>
        <w:jc w:val="both"/>
        <w:rPr>
          <w:sz w:val="18"/>
          <w:szCs w:val="18"/>
        </w:rPr>
      </w:pPr>
      <w:r w:rsidRPr="00FD424C">
        <w:rPr>
          <w:sz w:val="18"/>
          <w:szCs w:val="18"/>
        </w:rPr>
        <w:t>Kradzież zwykła</w:t>
      </w:r>
      <w:r w:rsidR="003E56C8" w:rsidRPr="00FD424C">
        <w:rPr>
          <w:sz w:val="18"/>
          <w:szCs w:val="18"/>
        </w:rPr>
        <w:t>:</w:t>
      </w:r>
      <w:r w:rsidRPr="00FD424C">
        <w:rPr>
          <w:sz w:val="18"/>
          <w:szCs w:val="18"/>
        </w:rPr>
        <w:tab/>
      </w:r>
    </w:p>
    <w:p w:rsidR="005B7A6C" w:rsidRPr="00FD424C" w:rsidRDefault="005B7A6C" w:rsidP="004A669B">
      <w:pPr>
        <w:spacing w:line="360" w:lineRule="auto"/>
        <w:jc w:val="both"/>
        <w:rPr>
          <w:b w:val="0"/>
          <w:sz w:val="18"/>
          <w:szCs w:val="18"/>
        </w:rPr>
      </w:pPr>
      <w:r w:rsidRPr="00FD424C">
        <w:rPr>
          <w:b w:val="0"/>
          <w:sz w:val="18"/>
          <w:szCs w:val="18"/>
        </w:rPr>
        <w:t>Zakres ubezpieczenia: kradzież rozumiana jako zabór mienia w celu jego przywłaszczenia (zabór mienia nie pozostawiający widocznych śladów włamania i/lub zabór mienia nie posiadającego zabezpieczeń przed kradzieżą z włamaniem)</w:t>
      </w:r>
    </w:p>
    <w:p w:rsidR="005B7A6C" w:rsidRPr="00FD424C" w:rsidRDefault="005B7A6C" w:rsidP="004A669B">
      <w:pPr>
        <w:spacing w:line="360" w:lineRule="auto"/>
        <w:jc w:val="both"/>
        <w:rPr>
          <w:b w:val="0"/>
          <w:sz w:val="18"/>
          <w:szCs w:val="18"/>
        </w:rPr>
      </w:pPr>
    </w:p>
    <w:p w:rsidR="005B7A6C" w:rsidRPr="00FD424C" w:rsidRDefault="00931A34" w:rsidP="004A669B">
      <w:pPr>
        <w:spacing w:line="360" w:lineRule="auto"/>
        <w:jc w:val="both"/>
        <w:rPr>
          <w:b w:val="0"/>
          <w:sz w:val="18"/>
          <w:szCs w:val="18"/>
        </w:rPr>
      </w:pPr>
      <w:r w:rsidRPr="00FD424C">
        <w:rPr>
          <w:b w:val="0"/>
          <w:sz w:val="18"/>
          <w:szCs w:val="18"/>
        </w:rPr>
        <w:t>system ubezpieczenia:</w:t>
      </w:r>
      <w:r w:rsidR="009F1A4E" w:rsidRPr="00FD424C">
        <w:rPr>
          <w:b w:val="0"/>
          <w:sz w:val="18"/>
          <w:szCs w:val="18"/>
        </w:rPr>
        <w:t xml:space="preserve"> </w:t>
      </w:r>
      <w:r w:rsidR="005B7A6C" w:rsidRPr="00FD424C">
        <w:rPr>
          <w:b w:val="0"/>
          <w:sz w:val="18"/>
          <w:szCs w:val="18"/>
        </w:rPr>
        <w:t>na pierwsze ryzyko z konsumpcją sumy ubezpieczenia</w:t>
      </w:r>
    </w:p>
    <w:p w:rsidR="005B7A6C" w:rsidRPr="00FD424C" w:rsidRDefault="005B7A6C" w:rsidP="004A669B">
      <w:pPr>
        <w:spacing w:line="360" w:lineRule="auto"/>
        <w:jc w:val="both"/>
        <w:rPr>
          <w:b w:val="0"/>
          <w:sz w:val="18"/>
          <w:szCs w:val="18"/>
        </w:rPr>
      </w:pPr>
      <w:r w:rsidRPr="00FD424C">
        <w:rPr>
          <w:b w:val="0"/>
          <w:sz w:val="18"/>
          <w:szCs w:val="18"/>
        </w:rPr>
        <w:t>rodzaj wartości i likwidacja szkody: jak w ryzyku kradzieży z włamaniem i rabunku</w:t>
      </w:r>
    </w:p>
    <w:p w:rsidR="005B7A6C" w:rsidRPr="00FD424C" w:rsidRDefault="00931A34" w:rsidP="004A669B">
      <w:pPr>
        <w:spacing w:line="360" w:lineRule="auto"/>
        <w:jc w:val="both"/>
        <w:rPr>
          <w:b w:val="0"/>
          <w:sz w:val="18"/>
          <w:szCs w:val="18"/>
        </w:rPr>
      </w:pPr>
      <w:r w:rsidRPr="00FD424C">
        <w:rPr>
          <w:b w:val="0"/>
          <w:sz w:val="18"/>
          <w:szCs w:val="18"/>
        </w:rPr>
        <w:t xml:space="preserve">Przedmiot ubezpieczenia: </w:t>
      </w:r>
      <w:r w:rsidR="005B7A6C" w:rsidRPr="00FD424C">
        <w:rPr>
          <w:b w:val="0"/>
          <w:color w:val="000000"/>
          <w:sz w:val="18"/>
          <w:szCs w:val="18"/>
        </w:rPr>
        <w:t xml:space="preserve">środki trwałe, wyposażenie, środki niskocenne, sprzęt elektroniczny, elementy stałe budynków i budowli (dot. m.in. włazów do studzienek kanalizacyjnych i bramek, znaków drogowych, elementów ogrodzenia, rynien, linii energetycznych </w:t>
      </w:r>
      <w:r w:rsidR="005B7A6C" w:rsidRPr="00FD424C">
        <w:rPr>
          <w:b w:val="0"/>
          <w:sz w:val="18"/>
          <w:szCs w:val="18"/>
        </w:rPr>
        <w:t>oraz zewnętrznych instalacji przesyłowych, pomiarowych i technologicznych należących do Ubezpieczonego, ławek, koszy, pojemników na odpady oraz wyposażenia placów zabaw);</w:t>
      </w:r>
    </w:p>
    <w:p w:rsidR="005B7A6C" w:rsidRPr="00FD424C" w:rsidRDefault="005B7A6C" w:rsidP="004A669B">
      <w:pPr>
        <w:spacing w:line="360" w:lineRule="auto"/>
        <w:jc w:val="both"/>
        <w:rPr>
          <w:b w:val="0"/>
          <w:sz w:val="18"/>
          <w:szCs w:val="18"/>
        </w:rPr>
      </w:pPr>
      <w:r w:rsidRPr="00FD424C">
        <w:rPr>
          <w:b w:val="0"/>
          <w:sz w:val="18"/>
          <w:szCs w:val="18"/>
        </w:rPr>
        <w:t xml:space="preserve">mienie pracownicze i uczniowskie – do limitu odpowiedzialności </w:t>
      </w:r>
      <w:r w:rsidR="00931A34" w:rsidRPr="00FD424C">
        <w:rPr>
          <w:b w:val="0"/>
          <w:sz w:val="18"/>
          <w:szCs w:val="18"/>
        </w:rPr>
        <w:t>3</w:t>
      </w:r>
      <w:r w:rsidR="0084637A" w:rsidRPr="00FD424C">
        <w:rPr>
          <w:b w:val="0"/>
          <w:sz w:val="18"/>
          <w:szCs w:val="18"/>
        </w:rPr>
        <w:t>.</w:t>
      </w:r>
      <w:r w:rsidRPr="00FD424C">
        <w:rPr>
          <w:b w:val="0"/>
          <w:sz w:val="18"/>
          <w:szCs w:val="18"/>
        </w:rPr>
        <w:t>000</w:t>
      </w:r>
      <w:r w:rsidR="0084637A" w:rsidRPr="00FD424C">
        <w:rPr>
          <w:b w:val="0"/>
          <w:sz w:val="18"/>
          <w:szCs w:val="18"/>
        </w:rPr>
        <w:t>,00</w:t>
      </w:r>
      <w:r w:rsidRPr="00FD424C">
        <w:rPr>
          <w:b w:val="0"/>
          <w:sz w:val="18"/>
          <w:szCs w:val="18"/>
        </w:rPr>
        <w:t xml:space="preserve"> zł;</w:t>
      </w:r>
    </w:p>
    <w:p w:rsidR="005B7A6C" w:rsidRPr="00FD424C" w:rsidRDefault="005B7A6C" w:rsidP="004A669B">
      <w:pPr>
        <w:spacing w:line="360" w:lineRule="auto"/>
        <w:jc w:val="both"/>
        <w:rPr>
          <w:b w:val="0"/>
          <w:sz w:val="18"/>
          <w:szCs w:val="18"/>
        </w:rPr>
      </w:pPr>
      <w:r w:rsidRPr="00FD424C">
        <w:rPr>
          <w:b w:val="0"/>
          <w:sz w:val="18"/>
          <w:szCs w:val="18"/>
        </w:rPr>
        <w:t>środki obrotowe/zapasy (np. materiały</w:t>
      </w:r>
      <w:r w:rsidR="004915B6" w:rsidRPr="00FD424C">
        <w:rPr>
          <w:b w:val="0"/>
          <w:sz w:val="18"/>
          <w:szCs w:val="18"/>
        </w:rPr>
        <w:t xml:space="preserve"> </w:t>
      </w:r>
      <w:r w:rsidRPr="00FD424C">
        <w:rPr>
          <w:b w:val="0"/>
          <w:sz w:val="18"/>
          <w:szCs w:val="18"/>
        </w:rPr>
        <w:t>budowlane i remontowe, części zamienne, paliwo /w tym paliwo w pojazdach/, itp.), których posiadanie można udokumentować.</w:t>
      </w:r>
    </w:p>
    <w:p w:rsidR="005B7A6C" w:rsidRPr="00FD424C" w:rsidRDefault="005B7A6C" w:rsidP="004A669B">
      <w:pPr>
        <w:tabs>
          <w:tab w:val="left" w:pos="833"/>
        </w:tabs>
        <w:autoSpaceDE w:val="0"/>
        <w:autoSpaceDN w:val="0"/>
        <w:adjustRightInd w:val="0"/>
        <w:spacing w:line="360" w:lineRule="auto"/>
        <w:jc w:val="both"/>
        <w:rPr>
          <w:b w:val="0"/>
          <w:sz w:val="18"/>
          <w:szCs w:val="18"/>
        </w:rPr>
      </w:pPr>
      <w:r w:rsidRPr="00FD424C">
        <w:rPr>
          <w:b w:val="0"/>
          <w:sz w:val="18"/>
          <w:szCs w:val="18"/>
        </w:rPr>
        <w:t>Ubezpieczający zobowiązany jest powiadomić bezzwłocznie policję po stwierdzeniu wystąpienia szkody spowodowanej kradzieżą lub od momentu,</w:t>
      </w:r>
      <w:r w:rsidR="004915B6" w:rsidRPr="00FD424C">
        <w:rPr>
          <w:b w:val="0"/>
          <w:sz w:val="18"/>
          <w:szCs w:val="18"/>
        </w:rPr>
        <w:t xml:space="preserve"> </w:t>
      </w:r>
      <w:r w:rsidRPr="00FD424C">
        <w:rPr>
          <w:b w:val="0"/>
          <w:sz w:val="18"/>
          <w:szCs w:val="18"/>
        </w:rPr>
        <w:t>w którym Ubezpieczający dowiedział się o niej. Rozszerzenie nie ma zastosowania dla wartości pieniężnych, a jedynie do pozostałego mienia.</w:t>
      </w:r>
    </w:p>
    <w:p w:rsidR="005B7A6C" w:rsidRPr="00FD424C" w:rsidRDefault="006B6726" w:rsidP="004A669B">
      <w:pPr>
        <w:spacing w:line="360" w:lineRule="auto"/>
        <w:jc w:val="both"/>
        <w:rPr>
          <w:b w:val="0"/>
          <w:i/>
          <w:sz w:val="18"/>
          <w:szCs w:val="18"/>
        </w:rPr>
      </w:pPr>
      <w:r w:rsidRPr="00FD424C">
        <w:rPr>
          <w:b w:val="0"/>
          <w:sz w:val="18"/>
          <w:szCs w:val="18"/>
        </w:rPr>
        <w:t xml:space="preserve">suma ubezpieczenia: </w:t>
      </w:r>
      <w:r w:rsidR="00F23FEA" w:rsidRPr="00FD424C">
        <w:rPr>
          <w:b w:val="0"/>
          <w:sz w:val="18"/>
          <w:szCs w:val="18"/>
        </w:rPr>
        <w:t>10</w:t>
      </w:r>
      <w:r w:rsidR="00146E3F" w:rsidRPr="00FD424C">
        <w:rPr>
          <w:b w:val="0"/>
          <w:sz w:val="18"/>
          <w:szCs w:val="18"/>
        </w:rPr>
        <w:t>.</w:t>
      </w:r>
      <w:r w:rsidR="005B7A6C" w:rsidRPr="00FD424C">
        <w:rPr>
          <w:b w:val="0"/>
          <w:sz w:val="18"/>
          <w:szCs w:val="18"/>
        </w:rPr>
        <w:t>000,00 zł</w:t>
      </w:r>
    </w:p>
    <w:p w:rsidR="005B7A6C" w:rsidRDefault="005B7A6C" w:rsidP="003E56C8">
      <w:pPr>
        <w:pStyle w:val="Default"/>
        <w:spacing w:line="360" w:lineRule="auto"/>
        <w:jc w:val="both"/>
        <w:rPr>
          <w:rFonts w:ascii="Tahoma" w:hAnsi="Tahoma" w:cs="Tahoma"/>
          <w:sz w:val="20"/>
          <w:szCs w:val="20"/>
        </w:rPr>
      </w:pPr>
    </w:p>
    <w:p w:rsidR="003E56C8" w:rsidRPr="00FD424C" w:rsidRDefault="003E56C8" w:rsidP="003E56C8">
      <w:pPr>
        <w:rPr>
          <w:b w:val="0"/>
          <w:sz w:val="18"/>
          <w:u w:val="single"/>
        </w:rPr>
      </w:pPr>
      <w:r w:rsidRPr="00FD424C">
        <w:rPr>
          <w:sz w:val="18"/>
          <w:u w:val="single"/>
        </w:rPr>
        <w:t>Wyłączenia odpowiedzialności Ubezpieczyciela mające zastosowanie w ubezpieczeniu mienia od wszystkich ryzyk</w:t>
      </w:r>
    </w:p>
    <w:p w:rsidR="003E56C8" w:rsidRPr="00FD424C" w:rsidRDefault="003E56C8" w:rsidP="003E56C8">
      <w:pPr>
        <w:jc w:val="both"/>
        <w:rPr>
          <w:sz w:val="18"/>
        </w:rPr>
      </w:pPr>
      <w:r w:rsidRPr="00FD424C">
        <w:rPr>
          <w:sz w:val="18"/>
        </w:rPr>
        <w:t>Ubezpieczyciel nie ponosi odpowiedzialności wyłącznie za szkody:</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będące następstwem winy umyślnej albo rażącego niedbalstwa reprezentantów Ubezpieczonego (zgodnie z postanowieniami </w:t>
      </w:r>
      <w:r w:rsidRPr="00FD424C">
        <w:rPr>
          <w:rFonts w:ascii="Tahoma" w:hAnsi="Tahoma" w:cs="Tahoma"/>
          <w:b/>
          <w:sz w:val="18"/>
          <w:szCs w:val="20"/>
        </w:rPr>
        <w:t>klauzuli reprezentantów</w:t>
      </w:r>
      <w:r w:rsidRPr="00FD424C">
        <w:rPr>
          <w:rFonts w:ascii="Tahoma" w:hAnsi="Tahoma" w:cs="Tahoma"/>
          <w:sz w:val="18"/>
          <w:szCs w:val="20"/>
        </w:rPr>
        <w:t>), winy umyślnej osoby, z którą Ubezpieczony pozostaje we wspólnym gospodarstwie domowym, chyba, że wypłata odszkodowania odpowiada względom słuszności;</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powstałe wskutek działań wojennych, stanu wyjątkowego, wojny domowej, rewolucji, sabotażu, działań zbrojnych;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powstałe wskutek strajków, rozruchów i zamieszek społecznych, z uwzględnieniem rozszerzenia ochrony ubezpieczeniowej wynikającej z </w:t>
      </w:r>
      <w:r w:rsidRPr="00FD424C">
        <w:rPr>
          <w:rFonts w:ascii="Tahoma" w:hAnsi="Tahoma" w:cs="Tahoma"/>
          <w:b/>
          <w:sz w:val="18"/>
          <w:szCs w:val="20"/>
        </w:rPr>
        <w:t>klauzuli strajków, rozruchów, zamieszek społecznych</w:t>
      </w:r>
      <w:r w:rsidRPr="00FD424C">
        <w:rPr>
          <w:rFonts w:ascii="Tahoma" w:hAnsi="Tahoma" w:cs="Tahoma"/>
          <w:sz w:val="18"/>
          <w:szCs w:val="20"/>
        </w:rPr>
        <w:t xml:space="preserve"> w przypadku włączeni</w:t>
      </w:r>
      <w:r w:rsidR="00CF5EB0" w:rsidRPr="00FD424C">
        <w:rPr>
          <w:rFonts w:ascii="Tahoma" w:hAnsi="Tahoma" w:cs="Tahoma"/>
          <w:sz w:val="18"/>
          <w:szCs w:val="20"/>
        </w:rPr>
        <w:t>a jej do programu ubezpieczenia;</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lastRenderedPageBreak/>
        <w:t xml:space="preserve">będące bezpośrednim lub pośrednim następstwem aktów terrorystycznych, </w:t>
      </w:r>
      <w:r w:rsidRPr="00FD424C">
        <w:rPr>
          <w:rFonts w:ascii="Tahoma" w:hAnsi="Tahoma" w:cs="Tahoma"/>
          <w:sz w:val="18"/>
          <w:szCs w:val="20"/>
          <w:u w:val="single"/>
        </w:rPr>
        <w:t xml:space="preserve">chyba że do programu ubezpieczenia zostanie włączona </w:t>
      </w:r>
      <w:r w:rsidRPr="00FD424C">
        <w:rPr>
          <w:rFonts w:ascii="Tahoma" w:hAnsi="Tahoma" w:cs="Tahoma"/>
          <w:b/>
          <w:sz w:val="18"/>
          <w:szCs w:val="20"/>
          <w:u w:val="single"/>
        </w:rPr>
        <w:t>klauzula aktów terroryzmu</w:t>
      </w:r>
      <w:r w:rsidRPr="00FD424C">
        <w:rPr>
          <w:rFonts w:ascii="Tahoma" w:hAnsi="Tahoma" w:cs="Tahoma"/>
          <w:b/>
          <w:sz w:val="18"/>
          <w:szCs w:val="20"/>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spowodowane reakcją jądrową, skażeniem radioaktywnym;</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spowodowane skażeniem lub zanieczyszczeniem odpadami przemysłowymi, chyba że powstały w ubezpieczonym mieniu na skutek innego zdarzenia nie wyłączonego z zakresu;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powstałe na skutek powolnego zawilgocenia pomieszczeń w wyniku nieszczelności urządzeń wodno – kanalizacyjnych, instalacji grzewczych, technologicznych, kondensacji par cieczy, zagrzybienia, powolnego przenikania wód gruntowych;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powstałe w wyniku wydostawania się mediów z urządzeń wodno-kanalizacyjnych, jeżeli są to szkody związane z budową, przebudową, remontem i próbami ciśnieniowymi oraz przeprowadzaniem przeglądów, kontroli i prac konserwujących;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polegające na zniszczeniu przedmiotu ubezpieczenia wskutek czynników oddziałujących czasowo takich jak: powolne działanie czynników termicznych, chemicznych, biologicznych lub geologicznych, normalnego zużycia, wad ukrytych, wadliwej właściwości lub natury przedmiotu ubezpieczenia, chyba że w następstwie wystąpiło zdarzenie nie wyłączone z zakresu ubezpieczenia, wówczas Ubezpieczyciel ponosi odpowiedzialność za skutki takiego zdarzenia;</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u w:val="single"/>
        </w:rPr>
      </w:pPr>
      <w:r w:rsidRPr="00FD424C">
        <w:rPr>
          <w:rFonts w:ascii="Tahoma" w:hAnsi="Tahoma" w:cs="Tahoma"/>
          <w:sz w:val="18"/>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FD424C">
        <w:rPr>
          <w:rFonts w:ascii="Tahoma" w:hAnsi="Tahoma" w:cs="Tahoma"/>
          <w:sz w:val="18"/>
          <w:szCs w:val="20"/>
          <w:u w:val="single"/>
        </w:rPr>
        <w:t xml:space="preserve">z uwzględnieniem rozszerzenia ochrony ubezpieczeniowej wynikającej z </w:t>
      </w:r>
      <w:r w:rsidRPr="00FD424C">
        <w:rPr>
          <w:rFonts w:ascii="Tahoma" w:hAnsi="Tahoma" w:cs="Tahoma"/>
          <w:b/>
          <w:sz w:val="18"/>
          <w:szCs w:val="20"/>
          <w:u w:val="single"/>
        </w:rPr>
        <w:t>klauzuli</w:t>
      </w:r>
      <w:r w:rsidR="00127B1F" w:rsidRPr="00FD424C">
        <w:rPr>
          <w:rFonts w:ascii="Tahoma" w:hAnsi="Tahoma" w:cs="Tahoma"/>
          <w:b/>
          <w:sz w:val="18"/>
          <w:szCs w:val="20"/>
          <w:u w:val="single"/>
        </w:rPr>
        <w:t xml:space="preserve"> szkód mechanicznych </w:t>
      </w:r>
      <w:r w:rsidR="00127B1F" w:rsidRPr="00FD424C">
        <w:rPr>
          <w:rFonts w:ascii="Tahoma" w:hAnsi="Tahoma" w:cs="Tahoma"/>
          <w:sz w:val="18"/>
          <w:szCs w:val="20"/>
          <w:u w:val="single"/>
        </w:rPr>
        <w:t>oraz</w:t>
      </w:r>
      <w:r w:rsidR="00127B1F" w:rsidRPr="00FD424C">
        <w:rPr>
          <w:rFonts w:ascii="Tahoma" w:hAnsi="Tahoma" w:cs="Tahoma"/>
          <w:b/>
          <w:sz w:val="18"/>
          <w:szCs w:val="20"/>
          <w:u w:val="single"/>
        </w:rPr>
        <w:t xml:space="preserve"> klauzuli</w:t>
      </w:r>
      <w:r w:rsidRPr="00FD424C">
        <w:rPr>
          <w:rFonts w:ascii="Tahoma" w:hAnsi="Tahoma" w:cs="Tahoma"/>
          <w:b/>
          <w:sz w:val="18"/>
          <w:szCs w:val="20"/>
          <w:u w:val="single"/>
        </w:rPr>
        <w:t xml:space="preserve"> ubezpieczenia szkód elektrycznych;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powstałe wskutek eksplozji lub implozji wywołanych przez Ubezpieczonego w celach produkcyjnych, eksploatacyjnych lub rozbiórkowych;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u w:val="single"/>
        </w:rPr>
      </w:pPr>
      <w:r w:rsidRPr="00FD424C">
        <w:rPr>
          <w:rFonts w:ascii="Tahoma" w:hAnsi="Tahoma" w:cs="Tahoma"/>
          <w:sz w:val="18"/>
          <w:szCs w:val="20"/>
        </w:rPr>
        <w:t>powstałe na skutek błędów konstrukcyjnych, projektowych, nieprawidłowego montażu, użycia wadliwych materiałów, chyba że w następstwie wystąpiło zdarzenie niewyłączone z zakresu, wówczas Ubezpieczyciel ponosi odpowiedzialn</w:t>
      </w:r>
      <w:r w:rsidR="0040217D" w:rsidRPr="00FD424C">
        <w:rPr>
          <w:rFonts w:ascii="Tahoma" w:hAnsi="Tahoma" w:cs="Tahoma"/>
          <w:sz w:val="18"/>
          <w:szCs w:val="20"/>
        </w:rPr>
        <w:t xml:space="preserve">ość za skutki takiego zdarzenia, </w:t>
      </w:r>
      <w:r w:rsidR="0040217D" w:rsidRPr="00FD424C">
        <w:rPr>
          <w:rFonts w:ascii="Tahoma" w:hAnsi="Tahoma" w:cs="Tahoma"/>
          <w:sz w:val="18"/>
          <w:szCs w:val="20"/>
          <w:u w:val="single"/>
        </w:rPr>
        <w:t xml:space="preserve">z uwzględnieniem rozszerzenia ochrony ubezpieczeniowej wynikającej z </w:t>
      </w:r>
      <w:r w:rsidR="0040217D" w:rsidRPr="00FD424C">
        <w:rPr>
          <w:rFonts w:ascii="Tahoma" w:hAnsi="Tahoma" w:cs="Tahoma"/>
          <w:b/>
          <w:sz w:val="18"/>
          <w:szCs w:val="20"/>
          <w:u w:val="single"/>
        </w:rPr>
        <w:t>klauzuli szkód mechanicznych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powstałe na skutek zapadania się i osuwania ziemi w wyniku szkód górniczych w rozumieniu ustawy z dnia 4 lutego 1994 r. </w:t>
      </w:r>
      <w:r w:rsidRPr="00FD424C">
        <w:rPr>
          <w:rFonts w:ascii="Tahoma" w:hAnsi="Tahoma" w:cs="Tahoma"/>
          <w:iCs/>
          <w:sz w:val="18"/>
          <w:szCs w:val="20"/>
        </w:rPr>
        <w:t>Prawo górnicze i geologiczne</w:t>
      </w:r>
      <w:r w:rsidRPr="00FD424C">
        <w:rPr>
          <w:rFonts w:ascii="Tahoma" w:hAnsi="Tahoma" w:cs="Tahoma"/>
          <w:sz w:val="18"/>
          <w:szCs w:val="20"/>
        </w:rPr>
        <w:t xml:space="preserve"> oraz w wyniku działalności człowieka;</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u w:val="single"/>
        </w:rPr>
      </w:pPr>
      <w:r w:rsidRPr="00FD424C">
        <w:rPr>
          <w:rFonts w:ascii="Tahoma" w:hAnsi="Tahoma" w:cs="Tahoma"/>
          <w:sz w:val="18"/>
          <w:szCs w:val="20"/>
        </w:rPr>
        <w:t xml:space="preserve">w przedmiocie ubezpieczenia, którego uszkodzenie lub zniszczenie nastąpiło bezpośrednio w wyniku jego produkcji, przetwarzania, wykonywania na nim usługi, </w:t>
      </w:r>
      <w:r w:rsidRPr="00FD424C">
        <w:rPr>
          <w:rFonts w:ascii="Tahoma" w:hAnsi="Tahoma" w:cs="Tahoma"/>
          <w:sz w:val="18"/>
          <w:szCs w:val="20"/>
          <w:u w:val="single"/>
        </w:rPr>
        <w:t xml:space="preserve">z uwzględnieniem rozszerzenia ochrony ubezpieczeniowej wynikającej z </w:t>
      </w:r>
      <w:r w:rsidRPr="00FD424C">
        <w:rPr>
          <w:rFonts w:ascii="Tahoma" w:hAnsi="Tahoma" w:cs="Tahoma"/>
          <w:b/>
          <w:sz w:val="18"/>
          <w:szCs w:val="20"/>
          <w:u w:val="single"/>
        </w:rPr>
        <w:t>klauzuli ubezpieczenia prac budowlano-montażowych</w:t>
      </w:r>
      <w:r w:rsidRPr="00FD424C">
        <w:rPr>
          <w:rFonts w:ascii="Tahoma" w:hAnsi="Tahoma" w:cs="Tahoma"/>
          <w:sz w:val="18"/>
          <w:szCs w:val="20"/>
          <w:u w:val="single"/>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w mieniu, które niezgodnie ze swym przeznaczeniem i warunkami przechowywania lub magazynowania znajdowało się na wolnym powietrzu, o ile miało to wpływ na po</w:t>
      </w:r>
      <w:r w:rsidR="00FA6BE7" w:rsidRPr="00FD424C">
        <w:rPr>
          <w:rFonts w:ascii="Tahoma" w:hAnsi="Tahoma" w:cs="Tahoma"/>
          <w:sz w:val="18"/>
          <w:szCs w:val="20"/>
        </w:rPr>
        <w:t xml:space="preserve">wstanie lub zwiększenie szkody </w:t>
      </w:r>
      <w:r w:rsidR="00FA6BE7" w:rsidRPr="00FD424C">
        <w:rPr>
          <w:rFonts w:ascii="Tahoma" w:hAnsi="Tahoma" w:cs="Tahoma"/>
          <w:sz w:val="18"/>
          <w:szCs w:val="20"/>
          <w:u w:val="single"/>
        </w:rPr>
        <w:t xml:space="preserve">z uwzględnieniem rozszerzenia ochrony ubezpieczeniowej wynikającej z </w:t>
      </w:r>
      <w:r w:rsidR="00FA6BE7" w:rsidRPr="00FD424C">
        <w:rPr>
          <w:rFonts w:ascii="Tahoma" w:hAnsi="Tahoma" w:cs="Tahoma"/>
          <w:b/>
          <w:sz w:val="18"/>
          <w:szCs w:val="20"/>
          <w:u w:val="single"/>
        </w:rPr>
        <w:t>klauzuli składowania;</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u w:val="single"/>
        </w:rPr>
      </w:pPr>
      <w:r w:rsidRPr="00FD424C">
        <w:rPr>
          <w:rFonts w:ascii="Tahoma" w:hAnsi="Tahoma" w:cs="Tahoma"/>
          <w:sz w:val="18"/>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FD424C">
        <w:rPr>
          <w:rFonts w:ascii="Tahoma" w:hAnsi="Tahoma" w:cs="Tahoma"/>
          <w:sz w:val="18"/>
          <w:szCs w:val="20"/>
          <w:u w:val="single"/>
        </w:rPr>
        <w:t xml:space="preserve">z zastrzeżeniem, że ochrona ubezpieczeniowa obejmuje tego rodzaju zdarzenia zgodnie z postanowieniami oraz w ramach limitu odpowiedzialności określonego w </w:t>
      </w:r>
      <w:r w:rsidRPr="00FD424C">
        <w:rPr>
          <w:rFonts w:ascii="Tahoma" w:hAnsi="Tahoma" w:cs="Tahoma"/>
          <w:b/>
          <w:sz w:val="18"/>
          <w:szCs w:val="20"/>
          <w:u w:val="single"/>
        </w:rPr>
        <w:t>klauzuli zalaniowej</w:t>
      </w:r>
      <w:r w:rsidRPr="00FD424C">
        <w:rPr>
          <w:rFonts w:ascii="Tahoma" w:hAnsi="Tahoma" w:cs="Tahoma"/>
          <w:sz w:val="18"/>
          <w:szCs w:val="20"/>
          <w:u w:val="single"/>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powstałe na skutek fałszerstwa, sprzeniewierzenia, oszustwa, nieuczciwości, braków inwentarzowych, poświadczenia nieprawdy oraz innym zachowaniu o podobnym charakterze;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FD424C">
        <w:rPr>
          <w:rFonts w:ascii="Tahoma" w:hAnsi="Tahoma" w:cs="Tahoma"/>
          <w:sz w:val="18"/>
          <w:szCs w:val="20"/>
          <w:u w:val="single"/>
        </w:rPr>
        <w:t xml:space="preserve">z uwzględnieniem rozszerzenia ochrony ubezpieczeniowej wynikającej z </w:t>
      </w:r>
      <w:r w:rsidRPr="00FD424C">
        <w:rPr>
          <w:rFonts w:ascii="Tahoma" w:hAnsi="Tahoma" w:cs="Tahoma"/>
          <w:b/>
          <w:sz w:val="18"/>
          <w:szCs w:val="20"/>
          <w:u w:val="single"/>
        </w:rPr>
        <w:t>klauzuli katastrofy budowlanej</w:t>
      </w:r>
      <w:r w:rsidRPr="00FD424C">
        <w:rPr>
          <w:rFonts w:ascii="Tahoma" w:hAnsi="Tahoma" w:cs="Tahoma"/>
          <w:sz w:val="18"/>
          <w:szCs w:val="20"/>
          <w:u w:val="single"/>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u w:val="single"/>
        </w:rPr>
      </w:pPr>
      <w:r w:rsidRPr="00FD424C">
        <w:rPr>
          <w:rFonts w:ascii="Tahoma" w:hAnsi="Tahoma" w:cs="Tahoma"/>
          <w:sz w:val="18"/>
          <w:szCs w:val="20"/>
        </w:rPr>
        <w:t xml:space="preserve">powstałe bezpośrednio lub pośrednio wskutek robót budowlano-montażowych prowadzonych przez Ubezpieczonego lub na jego zlecenie, </w:t>
      </w:r>
      <w:r w:rsidRPr="00FD424C">
        <w:rPr>
          <w:rFonts w:ascii="Tahoma" w:hAnsi="Tahoma" w:cs="Tahoma"/>
          <w:sz w:val="18"/>
          <w:szCs w:val="20"/>
          <w:u w:val="single"/>
        </w:rPr>
        <w:t xml:space="preserve">z uwzględnieniem rozszerzenia ochrony ubezpieczeniowej wynikającej z </w:t>
      </w:r>
      <w:r w:rsidRPr="00FD424C">
        <w:rPr>
          <w:rFonts w:ascii="Tahoma" w:hAnsi="Tahoma" w:cs="Tahoma"/>
          <w:b/>
          <w:sz w:val="18"/>
          <w:szCs w:val="20"/>
          <w:u w:val="single"/>
        </w:rPr>
        <w:t>klauzuli ubezpieczenia prac budowlano-montażowych</w:t>
      </w:r>
      <w:r w:rsidRPr="00FD424C">
        <w:rPr>
          <w:rFonts w:ascii="Tahoma" w:hAnsi="Tahoma" w:cs="Tahoma"/>
          <w:sz w:val="18"/>
          <w:szCs w:val="20"/>
          <w:u w:val="single"/>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uprawach, drzewach, krzewach, zwierzętach, z wyjątkiem szkód w nasadzeniach drzew i krzewów, które objęte są ochroną na podstawie </w:t>
      </w:r>
      <w:r w:rsidRPr="00FD424C">
        <w:rPr>
          <w:rFonts w:ascii="Tahoma" w:hAnsi="Tahoma" w:cs="Tahoma"/>
          <w:b/>
          <w:sz w:val="18"/>
          <w:szCs w:val="20"/>
        </w:rPr>
        <w:t>klauzuli ubezpieczenia nasadzeń drzew i krzewów</w:t>
      </w:r>
      <w:r w:rsidRPr="00FD424C">
        <w:rPr>
          <w:rFonts w:ascii="Tahoma" w:hAnsi="Tahoma" w:cs="Tahoma"/>
          <w:sz w:val="18"/>
          <w:szCs w:val="20"/>
        </w:rPr>
        <w:t>;</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gruntach, glebach, naturalnych wodach podziemnych i powierzchniowych, zbiornikach wodnych, chyba że są to sztuczne zbiorniki w miejscu ubezpieczenia;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mieniu znajdującym się pod ziemią związanym z produkcją wydobywczą;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w środkach obrotowych o przekroczonym terminie ważności lub wycofanych z obrotu przed powstaniem szkody oraz mieniu, którego zakup potwierdzony jest fałszywymi dokumentami;</w:t>
      </w:r>
    </w:p>
    <w:p w:rsidR="00705530" w:rsidRPr="00FD424C" w:rsidRDefault="00705530" w:rsidP="00705530">
      <w:pPr>
        <w:pStyle w:val="Default"/>
        <w:numPr>
          <w:ilvl w:val="1"/>
          <w:numId w:val="48"/>
        </w:numPr>
        <w:tabs>
          <w:tab w:val="clear" w:pos="1440"/>
          <w:tab w:val="num" w:pos="426"/>
        </w:tabs>
        <w:ind w:left="426" w:hanging="426"/>
        <w:jc w:val="both"/>
        <w:rPr>
          <w:rFonts w:ascii="Tahoma" w:hAnsi="Tahoma" w:cs="Tahoma"/>
          <w:color w:val="auto"/>
          <w:sz w:val="18"/>
          <w:szCs w:val="20"/>
        </w:rPr>
      </w:pPr>
      <w:r w:rsidRPr="00FD424C">
        <w:rPr>
          <w:rFonts w:ascii="Tahoma" w:hAnsi="Tahoma" w:cs="Tahoma"/>
          <w:color w:val="auto"/>
          <w:sz w:val="18"/>
          <w:szCs w:val="20"/>
        </w:rPr>
        <w:t>w budynkach wyłączonych z eksploatacji powyżej 30 dni, z uwzględnieniem rozszerzenia ochrony</w:t>
      </w:r>
    </w:p>
    <w:p w:rsidR="00705530" w:rsidRPr="00FD424C" w:rsidRDefault="00705530" w:rsidP="00D75BA9">
      <w:pPr>
        <w:autoSpaceDE w:val="0"/>
        <w:autoSpaceDN w:val="0"/>
        <w:adjustRightInd w:val="0"/>
        <w:ind w:left="426"/>
        <w:rPr>
          <w:b w:val="0"/>
          <w:sz w:val="18"/>
          <w:szCs w:val="20"/>
          <w:lang w:eastAsia="pl-PL"/>
        </w:rPr>
      </w:pPr>
      <w:r w:rsidRPr="00FD424C">
        <w:rPr>
          <w:b w:val="0"/>
          <w:sz w:val="18"/>
          <w:szCs w:val="20"/>
          <w:lang w:eastAsia="pl-PL"/>
        </w:rPr>
        <w:t xml:space="preserve">ubezpieczeniowej dla takich budynków zgodnie </w:t>
      </w:r>
      <w:r w:rsidRPr="00FD424C">
        <w:rPr>
          <w:sz w:val="18"/>
          <w:szCs w:val="20"/>
          <w:u w:val="single"/>
          <w:lang w:eastAsia="pl-PL"/>
        </w:rPr>
        <w:t>z klauzulą ochrony mienia wyłączonego</w:t>
      </w:r>
      <w:r w:rsidR="00D75BA9" w:rsidRPr="00FD424C">
        <w:rPr>
          <w:sz w:val="18"/>
          <w:szCs w:val="20"/>
          <w:u w:val="single"/>
          <w:lang w:eastAsia="pl-PL"/>
        </w:rPr>
        <w:t xml:space="preserve"> z eksploatacji</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budynkach, budowlach przeznaczonych do rozbiórki oraz w znajdującym się w nich mieniu oraz maszynach i urządzeniach przeznaczonych do likwidacji;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pojazdach podlegających rejestracji, chyba że stanowią one środki obrotowe lub mienie osób trzecich przyjęte do sprzedaży lub wykonania usługi;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lastRenderedPageBreak/>
        <w:t xml:space="preserve">będące bezpośrednimi następstwami eksploatacji mienia, a w szczególności normalnego zużycia, kawitacji, erozji, korozji, kamienia kotłowego; </w:t>
      </w:r>
      <w:r w:rsidRPr="00FD424C">
        <w:rPr>
          <w:rFonts w:ascii="Tahoma" w:hAnsi="Tahoma" w:cs="Tahoma"/>
          <w:sz w:val="18"/>
          <w:szCs w:val="20"/>
          <w:u w:val="single"/>
        </w:rPr>
        <w:t xml:space="preserve">z wyjątkiem szkód objętych ochroną na podstawie </w:t>
      </w:r>
      <w:r w:rsidRPr="00FD424C">
        <w:rPr>
          <w:rFonts w:ascii="Tahoma" w:hAnsi="Tahoma" w:cs="Tahoma"/>
          <w:b/>
          <w:sz w:val="18"/>
          <w:szCs w:val="20"/>
          <w:u w:val="single"/>
        </w:rPr>
        <w:t>klauzuli awarii instalacji lub urządzeń technologicznych;</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w mieniu będącym w transporcie, </w:t>
      </w:r>
      <w:r w:rsidRPr="00FD424C">
        <w:rPr>
          <w:rFonts w:ascii="Tahoma" w:hAnsi="Tahoma" w:cs="Tahoma"/>
          <w:sz w:val="18"/>
          <w:szCs w:val="20"/>
          <w:u w:val="single"/>
        </w:rPr>
        <w:t xml:space="preserve">z uwzględnieniem rozszerzenia ochrony ubezpieczeniowej wynikającej z </w:t>
      </w:r>
      <w:r w:rsidRPr="00FD424C">
        <w:rPr>
          <w:rFonts w:ascii="Tahoma" w:hAnsi="Tahoma" w:cs="Tahoma"/>
          <w:b/>
          <w:sz w:val="18"/>
          <w:szCs w:val="20"/>
          <w:u w:val="single"/>
        </w:rPr>
        <w:t xml:space="preserve">klauzuli transportowania </w:t>
      </w:r>
      <w:r w:rsidRPr="00FD424C">
        <w:rPr>
          <w:rFonts w:ascii="Tahoma" w:hAnsi="Tahoma" w:cs="Tahoma"/>
          <w:sz w:val="18"/>
          <w:szCs w:val="20"/>
          <w:u w:val="single"/>
        </w:rPr>
        <w:t>oraz</w:t>
      </w:r>
      <w:r w:rsidRPr="00FD424C">
        <w:rPr>
          <w:rFonts w:ascii="Tahoma" w:hAnsi="Tahoma" w:cs="Tahoma"/>
          <w:b/>
          <w:sz w:val="18"/>
          <w:szCs w:val="20"/>
          <w:u w:val="single"/>
        </w:rPr>
        <w:t xml:space="preserve"> klauzuli transportu wewnętrznego</w:t>
      </w:r>
      <w:r w:rsidRPr="00FD424C">
        <w:rPr>
          <w:rFonts w:ascii="Tahoma" w:hAnsi="Tahoma" w:cs="Tahoma"/>
          <w:sz w:val="18"/>
          <w:szCs w:val="20"/>
          <w:u w:val="single"/>
        </w:rPr>
        <w:t>.</w:t>
      </w:r>
      <w:r w:rsidRPr="00FD424C">
        <w:rPr>
          <w:rFonts w:ascii="Tahoma" w:hAnsi="Tahoma" w:cs="Tahoma"/>
          <w:b/>
          <w:bCs/>
          <w:sz w:val="18"/>
          <w:szCs w:val="20"/>
        </w:rPr>
        <w:t xml:space="preserve"> </w:t>
      </w:r>
      <w:r w:rsidRPr="00FD424C">
        <w:rPr>
          <w:rFonts w:ascii="Tahoma" w:hAnsi="Tahoma" w:cs="Tahoma"/>
          <w:sz w:val="18"/>
          <w:szCs w:val="20"/>
        </w:rPr>
        <w:t xml:space="preserve">Dodatkowo wyłączenie to nie dotyczy transportu gotówki;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 xml:space="preserve">pośrednie związane z opóźnieniami, utratą rynku, utratą zysku, zwiększonymi kosztami działalności; </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w mieniu zajętym przez uprawnione organy władzy państwowej i samorządowej;</w:t>
      </w:r>
    </w:p>
    <w:p w:rsidR="003E56C8" w:rsidRPr="00FD424C" w:rsidRDefault="003E56C8" w:rsidP="00BF03D2">
      <w:pPr>
        <w:pStyle w:val="Default"/>
        <w:numPr>
          <w:ilvl w:val="1"/>
          <w:numId w:val="48"/>
        </w:numPr>
        <w:tabs>
          <w:tab w:val="clear" w:pos="1440"/>
          <w:tab w:val="num" w:pos="426"/>
        </w:tabs>
        <w:ind w:left="426" w:hanging="426"/>
        <w:jc w:val="both"/>
        <w:rPr>
          <w:rFonts w:ascii="Tahoma" w:hAnsi="Tahoma" w:cs="Tahoma"/>
          <w:sz w:val="18"/>
          <w:szCs w:val="20"/>
        </w:rPr>
      </w:pPr>
      <w:r w:rsidRPr="00FD424C">
        <w:rPr>
          <w:rFonts w:ascii="Tahoma" w:hAnsi="Tahoma" w:cs="Tahoma"/>
          <w:sz w:val="18"/>
          <w:szCs w:val="20"/>
        </w:rPr>
        <w:t>wynikające ze zobowiązań pieniężnych (wierzytelności).</w:t>
      </w:r>
    </w:p>
    <w:p w:rsidR="000F5223" w:rsidRPr="00FD424C" w:rsidRDefault="000F5223" w:rsidP="004A669B">
      <w:pPr>
        <w:pStyle w:val="Default"/>
        <w:spacing w:line="360" w:lineRule="auto"/>
        <w:ind w:left="426"/>
        <w:jc w:val="both"/>
        <w:rPr>
          <w:rFonts w:ascii="Tahoma" w:hAnsi="Tahoma" w:cs="Tahoma"/>
          <w:sz w:val="18"/>
          <w:szCs w:val="20"/>
        </w:rPr>
      </w:pPr>
    </w:p>
    <w:p w:rsidR="005B7A6C" w:rsidRPr="00FD424C" w:rsidRDefault="005B7A6C" w:rsidP="004A669B">
      <w:pPr>
        <w:spacing w:line="360" w:lineRule="auto"/>
        <w:rPr>
          <w:b w:val="0"/>
          <w:sz w:val="18"/>
          <w:szCs w:val="18"/>
        </w:rPr>
      </w:pPr>
      <w:r w:rsidRPr="00FD424C">
        <w:rPr>
          <w:sz w:val="18"/>
          <w:szCs w:val="18"/>
        </w:rPr>
        <w:t>C. UBEZPIECZENIE SPRZĘTU ELEKTRONICZNEGO OD WSZYSTKICH RYZYK</w:t>
      </w:r>
    </w:p>
    <w:p w:rsidR="005B7A6C" w:rsidRPr="00FD424C" w:rsidRDefault="005B7A6C" w:rsidP="004A669B">
      <w:pPr>
        <w:spacing w:line="360" w:lineRule="auto"/>
        <w:ind w:firstLine="426"/>
        <w:rPr>
          <w:sz w:val="18"/>
          <w:szCs w:val="18"/>
        </w:rPr>
      </w:pPr>
    </w:p>
    <w:p w:rsidR="0022341C" w:rsidRPr="00FD424C" w:rsidRDefault="0022341C" w:rsidP="004A669B">
      <w:pPr>
        <w:tabs>
          <w:tab w:val="left" w:pos="1134"/>
        </w:tabs>
        <w:spacing w:line="360" w:lineRule="auto"/>
        <w:ind w:left="1134" w:hanging="1134"/>
        <w:jc w:val="both"/>
        <w:rPr>
          <w:sz w:val="18"/>
          <w:szCs w:val="18"/>
          <w:u w:val="single"/>
        </w:rPr>
      </w:pPr>
      <w:r w:rsidRPr="00FD424C">
        <w:rPr>
          <w:sz w:val="18"/>
          <w:szCs w:val="18"/>
          <w:u w:val="single"/>
        </w:rPr>
        <w:t>UWAGA</w:t>
      </w:r>
      <w:r w:rsidR="00AF1000" w:rsidRPr="00FD424C">
        <w:rPr>
          <w:sz w:val="18"/>
          <w:szCs w:val="18"/>
          <w:u w:val="single"/>
        </w:rPr>
        <w:t>:</w:t>
      </w:r>
    </w:p>
    <w:p w:rsidR="005B7A6C" w:rsidRPr="00FD424C" w:rsidRDefault="005B7A6C" w:rsidP="004A669B">
      <w:pPr>
        <w:spacing w:line="360" w:lineRule="auto"/>
        <w:jc w:val="both"/>
        <w:rPr>
          <w:b w:val="0"/>
          <w:sz w:val="18"/>
          <w:szCs w:val="18"/>
        </w:rPr>
      </w:pPr>
      <w:r w:rsidRPr="00FD424C">
        <w:rPr>
          <w:b w:val="0"/>
          <w:sz w:val="18"/>
          <w:szCs w:val="18"/>
        </w:rPr>
        <w:t>Ubezpieczenie dotyczy wszystkich jednostek wymienionych w SIWZ oraz każdej lokalizacji, w której te</w:t>
      </w:r>
      <w:r w:rsidR="000F5223" w:rsidRPr="00FD424C">
        <w:rPr>
          <w:b w:val="0"/>
          <w:sz w:val="18"/>
          <w:szCs w:val="18"/>
        </w:rPr>
        <w:t xml:space="preserve"> jednostki prowadzą działalność.</w:t>
      </w:r>
    </w:p>
    <w:p w:rsidR="005B7A6C" w:rsidRPr="00FD424C" w:rsidRDefault="005B7A6C" w:rsidP="004A669B">
      <w:pPr>
        <w:tabs>
          <w:tab w:val="left" w:pos="1134"/>
        </w:tabs>
        <w:spacing w:line="360" w:lineRule="auto"/>
        <w:ind w:left="1134" w:hanging="1134"/>
        <w:jc w:val="both"/>
        <w:rPr>
          <w:b w:val="0"/>
          <w:sz w:val="18"/>
          <w:szCs w:val="18"/>
        </w:rPr>
      </w:pPr>
    </w:p>
    <w:p w:rsidR="005B7A6C" w:rsidRPr="00FD424C" w:rsidRDefault="005B7A6C" w:rsidP="004A669B">
      <w:pPr>
        <w:spacing w:line="360" w:lineRule="auto"/>
        <w:jc w:val="both"/>
        <w:rPr>
          <w:b w:val="0"/>
          <w:sz w:val="18"/>
          <w:szCs w:val="18"/>
        </w:rPr>
      </w:pPr>
      <w:r w:rsidRPr="00FD424C">
        <w:rPr>
          <w:b w:val="0"/>
          <w:sz w:val="18"/>
          <w:szCs w:val="18"/>
        </w:rPr>
        <w:t>Wysokość franszyz i udziałów własnych</w:t>
      </w:r>
      <w:r w:rsidR="000666B9" w:rsidRPr="00FD424C">
        <w:rPr>
          <w:b w:val="0"/>
          <w:sz w:val="18"/>
          <w:szCs w:val="18"/>
        </w:rPr>
        <w:t>:</w:t>
      </w:r>
    </w:p>
    <w:p w:rsidR="0022341C" w:rsidRPr="00FD424C" w:rsidRDefault="005B7A6C" w:rsidP="004A669B">
      <w:pPr>
        <w:spacing w:line="360" w:lineRule="auto"/>
        <w:jc w:val="both"/>
        <w:rPr>
          <w:b w:val="0"/>
          <w:sz w:val="18"/>
          <w:szCs w:val="18"/>
        </w:rPr>
      </w:pPr>
      <w:r w:rsidRPr="00FD424C">
        <w:rPr>
          <w:b w:val="0"/>
          <w:sz w:val="18"/>
          <w:szCs w:val="18"/>
        </w:rPr>
        <w:t>Franszyza integralna: brak</w:t>
      </w:r>
    </w:p>
    <w:p w:rsidR="005B7A6C" w:rsidRPr="00FD424C" w:rsidRDefault="005B7A6C" w:rsidP="004A669B">
      <w:pPr>
        <w:spacing w:line="360" w:lineRule="auto"/>
        <w:jc w:val="both"/>
        <w:rPr>
          <w:b w:val="0"/>
          <w:sz w:val="18"/>
          <w:szCs w:val="18"/>
        </w:rPr>
      </w:pPr>
      <w:r w:rsidRPr="00FD424C">
        <w:rPr>
          <w:b w:val="0"/>
          <w:sz w:val="18"/>
          <w:szCs w:val="18"/>
        </w:rPr>
        <w:t xml:space="preserve">Franszyza redukcyjna, udział własny: brak </w:t>
      </w:r>
    </w:p>
    <w:p w:rsidR="0022341C" w:rsidRPr="00FD424C" w:rsidRDefault="0022341C" w:rsidP="004A669B">
      <w:pPr>
        <w:spacing w:line="360" w:lineRule="auto"/>
        <w:jc w:val="both"/>
        <w:rPr>
          <w:b w:val="0"/>
          <w:sz w:val="18"/>
          <w:szCs w:val="18"/>
        </w:rPr>
      </w:pPr>
    </w:p>
    <w:p w:rsidR="005B7A6C" w:rsidRPr="00FD424C" w:rsidRDefault="005B7A6C" w:rsidP="004A669B">
      <w:pPr>
        <w:spacing w:line="360" w:lineRule="auto"/>
        <w:jc w:val="both"/>
        <w:rPr>
          <w:b w:val="0"/>
          <w:sz w:val="18"/>
          <w:szCs w:val="18"/>
        </w:rPr>
      </w:pPr>
      <w:r w:rsidRPr="00FD424C">
        <w:rPr>
          <w:sz w:val="18"/>
          <w:szCs w:val="18"/>
        </w:rPr>
        <w:t xml:space="preserve">Przedmiot ubezpieczenia: </w:t>
      </w:r>
      <w:r w:rsidRPr="00FD424C">
        <w:rPr>
          <w:b w:val="0"/>
          <w:sz w:val="18"/>
          <w:szCs w:val="18"/>
        </w:rPr>
        <w:t>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5B7A6C" w:rsidRPr="00FD424C" w:rsidRDefault="005B7A6C" w:rsidP="004A669B">
      <w:pPr>
        <w:spacing w:line="360" w:lineRule="auto"/>
        <w:jc w:val="both"/>
        <w:rPr>
          <w:b w:val="0"/>
          <w:sz w:val="18"/>
          <w:szCs w:val="18"/>
        </w:rPr>
      </w:pPr>
      <w:r w:rsidRPr="00FD424C">
        <w:rPr>
          <w:b w:val="0"/>
          <w:sz w:val="18"/>
          <w:szCs w:val="18"/>
        </w:rPr>
        <w:t>Zakres ubezpieczenia winien obejmować co najmniej następujące ryzyka i koszty:</w:t>
      </w:r>
    </w:p>
    <w:p w:rsidR="005B7A6C" w:rsidRPr="00FD424C" w:rsidRDefault="005B7A6C" w:rsidP="004A669B">
      <w:pPr>
        <w:spacing w:line="360" w:lineRule="auto"/>
        <w:jc w:val="both"/>
        <w:rPr>
          <w:b w:val="0"/>
          <w:sz w:val="18"/>
          <w:szCs w:val="18"/>
        </w:rPr>
      </w:pPr>
      <w:r w:rsidRPr="00FD424C">
        <w:rPr>
          <w:b w:val="0"/>
          <w:sz w:val="18"/>
          <w:szCs w:val="18"/>
        </w:rPr>
        <w:t>wszelkie szkody materialne (fizyczne) polegające na utracie przedmiotu ubezpieczenia, jego uszkodzeniu lub zniszczeniu wskutek nieprzewidzianej i niezależnej od ubezpieczającego przyczyny, a w szczególności spowodowane przez:</w:t>
      </w:r>
    </w:p>
    <w:p w:rsidR="005B7A6C" w:rsidRPr="00FD424C" w:rsidRDefault="005B7A6C" w:rsidP="004A669B">
      <w:pPr>
        <w:spacing w:line="360" w:lineRule="auto"/>
        <w:jc w:val="both"/>
        <w:rPr>
          <w:sz w:val="18"/>
          <w:szCs w:val="18"/>
        </w:rPr>
      </w:pP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działanie człowieka, tj. niewłaściwe użytkowanie, nieostrożność, zaniedbanie, błędną obsługę, świadome i celowe zniszczenie przez osoby trzecie,</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kradzież z włamaniem i rabunek, wandalizm,</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kradzież zwykła</w:t>
      </w:r>
      <w:r w:rsidR="00146E3F" w:rsidRPr="00FD424C">
        <w:rPr>
          <w:b w:val="0"/>
          <w:sz w:val="18"/>
          <w:szCs w:val="18"/>
        </w:rPr>
        <w:t xml:space="preserve"> z limitem odpowiedzialności 20.</w:t>
      </w:r>
      <w:r w:rsidRPr="00FD424C">
        <w:rPr>
          <w:b w:val="0"/>
          <w:sz w:val="18"/>
          <w:szCs w:val="18"/>
        </w:rPr>
        <w:t>000 zł,</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działanie wody tj. zalania wodą z urządzeń wodno-kanalizacyjnych, burzy, sztormu, wylewu wód podziemnych, deszczu nawalnego, wilgoci, pary wodnej i cieczy w innej postaci oraz mrozu, gradu, śniegu, samoczynne otworz</w:t>
      </w:r>
      <w:r w:rsidR="000F5223" w:rsidRPr="00FD424C">
        <w:rPr>
          <w:b w:val="0"/>
          <w:sz w:val="18"/>
          <w:szCs w:val="18"/>
        </w:rPr>
        <w:t>enie się główek tryskaczowych</w:t>
      </w:r>
      <w:r w:rsidRPr="00FD424C">
        <w:rPr>
          <w:b w:val="0"/>
          <w:sz w:val="18"/>
          <w:szCs w:val="18"/>
        </w:rPr>
        <w:t xml:space="preserve"> z innych przyczyn niż wskutek pożaru, nieumyślne pozostawienie otwartych kranów lub innych zaworów,</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działanie wiatru, lawiny, osunięcie się ziemi,</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wady produkcyjne, błędy konstrukcyjne, wady materiałowe, które ujawniły się dopiero po okresie gwarancji,</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 xml:space="preserve">zbyt wysokie/niskie napięcia/natężenie w sieci instalacji elektrycznej, szkody wynikające z przerw </w:t>
      </w:r>
      <w:r w:rsidRPr="00FD424C">
        <w:rPr>
          <w:b w:val="0"/>
          <w:sz w:val="18"/>
          <w:szCs w:val="18"/>
        </w:rPr>
        <w:br/>
        <w:t>w dostawie prądu elektrycznego,</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szkody w nośnikach obrazu urządzeń fotokopiujących,</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bezpośrednie i pośrednie działanie wyładowań atmosferycznych i zjawisk pochodnych</w:t>
      </w:r>
    </w:p>
    <w:p w:rsidR="005B7A6C" w:rsidRPr="00FD424C" w:rsidRDefault="005B7A6C" w:rsidP="00BF03D2">
      <w:pPr>
        <w:numPr>
          <w:ilvl w:val="0"/>
          <w:numId w:val="44"/>
        </w:numPr>
        <w:tabs>
          <w:tab w:val="clear" w:pos="720"/>
        </w:tabs>
        <w:spacing w:line="360" w:lineRule="auto"/>
        <w:ind w:left="284" w:hanging="284"/>
        <w:jc w:val="both"/>
        <w:rPr>
          <w:b w:val="0"/>
          <w:sz w:val="18"/>
          <w:szCs w:val="18"/>
        </w:rPr>
      </w:pPr>
      <w:r w:rsidRPr="00FD424C">
        <w:rPr>
          <w:b w:val="0"/>
          <w:sz w:val="18"/>
          <w:szCs w:val="18"/>
        </w:rPr>
        <w:t>koszty zabezpieczenia ubezpieczonego mienia przed bezpośrednim zagrożeniem ze strony zdarzenia losowego objętego ubezpieczeniem, koszty akcji ratowniczej, koszty uprzątnięcia pozostałości po szkodzie</w:t>
      </w:r>
      <w:r w:rsidR="000F5223" w:rsidRPr="00FD424C">
        <w:rPr>
          <w:b w:val="0"/>
          <w:sz w:val="18"/>
          <w:szCs w:val="18"/>
        </w:rPr>
        <w:t>.</w:t>
      </w:r>
    </w:p>
    <w:p w:rsidR="00A730B4" w:rsidRPr="00FD424C" w:rsidRDefault="00A730B4" w:rsidP="004A669B">
      <w:pPr>
        <w:spacing w:line="360" w:lineRule="auto"/>
        <w:ind w:left="284"/>
        <w:jc w:val="both"/>
        <w:rPr>
          <w:b w:val="0"/>
          <w:sz w:val="18"/>
          <w:szCs w:val="18"/>
        </w:rPr>
      </w:pPr>
    </w:p>
    <w:p w:rsidR="005B7A6C" w:rsidRPr="00FD424C" w:rsidRDefault="005B7A6C" w:rsidP="004A669B">
      <w:pPr>
        <w:tabs>
          <w:tab w:val="left" w:pos="5529"/>
        </w:tabs>
        <w:spacing w:line="360" w:lineRule="auto"/>
        <w:jc w:val="both"/>
        <w:rPr>
          <w:b w:val="0"/>
          <w:sz w:val="18"/>
          <w:szCs w:val="18"/>
        </w:rPr>
      </w:pPr>
      <w:r w:rsidRPr="00FD424C">
        <w:rPr>
          <w:b w:val="0"/>
          <w:sz w:val="18"/>
          <w:szCs w:val="18"/>
        </w:rPr>
        <w:lastRenderedPageBreak/>
        <w:t>Ochrona obejmuje szkody powstałe w trakcie napraw dokonywanych przez pracowników.</w:t>
      </w:r>
    </w:p>
    <w:p w:rsidR="000E3316" w:rsidRPr="00FD424C" w:rsidRDefault="000E3316" w:rsidP="004A669B">
      <w:pPr>
        <w:tabs>
          <w:tab w:val="left" w:pos="5529"/>
        </w:tabs>
        <w:spacing w:line="360" w:lineRule="auto"/>
        <w:jc w:val="both"/>
        <w:rPr>
          <w:b w:val="0"/>
          <w:sz w:val="18"/>
          <w:szCs w:val="18"/>
        </w:rPr>
      </w:pPr>
    </w:p>
    <w:p w:rsidR="005B7A6C" w:rsidRPr="00FD424C" w:rsidRDefault="005B7A6C" w:rsidP="004A669B">
      <w:pPr>
        <w:pStyle w:val="Akapitzlist"/>
        <w:autoSpaceDE w:val="0"/>
        <w:autoSpaceDN w:val="0"/>
        <w:adjustRightInd w:val="0"/>
        <w:spacing w:line="360" w:lineRule="auto"/>
        <w:ind w:left="0"/>
        <w:jc w:val="both"/>
        <w:rPr>
          <w:rFonts w:ascii="Tahoma" w:hAnsi="Tahoma" w:cs="Tahoma"/>
          <w:color w:val="000000"/>
          <w:sz w:val="18"/>
          <w:szCs w:val="18"/>
        </w:rPr>
      </w:pPr>
      <w:r w:rsidRPr="00FD424C">
        <w:rPr>
          <w:rFonts w:ascii="Tahoma" w:hAnsi="Tahoma" w:cs="Tahoma"/>
          <w:color w:val="000000"/>
          <w:sz w:val="18"/>
          <w:szCs w:val="18"/>
        </w:rPr>
        <w:t xml:space="preserve">Ubezpieczyciel nie wyłącza odpowiedzialności z tytułu szkód powstałych w wyniku prowadzonych </w:t>
      </w:r>
      <w:r w:rsidRPr="00FD424C">
        <w:rPr>
          <w:rFonts w:ascii="Tahoma" w:hAnsi="Tahoma" w:cs="Tahoma"/>
          <w:color w:val="000000"/>
          <w:sz w:val="18"/>
          <w:szCs w:val="18"/>
        </w:rPr>
        <w:br/>
        <w:t>u Ubezpieczonego drobnych prac remontowych o ile prace te były wykonywane przez wyspecjalizowane firmy zewnętrzne.</w:t>
      </w:r>
    </w:p>
    <w:p w:rsidR="005B7A6C" w:rsidRPr="00FD424C" w:rsidRDefault="005B7A6C" w:rsidP="004A669B">
      <w:pPr>
        <w:tabs>
          <w:tab w:val="left" w:pos="5529"/>
        </w:tabs>
        <w:spacing w:line="360" w:lineRule="auto"/>
        <w:ind w:left="426"/>
        <w:jc w:val="both"/>
        <w:rPr>
          <w:sz w:val="18"/>
          <w:szCs w:val="18"/>
        </w:rPr>
      </w:pPr>
    </w:p>
    <w:p w:rsidR="005B7A6C" w:rsidRPr="00FD424C" w:rsidRDefault="005B7A6C" w:rsidP="004A669B">
      <w:pPr>
        <w:spacing w:line="360" w:lineRule="auto"/>
        <w:jc w:val="both"/>
        <w:rPr>
          <w:b w:val="0"/>
          <w:sz w:val="18"/>
          <w:szCs w:val="18"/>
        </w:rPr>
      </w:pPr>
      <w:r w:rsidRPr="00FD424C">
        <w:rPr>
          <w:b w:val="0"/>
          <w:sz w:val="18"/>
          <w:szCs w:val="18"/>
        </w:rPr>
        <w:t>Rodzaj wartości: wartość księgowa brutto.</w:t>
      </w:r>
    </w:p>
    <w:p w:rsidR="005B7A6C" w:rsidRPr="00FD424C" w:rsidRDefault="005B7A6C" w:rsidP="004A669B">
      <w:pPr>
        <w:spacing w:line="360" w:lineRule="auto"/>
        <w:jc w:val="both"/>
        <w:rPr>
          <w:b w:val="0"/>
          <w:sz w:val="18"/>
          <w:szCs w:val="18"/>
        </w:rPr>
      </w:pPr>
      <w:r w:rsidRPr="00FD424C">
        <w:rPr>
          <w:b w:val="0"/>
          <w:sz w:val="18"/>
          <w:szCs w:val="18"/>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5B7A6C" w:rsidRPr="00FD424C" w:rsidRDefault="005B7A6C" w:rsidP="004A669B">
      <w:pPr>
        <w:pStyle w:val="Tekstpodstawowywcity3"/>
        <w:spacing w:line="360" w:lineRule="auto"/>
        <w:ind w:left="0"/>
        <w:jc w:val="both"/>
        <w:rPr>
          <w:rFonts w:cs="Tahoma"/>
          <w:b w:val="0"/>
          <w:sz w:val="18"/>
          <w:szCs w:val="18"/>
        </w:rPr>
      </w:pPr>
      <w:r w:rsidRPr="00FD424C">
        <w:rPr>
          <w:rFonts w:cs="Tahoma"/>
          <w:b w:val="0"/>
          <w:sz w:val="18"/>
          <w:szCs w:val="18"/>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5B7A6C" w:rsidRPr="00FD424C" w:rsidRDefault="005B7A6C" w:rsidP="00905644">
      <w:pPr>
        <w:pStyle w:val="Tekstpodstawowywcity3"/>
        <w:spacing w:after="0" w:line="360" w:lineRule="auto"/>
        <w:ind w:left="0"/>
        <w:jc w:val="both"/>
        <w:rPr>
          <w:rFonts w:cs="Tahoma"/>
          <w:b w:val="0"/>
          <w:sz w:val="18"/>
          <w:szCs w:val="18"/>
        </w:rPr>
      </w:pPr>
      <w:r w:rsidRPr="00FD424C">
        <w:rPr>
          <w:rFonts w:cs="Tahoma"/>
          <w:b w:val="0"/>
          <w:sz w:val="18"/>
          <w:szCs w:val="18"/>
        </w:rPr>
        <w:t>Sprzęt elektroniczny przenośny jest objęty ochroną na terytorium Europy.</w:t>
      </w:r>
    </w:p>
    <w:p w:rsidR="005B7A6C" w:rsidRPr="00FD424C" w:rsidRDefault="005B7A6C" w:rsidP="00905644">
      <w:pPr>
        <w:pStyle w:val="Tekstpodstawowywcity3"/>
        <w:spacing w:after="0" w:line="360" w:lineRule="auto"/>
        <w:ind w:left="0"/>
        <w:rPr>
          <w:rFonts w:cs="Tahoma"/>
          <w:sz w:val="18"/>
          <w:szCs w:val="18"/>
        </w:rPr>
      </w:pPr>
    </w:p>
    <w:p w:rsidR="005B7A6C" w:rsidRPr="00FD424C" w:rsidRDefault="005B7A6C" w:rsidP="004A669B">
      <w:pPr>
        <w:spacing w:line="360" w:lineRule="auto"/>
        <w:jc w:val="both"/>
        <w:rPr>
          <w:sz w:val="18"/>
          <w:szCs w:val="18"/>
        </w:rPr>
      </w:pPr>
      <w:r w:rsidRPr="00FD424C">
        <w:rPr>
          <w:sz w:val="18"/>
          <w:szCs w:val="18"/>
        </w:rPr>
        <w:t xml:space="preserve">Wykaz sprzętu elektronicznego </w:t>
      </w:r>
      <w:r w:rsidR="009F1A4E" w:rsidRPr="00FD424C">
        <w:rPr>
          <w:sz w:val="18"/>
          <w:szCs w:val="18"/>
        </w:rPr>
        <w:t>w załączniku nr 6</w:t>
      </w:r>
      <w:r w:rsidR="00696EB0" w:rsidRPr="00FD424C">
        <w:rPr>
          <w:sz w:val="18"/>
          <w:szCs w:val="18"/>
        </w:rPr>
        <w:t xml:space="preserve"> do SIWZ</w:t>
      </w:r>
      <w:r w:rsidR="009F1A4E" w:rsidRPr="00FD424C">
        <w:rPr>
          <w:sz w:val="18"/>
          <w:szCs w:val="18"/>
        </w:rPr>
        <w:t>, tabeli nr 4.</w:t>
      </w:r>
    </w:p>
    <w:p w:rsidR="005B7A6C" w:rsidRPr="00FD424C" w:rsidRDefault="005B7A6C" w:rsidP="004A669B">
      <w:pPr>
        <w:spacing w:line="360" w:lineRule="auto"/>
        <w:jc w:val="both"/>
        <w:rPr>
          <w:b w:val="0"/>
          <w:sz w:val="18"/>
          <w:szCs w:val="18"/>
        </w:rPr>
      </w:pPr>
      <w:r w:rsidRPr="00FD424C">
        <w:rPr>
          <w:b w:val="0"/>
          <w:sz w:val="18"/>
          <w:szCs w:val="18"/>
        </w:rPr>
        <w:t>Sprzęt stacjonarny</w:t>
      </w:r>
    </w:p>
    <w:p w:rsidR="005B7A6C" w:rsidRPr="00FD424C" w:rsidRDefault="005B7A6C" w:rsidP="004A669B">
      <w:pPr>
        <w:spacing w:line="360" w:lineRule="auto"/>
        <w:jc w:val="both"/>
        <w:rPr>
          <w:b w:val="0"/>
          <w:sz w:val="18"/>
          <w:szCs w:val="18"/>
        </w:rPr>
      </w:pPr>
      <w:r w:rsidRPr="00FD424C">
        <w:rPr>
          <w:b w:val="0"/>
          <w:sz w:val="18"/>
          <w:szCs w:val="18"/>
        </w:rPr>
        <w:t>Łączna suma ubezpieczenia</w:t>
      </w:r>
      <w:r w:rsidR="009B2CA2" w:rsidRPr="00FD424C">
        <w:rPr>
          <w:b w:val="0"/>
          <w:sz w:val="18"/>
          <w:szCs w:val="18"/>
        </w:rPr>
        <w:t xml:space="preserve"> w załączniku nr 6 do SIWZ</w:t>
      </w:r>
    </w:p>
    <w:p w:rsidR="005B7A6C" w:rsidRPr="00FD424C" w:rsidRDefault="005B7A6C" w:rsidP="004A669B">
      <w:pPr>
        <w:spacing w:line="360" w:lineRule="auto"/>
        <w:jc w:val="both"/>
        <w:rPr>
          <w:b w:val="0"/>
          <w:sz w:val="18"/>
          <w:szCs w:val="18"/>
          <w:highlight w:val="yellow"/>
        </w:rPr>
      </w:pPr>
    </w:p>
    <w:p w:rsidR="005B7A6C" w:rsidRPr="00FD424C" w:rsidRDefault="005B7A6C" w:rsidP="004A669B">
      <w:pPr>
        <w:spacing w:line="360" w:lineRule="auto"/>
        <w:jc w:val="both"/>
        <w:rPr>
          <w:b w:val="0"/>
          <w:sz w:val="18"/>
          <w:szCs w:val="18"/>
        </w:rPr>
      </w:pPr>
      <w:r w:rsidRPr="00FD424C">
        <w:rPr>
          <w:b w:val="0"/>
          <w:sz w:val="18"/>
          <w:szCs w:val="18"/>
        </w:rPr>
        <w:t>Sprzęt przenośny</w:t>
      </w:r>
    </w:p>
    <w:p w:rsidR="009B2CA2" w:rsidRPr="00FD424C" w:rsidRDefault="009B2CA2" w:rsidP="009B2CA2">
      <w:pPr>
        <w:spacing w:line="360" w:lineRule="auto"/>
        <w:jc w:val="both"/>
        <w:rPr>
          <w:b w:val="0"/>
          <w:sz w:val="18"/>
          <w:szCs w:val="18"/>
        </w:rPr>
      </w:pPr>
      <w:r w:rsidRPr="00FD424C">
        <w:rPr>
          <w:b w:val="0"/>
          <w:sz w:val="18"/>
          <w:szCs w:val="18"/>
        </w:rPr>
        <w:t>Łączna suma ubezpieczenia w załączniku nr 6 do SIWZ</w:t>
      </w:r>
    </w:p>
    <w:p w:rsidR="005B7A6C" w:rsidRPr="00FD424C" w:rsidRDefault="005B7A6C" w:rsidP="004A669B">
      <w:pPr>
        <w:spacing w:line="360" w:lineRule="auto"/>
        <w:rPr>
          <w:b w:val="0"/>
          <w:sz w:val="18"/>
          <w:szCs w:val="18"/>
          <w:highlight w:val="yellow"/>
        </w:rPr>
      </w:pPr>
    </w:p>
    <w:p w:rsidR="005B7A6C" w:rsidRPr="00FD424C" w:rsidRDefault="005B7A6C" w:rsidP="000F5223">
      <w:pPr>
        <w:pStyle w:val="Tekstpodstawowywcity3"/>
        <w:spacing w:line="360" w:lineRule="auto"/>
        <w:ind w:left="0"/>
        <w:jc w:val="both"/>
        <w:rPr>
          <w:rFonts w:cs="Tahoma"/>
          <w:b w:val="0"/>
          <w:sz w:val="18"/>
          <w:szCs w:val="18"/>
        </w:rPr>
      </w:pPr>
      <w:r w:rsidRPr="00FD424C">
        <w:rPr>
          <w:rFonts w:cs="Tahoma"/>
          <w:color w:val="000000"/>
          <w:sz w:val="18"/>
          <w:szCs w:val="18"/>
        </w:rPr>
        <w:t>Koszty odtworzenia danych</w:t>
      </w:r>
      <w:r w:rsidRPr="00FD424C">
        <w:rPr>
          <w:rFonts w:cs="Tahoma"/>
          <w:b w:val="0"/>
          <w:color w:val="000000"/>
          <w:sz w:val="18"/>
          <w:szCs w:val="18"/>
        </w:rPr>
        <w:t xml:space="preserve"> (ubezpieczenie obejmuje koszty wprowadzenia danych z kopii zapasowych, 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p>
    <w:p w:rsidR="005B7A6C" w:rsidRPr="00FD424C" w:rsidRDefault="005B7A6C" w:rsidP="004A669B">
      <w:pPr>
        <w:pStyle w:val="Tekstpodstawowywcity3"/>
        <w:spacing w:line="360" w:lineRule="auto"/>
        <w:ind w:left="0"/>
        <w:rPr>
          <w:rFonts w:cs="Tahoma"/>
          <w:b w:val="0"/>
          <w:sz w:val="18"/>
          <w:szCs w:val="18"/>
        </w:rPr>
      </w:pPr>
      <w:r w:rsidRPr="00FD424C">
        <w:rPr>
          <w:rFonts w:cs="Tahoma"/>
          <w:b w:val="0"/>
          <w:sz w:val="18"/>
          <w:szCs w:val="18"/>
        </w:rPr>
        <w:t>System ubezpieczeń</w:t>
      </w:r>
      <w:r w:rsidR="004915B6" w:rsidRPr="00FD424C">
        <w:rPr>
          <w:rFonts w:cs="Tahoma"/>
          <w:b w:val="0"/>
          <w:sz w:val="18"/>
          <w:szCs w:val="18"/>
        </w:rPr>
        <w:t xml:space="preserve"> </w:t>
      </w:r>
      <w:r w:rsidRPr="00FD424C">
        <w:rPr>
          <w:rFonts w:cs="Tahoma"/>
          <w:b w:val="0"/>
          <w:sz w:val="18"/>
          <w:szCs w:val="18"/>
        </w:rPr>
        <w:t>na pierwsze ryzyko</w:t>
      </w:r>
    </w:p>
    <w:p w:rsidR="005B7A6C" w:rsidRPr="00FD424C" w:rsidRDefault="005B7A6C" w:rsidP="00905644">
      <w:pPr>
        <w:pStyle w:val="Tekstpodstawowywcity3"/>
        <w:spacing w:after="0" w:line="360" w:lineRule="auto"/>
        <w:ind w:left="0"/>
        <w:rPr>
          <w:rFonts w:cs="Tahoma"/>
          <w:b w:val="0"/>
          <w:sz w:val="18"/>
          <w:szCs w:val="18"/>
        </w:rPr>
      </w:pPr>
      <w:r w:rsidRPr="00FD424C">
        <w:rPr>
          <w:rFonts w:cs="Tahoma"/>
          <w:b w:val="0"/>
          <w:sz w:val="18"/>
          <w:szCs w:val="18"/>
        </w:rPr>
        <w:t>Suma ubezpieczenia:</w:t>
      </w:r>
      <w:r w:rsidR="004915B6" w:rsidRPr="00FD424C">
        <w:rPr>
          <w:rFonts w:cs="Tahoma"/>
          <w:b w:val="0"/>
          <w:sz w:val="18"/>
          <w:szCs w:val="18"/>
        </w:rPr>
        <w:t xml:space="preserve"> </w:t>
      </w:r>
      <w:r w:rsidRPr="00FD424C">
        <w:rPr>
          <w:rFonts w:cs="Tahoma"/>
          <w:b w:val="0"/>
          <w:sz w:val="18"/>
          <w:szCs w:val="18"/>
        </w:rPr>
        <w:t>50</w:t>
      </w:r>
      <w:r w:rsidR="00146E3F" w:rsidRPr="00FD424C">
        <w:rPr>
          <w:rFonts w:cs="Tahoma"/>
          <w:b w:val="0"/>
          <w:sz w:val="18"/>
          <w:szCs w:val="18"/>
        </w:rPr>
        <w:t>.</w:t>
      </w:r>
      <w:r w:rsidRPr="00FD424C">
        <w:rPr>
          <w:rFonts w:cs="Tahoma"/>
          <w:b w:val="0"/>
          <w:sz w:val="18"/>
          <w:szCs w:val="18"/>
        </w:rPr>
        <w:t>000,00 zł</w:t>
      </w:r>
    </w:p>
    <w:p w:rsidR="005B7A6C" w:rsidRPr="00FD424C" w:rsidRDefault="005B7A6C" w:rsidP="00905644">
      <w:pPr>
        <w:pStyle w:val="Tekstpodstawowywcity3"/>
        <w:spacing w:after="0" w:line="360" w:lineRule="auto"/>
        <w:ind w:left="0"/>
        <w:rPr>
          <w:rFonts w:cs="Tahoma"/>
          <w:b w:val="0"/>
          <w:sz w:val="18"/>
          <w:szCs w:val="18"/>
        </w:rPr>
      </w:pPr>
    </w:p>
    <w:p w:rsidR="005B7A6C" w:rsidRPr="00FD424C" w:rsidRDefault="005B7A6C" w:rsidP="004A669B">
      <w:pPr>
        <w:pStyle w:val="Tekstpodstawowywcity3"/>
        <w:spacing w:line="360" w:lineRule="auto"/>
        <w:ind w:left="0"/>
        <w:rPr>
          <w:rFonts w:cs="Tahoma"/>
          <w:sz w:val="18"/>
          <w:szCs w:val="18"/>
        </w:rPr>
      </w:pPr>
      <w:r w:rsidRPr="00FD424C">
        <w:rPr>
          <w:rFonts w:cs="Tahoma"/>
          <w:sz w:val="18"/>
          <w:szCs w:val="18"/>
        </w:rPr>
        <w:t>Nośniki danych:</w:t>
      </w:r>
    </w:p>
    <w:p w:rsidR="005B7A6C" w:rsidRPr="00FD424C" w:rsidRDefault="005B7A6C" w:rsidP="004A669B">
      <w:pPr>
        <w:pStyle w:val="Tekstpodstawowywcity3"/>
        <w:spacing w:line="360" w:lineRule="auto"/>
        <w:ind w:left="0"/>
        <w:rPr>
          <w:rFonts w:cs="Tahoma"/>
          <w:b w:val="0"/>
          <w:sz w:val="18"/>
          <w:szCs w:val="18"/>
        </w:rPr>
      </w:pPr>
      <w:r w:rsidRPr="00FD424C">
        <w:rPr>
          <w:rFonts w:cs="Tahoma"/>
          <w:b w:val="0"/>
          <w:sz w:val="18"/>
          <w:szCs w:val="18"/>
        </w:rPr>
        <w:t>System ubezpieczeń</w:t>
      </w:r>
      <w:r w:rsidR="004915B6" w:rsidRPr="00FD424C">
        <w:rPr>
          <w:rFonts w:cs="Tahoma"/>
          <w:b w:val="0"/>
          <w:sz w:val="18"/>
          <w:szCs w:val="18"/>
        </w:rPr>
        <w:t xml:space="preserve"> </w:t>
      </w:r>
      <w:r w:rsidRPr="00FD424C">
        <w:rPr>
          <w:rFonts w:cs="Tahoma"/>
          <w:b w:val="0"/>
          <w:sz w:val="18"/>
          <w:szCs w:val="18"/>
        </w:rPr>
        <w:t>na pierwsze ryzyko</w:t>
      </w:r>
    </w:p>
    <w:p w:rsidR="005B7A6C" w:rsidRPr="00FD424C" w:rsidRDefault="005B7A6C" w:rsidP="009B2CA2">
      <w:pPr>
        <w:pStyle w:val="Tekstpodstawowywcity3"/>
        <w:spacing w:after="0" w:line="360" w:lineRule="auto"/>
        <w:ind w:left="0"/>
        <w:rPr>
          <w:rFonts w:cs="Tahoma"/>
          <w:b w:val="0"/>
          <w:sz w:val="18"/>
          <w:szCs w:val="18"/>
        </w:rPr>
      </w:pPr>
      <w:r w:rsidRPr="00FD424C">
        <w:rPr>
          <w:rFonts w:cs="Tahoma"/>
          <w:b w:val="0"/>
          <w:sz w:val="18"/>
          <w:szCs w:val="18"/>
        </w:rPr>
        <w:t>Suma ubezpieczenia:</w:t>
      </w:r>
      <w:r w:rsidR="004915B6" w:rsidRPr="00FD424C">
        <w:rPr>
          <w:rFonts w:cs="Tahoma"/>
          <w:b w:val="0"/>
          <w:sz w:val="18"/>
          <w:szCs w:val="18"/>
        </w:rPr>
        <w:t xml:space="preserve"> </w:t>
      </w:r>
      <w:r w:rsidRPr="00FD424C">
        <w:rPr>
          <w:rFonts w:cs="Tahoma"/>
          <w:b w:val="0"/>
          <w:sz w:val="18"/>
          <w:szCs w:val="18"/>
        </w:rPr>
        <w:t>10</w:t>
      </w:r>
      <w:r w:rsidR="00146E3F" w:rsidRPr="00FD424C">
        <w:rPr>
          <w:rFonts w:cs="Tahoma"/>
          <w:b w:val="0"/>
          <w:sz w:val="18"/>
          <w:szCs w:val="18"/>
        </w:rPr>
        <w:t>.</w:t>
      </w:r>
      <w:r w:rsidRPr="00FD424C">
        <w:rPr>
          <w:rFonts w:cs="Tahoma"/>
          <w:b w:val="0"/>
          <w:sz w:val="18"/>
          <w:szCs w:val="18"/>
        </w:rPr>
        <w:t>000,00 zł</w:t>
      </w:r>
    </w:p>
    <w:p w:rsidR="005B7A6C" w:rsidRPr="00FD424C" w:rsidRDefault="005B7A6C" w:rsidP="009B2CA2">
      <w:pPr>
        <w:pStyle w:val="Tekstpodstawowywcity3"/>
        <w:spacing w:after="0" w:line="360" w:lineRule="auto"/>
        <w:ind w:left="0"/>
        <w:rPr>
          <w:rFonts w:cs="Tahoma"/>
          <w:b w:val="0"/>
          <w:sz w:val="18"/>
          <w:szCs w:val="18"/>
        </w:rPr>
      </w:pPr>
    </w:p>
    <w:p w:rsidR="005B7A6C" w:rsidRPr="00FD424C" w:rsidRDefault="005B7A6C" w:rsidP="000F5223">
      <w:pPr>
        <w:pStyle w:val="Tekstpodstawowywcity3"/>
        <w:spacing w:line="360" w:lineRule="auto"/>
        <w:ind w:left="0"/>
        <w:jc w:val="both"/>
        <w:rPr>
          <w:rFonts w:cs="Tahoma"/>
          <w:b w:val="0"/>
          <w:sz w:val="18"/>
          <w:szCs w:val="18"/>
        </w:rPr>
      </w:pPr>
      <w:r w:rsidRPr="00FD424C">
        <w:rPr>
          <w:rFonts w:cs="Tahoma"/>
          <w:sz w:val="18"/>
          <w:szCs w:val="18"/>
        </w:rPr>
        <w:t>Oprogramowanie</w:t>
      </w:r>
      <w:r w:rsidRPr="00FD424C">
        <w:rPr>
          <w:rFonts w:cs="Tahoma"/>
          <w:b w:val="0"/>
          <w:sz w:val="18"/>
          <w:szCs w:val="18"/>
        </w:rPr>
        <w:t xml:space="preserve"> (licencjonowane systemy operacyjne, programy standardowe produkcji seryjnej oraz programy indywidualne udokumentowanego pochodzenia i wartości):</w:t>
      </w:r>
    </w:p>
    <w:p w:rsidR="005B7A6C" w:rsidRPr="00FD424C" w:rsidRDefault="005B7A6C" w:rsidP="004A669B">
      <w:pPr>
        <w:pStyle w:val="Tekstpodstawowywcity3"/>
        <w:spacing w:line="360" w:lineRule="auto"/>
        <w:ind w:left="0"/>
        <w:rPr>
          <w:rFonts w:cs="Tahoma"/>
          <w:b w:val="0"/>
          <w:sz w:val="18"/>
          <w:szCs w:val="18"/>
        </w:rPr>
      </w:pPr>
      <w:r w:rsidRPr="00FD424C">
        <w:rPr>
          <w:rFonts w:cs="Tahoma"/>
          <w:b w:val="0"/>
          <w:sz w:val="18"/>
          <w:szCs w:val="18"/>
        </w:rPr>
        <w:t>System ubezpieczeń</w:t>
      </w:r>
      <w:r w:rsidR="004915B6" w:rsidRPr="00FD424C">
        <w:rPr>
          <w:rFonts w:cs="Tahoma"/>
          <w:b w:val="0"/>
          <w:sz w:val="18"/>
          <w:szCs w:val="18"/>
        </w:rPr>
        <w:t xml:space="preserve"> </w:t>
      </w:r>
      <w:r w:rsidRPr="00FD424C">
        <w:rPr>
          <w:rFonts w:cs="Tahoma"/>
          <w:b w:val="0"/>
          <w:sz w:val="18"/>
          <w:szCs w:val="18"/>
        </w:rPr>
        <w:t>na pierwsze ryzyko</w:t>
      </w:r>
    </w:p>
    <w:p w:rsidR="005B7A6C" w:rsidRPr="00FD424C" w:rsidRDefault="005B7A6C" w:rsidP="004A669B">
      <w:pPr>
        <w:pStyle w:val="Tekstpodstawowywcity3"/>
        <w:spacing w:line="360" w:lineRule="auto"/>
        <w:ind w:left="0"/>
        <w:rPr>
          <w:rFonts w:cs="Tahoma"/>
          <w:b w:val="0"/>
          <w:sz w:val="18"/>
          <w:szCs w:val="18"/>
        </w:rPr>
      </w:pPr>
      <w:r w:rsidRPr="00FD424C">
        <w:rPr>
          <w:rFonts w:cs="Tahoma"/>
          <w:b w:val="0"/>
          <w:sz w:val="18"/>
          <w:szCs w:val="18"/>
        </w:rPr>
        <w:t>Suma ubezpieczenia:</w:t>
      </w:r>
      <w:r w:rsidR="004915B6" w:rsidRPr="00FD424C">
        <w:rPr>
          <w:rFonts w:cs="Tahoma"/>
          <w:b w:val="0"/>
          <w:sz w:val="18"/>
          <w:szCs w:val="18"/>
        </w:rPr>
        <w:t xml:space="preserve"> </w:t>
      </w:r>
      <w:r w:rsidRPr="00FD424C">
        <w:rPr>
          <w:rFonts w:cs="Tahoma"/>
          <w:b w:val="0"/>
          <w:sz w:val="18"/>
          <w:szCs w:val="18"/>
        </w:rPr>
        <w:t>50</w:t>
      </w:r>
      <w:r w:rsidR="00146E3F" w:rsidRPr="00FD424C">
        <w:rPr>
          <w:rFonts w:cs="Tahoma"/>
          <w:b w:val="0"/>
          <w:sz w:val="18"/>
          <w:szCs w:val="18"/>
        </w:rPr>
        <w:t>.</w:t>
      </w:r>
      <w:r w:rsidRPr="00FD424C">
        <w:rPr>
          <w:rFonts w:cs="Tahoma"/>
          <w:b w:val="0"/>
          <w:sz w:val="18"/>
          <w:szCs w:val="18"/>
        </w:rPr>
        <w:t>000,00 zł</w:t>
      </w:r>
    </w:p>
    <w:p w:rsidR="005B7A6C" w:rsidRPr="00FD424C" w:rsidRDefault="005B7A6C" w:rsidP="004A669B">
      <w:pPr>
        <w:pStyle w:val="Tekstpodstawowywcity3"/>
        <w:spacing w:line="360" w:lineRule="auto"/>
        <w:ind w:left="0"/>
        <w:rPr>
          <w:rFonts w:cs="Tahoma"/>
          <w:b w:val="0"/>
          <w:sz w:val="18"/>
          <w:szCs w:val="18"/>
        </w:rPr>
      </w:pPr>
    </w:p>
    <w:p w:rsidR="005B7A6C" w:rsidRPr="00FD424C" w:rsidRDefault="005B7A6C" w:rsidP="000F5223">
      <w:pPr>
        <w:pStyle w:val="Tekstpodstawowywcity3"/>
        <w:spacing w:line="360" w:lineRule="auto"/>
        <w:ind w:left="0"/>
        <w:jc w:val="both"/>
        <w:rPr>
          <w:rFonts w:cs="Tahoma"/>
          <w:b w:val="0"/>
          <w:sz w:val="18"/>
          <w:szCs w:val="18"/>
        </w:rPr>
      </w:pPr>
      <w:r w:rsidRPr="00FD424C">
        <w:rPr>
          <w:rFonts w:cs="Tahoma"/>
          <w:sz w:val="18"/>
          <w:szCs w:val="18"/>
        </w:rPr>
        <w:lastRenderedPageBreak/>
        <w:t>Zwiększone koszty działalności</w:t>
      </w:r>
      <w:r w:rsidRPr="00FD424C">
        <w:rPr>
          <w:rFonts w:cs="Tahoma"/>
          <w:b w:val="0"/>
          <w:sz w:val="18"/>
          <w:szCs w:val="18"/>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5B7A6C" w:rsidRPr="00FD424C" w:rsidRDefault="005B7A6C" w:rsidP="004A669B">
      <w:pPr>
        <w:pStyle w:val="Tekstpodstawowywcity3"/>
        <w:spacing w:line="360" w:lineRule="auto"/>
        <w:ind w:left="0"/>
        <w:rPr>
          <w:rFonts w:cs="Tahoma"/>
          <w:b w:val="0"/>
          <w:sz w:val="18"/>
          <w:szCs w:val="18"/>
        </w:rPr>
      </w:pPr>
      <w:r w:rsidRPr="00FD424C">
        <w:rPr>
          <w:rFonts w:cs="Tahoma"/>
          <w:b w:val="0"/>
          <w:sz w:val="18"/>
          <w:szCs w:val="18"/>
        </w:rPr>
        <w:t>System ubezpieczeń</w:t>
      </w:r>
      <w:r w:rsidR="00AF1000" w:rsidRPr="00FD424C">
        <w:rPr>
          <w:rFonts w:cs="Tahoma"/>
          <w:b w:val="0"/>
          <w:sz w:val="18"/>
          <w:szCs w:val="18"/>
        </w:rPr>
        <w:t xml:space="preserve">: </w:t>
      </w:r>
      <w:r w:rsidRPr="00FD424C">
        <w:rPr>
          <w:rFonts w:cs="Tahoma"/>
          <w:b w:val="0"/>
          <w:sz w:val="18"/>
          <w:szCs w:val="18"/>
        </w:rPr>
        <w:t>na pierwsze ryzyko</w:t>
      </w:r>
    </w:p>
    <w:p w:rsidR="005B7A6C" w:rsidRPr="00FD424C" w:rsidRDefault="005B7A6C" w:rsidP="00905644">
      <w:pPr>
        <w:pStyle w:val="Tekstpodstawowywcity3"/>
        <w:spacing w:after="0" w:line="360" w:lineRule="auto"/>
        <w:ind w:left="0"/>
        <w:rPr>
          <w:rFonts w:cs="Tahoma"/>
          <w:b w:val="0"/>
          <w:sz w:val="18"/>
          <w:szCs w:val="18"/>
        </w:rPr>
      </w:pPr>
      <w:r w:rsidRPr="00FD424C">
        <w:rPr>
          <w:rFonts w:cs="Tahoma"/>
          <w:b w:val="0"/>
          <w:sz w:val="18"/>
          <w:szCs w:val="18"/>
        </w:rPr>
        <w:t>Sum</w:t>
      </w:r>
      <w:r w:rsidR="00AF1000" w:rsidRPr="00FD424C">
        <w:rPr>
          <w:rFonts w:cs="Tahoma"/>
          <w:b w:val="0"/>
          <w:sz w:val="18"/>
          <w:szCs w:val="18"/>
        </w:rPr>
        <w:t>a ubezpieczenia:</w:t>
      </w:r>
      <w:r w:rsidR="009F1A4E" w:rsidRPr="00FD424C">
        <w:rPr>
          <w:rFonts w:cs="Tahoma"/>
          <w:b w:val="0"/>
          <w:sz w:val="18"/>
          <w:szCs w:val="18"/>
        </w:rPr>
        <w:t xml:space="preserve"> 20</w:t>
      </w:r>
      <w:r w:rsidR="00146E3F" w:rsidRPr="00FD424C">
        <w:rPr>
          <w:rFonts w:cs="Tahoma"/>
          <w:b w:val="0"/>
          <w:sz w:val="18"/>
          <w:szCs w:val="18"/>
        </w:rPr>
        <w:t>.</w:t>
      </w:r>
      <w:r w:rsidR="009F1A4E" w:rsidRPr="00FD424C">
        <w:rPr>
          <w:rFonts w:cs="Tahoma"/>
          <w:b w:val="0"/>
          <w:sz w:val="18"/>
          <w:szCs w:val="18"/>
        </w:rPr>
        <w:t>000,00 zł</w:t>
      </w:r>
    </w:p>
    <w:p w:rsidR="009B2CA2" w:rsidRPr="00FD424C" w:rsidRDefault="009B2CA2" w:rsidP="00905644">
      <w:pPr>
        <w:pStyle w:val="Tekstpodstawowywcity3"/>
        <w:spacing w:after="0" w:line="360" w:lineRule="auto"/>
        <w:ind w:left="0"/>
        <w:rPr>
          <w:rFonts w:cs="Tahoma"/>
          <w:b w:val="0"/>
          <w:sz w:val="18"/>
          <w:szCs w:val="18"/>
        </w:rPr>
      </w:pPr>
    </w:p>
    <w:p w:rsidR="009B2CA2" w:rsidRPr="00FD424C" w:rsidRDefault="009B2CA2" w:rsidP="009B2CA2">
      <w:pPr>
        <w:pStyle w:val="Tekstpodstawowywcity3"/>
        <w:spacing w:after="0" w:line="360" w:lineRule="auto"/>
        <w:ind w:left="0"/>
        <w:jc w:val="both"/>
        <w:rPr>
          <w:rFonts w:cs="Tahoma"/>
          <w:sz w:val="18"/>
          <w:szCs w:val="18"/>
          <w:u w:val="single"/>
        </w:rPr>
      </w:pPr>
      <w:r w:rsidRPr="00FD424C">
        <w:rPr>
          <w:rFonts w:cs="Tahoma"/>
          <w:sz w:val="18"/>
          <w:szCs w:val="18"/>
          <w:u w:val="single"/>
        </w:rPr>
        <w:t>Postanowienia dodatkowe dotyczące ubezpieczenia sprzętu elektronicznego:</w:t>
      </w:r>
    </w:p>
    <w:p w:rsidR="009B2CA2" w:rsidRPr="00FD424C" w:rsidRDefault="009B2CA2" w:rsidP="009B2CA2">
      <w:pPr>
        <w:autoSpaceDE w:val="0"/>
        <w:autoSpaceDN w:val="0"/>
        <w:adjustRightInd w:val="0"/>
        <w:spacing w:line="360" w:lineRule="auto"/>
        <w:jc w:val="both"/>
        <w:rPr>
          <w:sz w:val="18"/>
          <w:szCs w:val="18"/>
        </w:rPr>
      </w:pPr>
      <w:r w:rsidRPr="00FD424C">
        <w:rPr>
          <w:sz w:val="18"/>
          <w:szCs w:val="18"/>
        </w:rPr>
        <w:t>Ubezpieczenie nośników obrazu w urządzeniach fotokopiujących (bębny selenowe)</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Ustala się z zachowaniem pozostałych niezmienionych niniejszą klauzulą postanowień ogólnych warunków</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ubezpieczenia sprzętu elektronicznego, iż z zastrzeżeniem poniższych ustaleń dotyczących likwidacji szkód</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odpowiedzialność Ubezpieczyciela rozszerzona zostaje o szkody w bębnach selenowych urządzeń fotokopiujących.</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Zasady likwidacji szkód w bębnach selenowych:</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w przypadku szkód spowodowanych działaniem ognia, wody lub kradzieży z włamaniem oraz rabunku</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odszkodowanie wypłacone będzie w wartości odtworzeniowej,</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w przypadku szkód spowodowanych przez inne niż wymienione wyżej ryzyka, wartość odtworzeniowa będzie zmniejszona o wskaźnik zużycia,</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wskaźnik zużycia określany jest jako stosunek liczby kopii wykonanych do dnia powstania szkody do normy technicznej (liczby kopii) przewidzianej przez producenta dla danego urządzenia.</w:t>
      </w:r>
    </w:p>
    <w:p w:rsidR="009B2CA2" w:rsidRPr="00FD424C" w:rsidRDefault="009B2CA2" w:rsidP="009B2CA2">
      <w:pPr>
        <w:pStyle w:val="Tekstpodstawowywcity3"/>
        <w:spacing w:after="0" w:line="360" w:lineRule="auto"/>
        <w:ind w:left="0"/>
        <w:jc w:val="both"/>
        <w:rPr>
          <w:rFonts w:cs="Tahoma"/>
          <w:b w:val="0"/>
          <w:sz w:val="18"/>
          <w:szCs w:val="18"/>
        </w:rPr>
      </w:pPr>
    </w:p>
    <w:p w:rsidR="009B2CA2" w:rsidRPr="00FD424C" w:rsidRDefault="009B2CA2" w:rsidP="009B2CA2">
      <w:pPr>
        <w:autoSpaceDE w:val="0"/>
        <w:autoSpaceDN w:val="0"/>
        <w:adjustRightInd w:val="0"/>
        <w:spacing w:line="360" w:lineRule="auto"/>
        <w:jc w:val="both"/>
        <w:rPr>
          <w:sz w:val="18"/>
          <w:szCs w:val="18"/>
        </w:rPr>
      </w:pPr>
      <w:r w:rsidRPr="00FD424C">
        <w:rPr>
          <w:sz w:val="18"/>
          <w:szCs w:val="18"/>
        </w:rPr>
        <w:t>Ubezpieczenie sprzętu przenośnego (w tym telefonów komórkowych)</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Ustala się z zachowaniem pozostałych niezmienionych niniejszą klauzulą postanowień ogólnych warunków</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ubezpieczenia sprzętu elektronicznego, iż Ubezpieczyciel rozszerza zakres ochrony ubezpieczeniowej i przyjmuje odpowiedzialność za szkody powstałe w elektronicznym sprzęcie przenośnym (również w telefonach komórkowych) użytkowanym do celów służbowych poza miejscem ubezpieczenia określonym w polisie.</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W przypadku kradzieży z włamaniem ubezpieczonych przedmiotów z pojazdu Ubezpieczyciel odpowiada tylko wtedy gdy:</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pojazd posiada trwałe zadaszenie (jednolita sztywna konstrukcja),</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w trakcie postoju podczas transportu pojazd został prawidłowo zamknięty na wszystkie istniejące zamki i</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włączony został sprawnie działający system alarmowy,</w:t>
      </w:r>
    </w:p>
    <w:p w:rsidR="009B2CA2" w:rsidRPr="00FD424C" w:rsidRDefault="009B2CA2" w:rsidP="009B2CA2">
      <w:pPr>
        <w:autoSpaceDE w:val="0"/>
        <w:autoSpaceDN w:val="0"/>
        <w:adjustRightInd w:val="0"/>
        <w:spacing w:line="360" w:lineRule="auto"/>
        <w:jc w:val="both"/>
        <w:rPr>
          <w:b w:val="0"/>
          <w:sz w:val="18"/>
          <w:szCs w:val="18"/>
        </w:rPr>
      </w:pPr>
      <w:r w:rsidRPr="00FD424C">
        <w:rPr>
          <w:b w:val="0"/>
          <w:sz w:val="18"/>
          <w:szCs w:val="18"/>
        </w:rPr>
        <w:t>- sprzęt pozostawiony w pojeździe jest niewidoczny z zewnątrz, np. w bagażniku.</w:t>
      </w:r>
    </w:p>
    <w:p w:rsidR="009B2CA2" w:rsidRPr="00FD424C" w:rsidRDefault="009B2CA2" w:rsidP="009B2CA2">
      <w:pPr>
        <w:pStyle w:val="Tekstpodstawowywcity3"/>
        <w:spacing w:after="0" w:line="360" w:lineRule="auto"/>
        <w:ind w:left="0"/>
        <w:jc w:val="both"/>
        <w:rPr>
          <w:rFonts w:cs="Tahoma"/>
          <w:b w:val="0"/>
          <w:sz w:val="18"/>
          <w:szCs w:val="18"/>
        </w:rPr>
      </w:pPr>
      <w:r w:rsidRPr="00FD424C">
        <w:rPr>
          <w:rFonts w:cs="Tahoma"/>
          <w:b w:val="0"/>
          <w:sz w:val="18"/>
          <w:szCs w:val="18"/>
        </w:rPr>
        <w:t>Ubezpieczyciel nie odpowiada za szkody objęte polisą Auto-Casco i OC.</w:t>
      </w:r>
    </w:p>
    <w:p w:rsidR="009F1A4E" w:rsidRPr="00FD424C" w:rsidRDefault="009F1A4E" w:rsidP="00905644">
      <w:pPr>
        <w:pStyle w:val="Tekstpodstawowywcity3"/>
        <w:spacing w:after="0" w:line="360" w:lineRule="auto"/>
        <w:ind w:left="0"/>
        <w:rPr>
          <w:rFonts w:cs="Tahoma"/>
          <w:b w:val="0"/>
          <w:sz w:val="18"/>
          <w:szCs w:val="18"/>
        </w:rPr>
      </w:pPr>
    </w:p>
    <w:p w:rsidR="005B7A6C" w:rsidRPr="00FD424C" w:rsidRDefault="005B7A6C" w:rsidP="004A669B">
      <w:pPr>
        <w:spacing w:line="360" w:lineRule="auto"/>
        <w:rPr>
          <w:b w:val="0"/>
          <w:sz w:val="18"/>
          <w:szCs w:val="18"/>
          <w:u w:val="single"/>
        </w:rPr>
      </w:pPr>
      <w:r w:rsidRPr="00FD424C">
        <w:rPr>
          <w:sz w:val="18"/>
          <w:szCs w:val="18"/>
          <w:u w:val="single"/>
        </w:rPr>
        <w:t xml:space="preserve">Część II Zamówienia </w:t>
      </w:r>
    </w:p>
    <w:p w:rsidR="005B7A6C" w:rsidRPr="00FD424C" w:rsidRDefault="005B7A6C" w:rsidP="004A669B">
      <w:pPr>
        <w:tabs>
          <w:tab w:val="left" w:pos="5245"/>
        </w:tabs>
        <w:spacing w:line="360" w:lineRule="auto"/>
        <w:rPr>
          <w:b w:val="0"/>
          <w:sz w:val="18"/>
          <w:szCs w:val="18"/>
        </w:rPr>
      </w:pPr>
    </w:p>
    <w:p w:rsidR="005B7A6C" w:rsidRPr="00FD424C" w:rsidRDefault="00EA12FD" w:rsidP="004A669B">
      <w:pPr>
        <w:tabs>
          <w:tab w:val="left" w:pos="5245"/>
        </w:tabs>
        <w:spacing w:line="360" w:lineRule="auto"/>
        <w:rPr>
          <w:b w:val="0"/>
          <w:sz w:val="18"/>
          <w:szCs w:val="18"/>
        </w:rPr>
      </w:pPr>
      <w:r w:rsidRPr="00FD424C">
        <w:rPr>
          <w:b w:val="0"/>
          <w:sz w:val="18"/>
          <w:szCs w:val="18"/>
        </w:rPr>
        <w:t>Okres ubezpieczenia: 01.01.2020-31.12.2022</w:t>
      </w:r>
      <w:r w:rsidR="005B7A6C" w:rsidRPr="00FD424C">
        <w:rPr>
          <w:b w:val="0"/>
          <w:sz w:val="18"/>
          <w:szCs w:val="18"/>
        </w:rPr>
        <w:t xml:space="preserve"> r. , maksymalnie okres ubezpieczenia zakończy się 3</w:t>
      </w:r>
      <w:r w:rsidR="00146E3F" w:rsidRPr="00FD424C">
        <w:rPr>
          <w:b w:val="0"/>
          <w:sz w:val="18"/>
          <w:szCs w:val="18"/>
        </w:rPr>
        <w:t>1</w:t>
      </w:r>
      <w:r w:rsidR="000C75B0" w:rsidRPr="00FD424C">
        <w:rPr>
          <w:b w:val="0"/>
          <w:sz w:val="18"/>
          <w:szCs w:val="18"/>
        </w:rPr>
        <w:t>.12.202</w:t>
      </w:r>
      <w:r w:rsidR="00401BEB" w:rsidRPr="00FD424C">
        <w:rPr>
          <w:b w:val="0"/>
          <w:sz w:val="18"/>
          <w:szCs w:val="18"/>
        </w:rPr>
        <w:t>3</w:t>
      </w:r>
      <w:r w:rsidR="005B7A6C" w:rsidRPr="00FD424C">
        <w:rPr>
          <w:b w:val="0"/>
          <w:sz w:val="18"/>
          <w:szCs w:val="18"/>
        </w:rPr>
        <w:t xml:space="preserve"> roku.</w:t>
      </w:r>
    </w:p>
    <w:p w:rsidR="005B7A6C" w:rsidRPr="00FD424C" w:rsidRDefault="005B7A6C" w:rsidP="004A669B">
      <w:pPr>
        <w:spacing w:line="360" w:lineRule="auto"/>
        <w:ind w:left="426"/>
        <w:jc w:val="both"/>
        <w:rPr>
          <w:b w:val="0"/>
          <w:i/>
          <w:sz w:val="18"/>
          <w:szCs w:val="18"/>
        </w:rPr>
      </w:pPr>
    </w:p>
    <w:p w:rsidR="005B7A6C" w:rsidRPr="00FD424C" w:rsidRDefault="005B7A6C" w:rsidP="003F0397">
      <w:pPr>
        <w:pStyle w:val="Nagwek3"/>
        <w:numPr>
          <w:ilvl w:val="2"/>
          <w:numId w:val="62"/>
        </w:numPr>
        <w:tabs>
          <w:tab w:val="clear" w:pos="284"/>
        </w:tabs>
        <w:spacing w:line="360" w:lineRule="auto"/>
        <w:rPr>
          <w:sz w:val="18"/>
          <w:szCs w:val="18"/>
        </w:rPr>
      </w:pPr>
      <w:r w:rsidRPr="00FD424C">
        <w:rPr>
          <w:sz w:val="18"/>
          <w:szCs w:val="18"/>
        </w:rPr>
        <w:t>UBEZPIECZENIA KOMUNIKACYJNE:</w:t>
      </w:r>
    </w:p>
    <w:p w:rsidR="005B7A6C" w:rsidRPr="00FD424C" w:rsidRDefault="005B7A6C" w:rsidP="004A669B">
      <w:pPr>
        <w:spacing w:line="360" w:lineRule="auto"/>
        <w:ind w:left="1276"/>
        <w:rPr>
          <w:sz w:val="18"/>
          <w:szCs w:val="18"/>
        </w:rPr>
      </w:pPr>
      <w:r w:rsidRPr="00FD424C">
        <w:rPr>
          <w:bCs/>
          <w:sz w:val="18"/>
          <w:szCs w:val="18"/>
        </w:rPr>
        <w:t> </w:t>
      </w:r>
    </w:p>
    <w:p w:rsidR="00477242" w:rsidRPr="00FD424C" w:rsidRDefault="005B7A6C" w:rsidP="004A669B">
      <w:pPr>
        <w:spacing w:line="360" w:lineRule="auto"/>
        <w:jc w:val="both"/>
        <w:rPr>
          <w:bCs/>
          <w:sz w:val="18"/>
          <w:szCs w:val="18"/>
          <w:u w:val="single"/>
        </w:rPr>
      </w:pPr>
      <w:r w:rsidRPr="00FD424C">
        <w:rPr>
          <w:bCs/>
          <w:sz w:val="18"/>
          <w:szCs w:val="18"/>
          <w:u w:val="single"/>
        </w:rPr>
        <w:t>UWAGA:</w:t>
      </w:r>
    </w:p>
    <w:p w:rsidR="005B7A6C" w:rsidRPr="00FD424C" w:rsidRDefault="00477242" w:rsidP="004A669B">
      <w:pPr>
        <w:spacing w:line="360" w:lineRule="auto"/>
        <w:ind w:left="284" w:hanging="284"/>
        <w:jc w:val="both"/>
        <w:rPr>
          <w:b w:val="0"/>
          <w:sz w:val="18"/>
          <w:szCs w:val="18"/>
        </w:rPr>
      </w:pPr>
      <w:r w:rsidRPr="00FD424C">
        <w:rPr>
          <w:sz w:val="18"/>
          <w:szCs w:val="18"/>
        </w:rPr>
        <w:t>1.</w:t>
      </w:r>
      <w:r w:rsidRPr="00FD424C">
        <w:rPr>
          <w:b w:val="0"/>
          <w:sz w:val="18"/>
          <w:szCs w:val="18"/>
        </w:rPr>
        <w:t xml:space="preserve"> </w:t>
      </w:r>
      <w:r w:rsidR="005B7A6C" w:rsidRPr="00FD424C">
        <w:rPr>
          <w:b w:val="0"/>
          <w:sz w:val="18"/>
          <w:szCs w:val="18"/>
        </w:rPr>
        <w:t xml:space="preserve">Ubezpieczeniem objęte są pojazdy wraz z </w:t>
      </w:r>
      <w:r w:rsidR="00392B37">
        <w:rPr>
          <w:b w:val="0"/>
          <w:sz w:val="18"/>
          <w:szCs w:val="18"/>
        </w:rPr>
        <w:t xml:space="preserve">wyposażeniem wymienione </w:t>
      </w:r>
      <w:r w:rsidR="005B7A6C" w:rsidRPr="00FD424C">
        <w:rPr>
          <w:b w:val="0"/>
          <w:sz w:val="18"/>
          <w:szCs w:val="18"/>
        </w:rPr>
        <w:t xml:space="preserve">w załączniku nr 6 </w:t>
      </w:r>
      <w:r w:rsidR="003B6D7B" w:rsidRPr="00FD424C">
        <w:rPr>
          <w:b w:val="0"/>
          <w:sz w:val="18"/>
          <w:szCs w:val="18"/>
        </w:rPr>
        <w:t xml:space="preserve">do SIWZ </w:t>
      </w:r>
      <w:r w:rsidR="005B7A6C" w:rsidRPr="00FD424C">
        <w:rPr>
          <w:b w:val="0"/>
          <w:sz w:val="18"/>
          <w:szCs w:val="18"/>
        </w:rPr>
        <w:t>oraz pojazdy włączone do ubezpieczenia przez Zamawiającego w trakcie trwania umowy, będące w posiadaniu Zamawiającego lub użytkowaniu na podstawie umów leasingu, dzierżawy czy użyczenia</w:t>
      </w:r>
    </w:p>
    <w:p w:rsidR="005B7A6C" w:rsidRPr="00FD424C" w:rsidRDefault="00477242" w:rsidP="004A669B">
      <w:pPr>
        <w:spacing w:line="360" w:lineRule="auto"/>
        <w:ind w:left="284" w:hanging="284"/>
        <w:jc w:val="both"/>
        <w:rPr>
          <w:b w:val="0"/>
          <w:color w:val="FF0000"/>
          <w:sz w:val="18"/>
          <w:szCs w:val="18"/>
        </w:rPr>
      </w:pPr>
      <w:r w:rsidRPr="00FD424C">
        <w:rPr>
          <w:sz w:val="18"/>
          <w:szCs w:val="18"/>
        </w:rPr>
        <w:t>2.</w:t>
      </w:r>
      <w:r w:rsidRPr="00FD424C">
        <w:rPr>
          <w:b w:val="0"/>
          <w:sz w:val="18"/>
          <w:szCs w:val="18"/>
        </w:rPr>
        <w:t xml:space="preserve"> </w:t>
      </w:r>
      <w:r w:rsidR="005B7A6C" w:rsidRPr="00FD424C">
        <w:rPr>
          <w:b w:val="0"/>
          <w:sz w:val="18"/>
          <w:szCs w:val="18"/>
        </w:rPr>
        <w:t xml:space="preserve">Dla ubezpieczeń dobrowolnych (AC/KR, NNW, ASS), w przypadku przeniesienia własności pojazdu pomiędzy jednostkami Zamawiającego, prawa i obowiązku wynikające z zawartej umowy ubezpieczenia mogą na wniosek </w:t>
      </w:r>
      <w:r w:rsidR="005B7A6C" w:rsidRPr="00FD424C">
        <w:rPr>
          <w:b w:val="0"/>
          <w:sz w:val="18"/>
          <w:szCs w:val="18"/>
        </w:rPr>
        <w:lastRenderedPageBreak/>
        <w:t>Zamawiającego zostać przeniesione na jednostkę Zamawiającego będącą nowym właścicielem tego pojazdu bez konieczności rozliczania opłaconej składki ubezpieczeniowej.</w:t>
      </w:r>
    </w:p>
    <w:p w:rsidR="005B7A6C" w:rsidRPr="00FD424C" w:rsidRDefault="005B7A6C" w:rsidP="004A669B">
      <w:pPr>
        <w:spacing w:line="360" w:lineRule="auto"/>
        <w:ind w:left="1276" w:hanging="916"/>
        <w:rPr>
          <w:sz w:val="18"/>
          <w:szCs w:val="18"/>
        </w:rPr>
      </w:pPr>
      <w:r w:rsidRPr="00FD424C">
        <w:rPr>
          <w:i/>
          <w:iCs/>
          <w:sz w:val="18"/>
          <w:szCs w:val="18"/>
        </w:rPr>
        <w:t> </w:t>
      </w:r>
    </w:p>
    <w:p w:rsidR="005B7A6C" w:rsidRPr="00FD424C" w:rsidRDefault="005B7A6C" w:rsidP="003F0397">
      <w:pPr>
        <w:pStyle w:val="Nagwek3"/>
        <w:numPr>
          <w:ilvl w:val="2"/>
          <w:numId w:val="62"/>
        </w:numPr>
        <w:tabs>
          <w:tab w:val="clear" w:pos="284"/>
        </w:tabs>
        <w:spacing w:line="360" w:lineRule="auto"/>
        <w:rPr>
          <w:sz w:val="18"/>
          <w:szCs w:val="18"/>
        </w:rPr>
      </w:pPr>
      <w:r w:rsidRPr="00FD424C">
        <w:rPr>
          <w:sz w:val="18"/>
          <w:szCs w:val="18"/>
        </w:rPr>
        <w:t>Ubezpieczenie Odpowiedzialności Cywilnej posiadaczy pojazdów mechanicznych za szkody wyrządzone w związku z ruchem tych pojazdów (OC posiadaczy pojazdów mechanicznych)</w:t>
      </w:r>
    </w:p>
    <w:p w:rsidR="005B7A6C" w:rsidRPr="00FD424C" w:rsidRDefault="005B7A6C" w:rsidP="004A669B">
      <w:pPr>
        <w:spacing w:line="360" w:lineRule="auto"/>
        <w:jc w:val="both"/>
        <w:rPr>
          <w:sz w:val="18"/>
          <w:szCs w:val="18"/>
        </w:rPr>
      </w:pPr>
      <w:r w:rsidRPr="00FD424C">
        <w:rPr>
          <w:sz w:val="18"/>
          <w:szCs w:val="18"/>
        </w:rPr>
        <w:t> </w:t>
      </w:r>
    </w:p>
    <w:p w:rsidR="007F145B" w:rsidRPr="00FD424C" w:rsidRDefault="005B7A6C" w:rsidP="004A669B">
      <w:pPr>
        <w:spacing w:line="360" w:lineRule="auto"/>
        <w:jc w:val="both"/>
        <w:rPr>
          <w:b w:val="0"/>
          <w:sz w:val="18"/>
          <w:szCs w:val="18"/>
        </w:rPr>
      </w:pPr>
      <w:r w:rsidRPr="00FD424C">
        <w:rPr>
          <w:b w:val="0"/>
          <w:bCs/>
          <w:sz w:val="18"/>
          <w:szCs w:val="18"/>
          <w:u w:val="single"/>
        </w:rPr>
        <w:t>Okres ubezpieczenia:</w:t>
      </w:r>
    </w:p>
    <w:p w:rsidR="005B7A6C" w:rsidRPr="00FD424C" w:rsidRDefault="005B7A6C" w:rsidP="004A669B">
      <w:pPr>
        <w:spacing w:line="360" w:lineRule="auto"/>
        <w:jc w:val="both"/>
        <w:rPr>
          <w:b w:val="0"/>
          <w:sz w:val="18"/>
          <w:szCs w:val="18"/>
        </w:rPr>
      </w:pPr>
      <w:r w:rsidRPr="00FD424C">
        <w:rPr>
          <w:b w:val="0"/>
          <w:sz w:val="18"/>
          <w:szCs w:val="18"/>
        </w:rPr>
        <w:t>okres ubezpieczenia wynosi 12 miesięcy od końca okresu ubezpieczenia obowiązujących polis zgodnie z zapisami Ustawy z dnia 22 maja 2003 r. o ubezpieczeniach obowiązkowych, Ubezpieczeniowym Funduszu Gwarancyjnym i Polskim Biurze Ubezpieczycie</w:t>
      </w:r>
      <w:r w:rsidR="003B6D7B" w:rsidRPr="00FD424C">
        <w:rPr>
          <w:b w:val="0"/>
          <w:sz w:val="18"/>
          <w:szCs w:val="18"/>
        </w:rPr>
        <w:t>li Komunikacyjnych</w:t>
      </w:r>
      <w:r w:rsidRPr="00FD424C">
        <w:rPr>
          <w:b w:val="0"/>
          <w:sz w:val="18"/>
          <w:szCs w:val="18"/>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5B7A6C" w:rsidRPr="00FD424C" w:rsidRDefault="005B7A6C" w:rsidP="004A669B">
      <w:pPr>
        <w:spacing w:line="360" w:lineRule="auto"/>
        <w:jc w:val="both"/>
        <w:rPr>
          <w:b w:val="0"/>
          <w:sz w:val="18"/>
          <w:szCs w:val="18"/>
        </w:rPr>
      </w:pPr>
    </w:p>
    <w:p w:rsidR="007F145B" w:rsidRPr="00FD424C" w:rsidRDefault="005B7A6C" w:rsidP="004A669B">
      <w:pPr>
        <w:spacing w:line="360" w:lineRule="auto"/>
        <w:jc w:val="both"/>
        <w:rPr>
          <w:b w:val="0"/>
          <w:sz w:val="18"/>
          <w:szCs w:val="18"/>
          <w:u w:val="single"/>
        </w:rPr>
      </w:pPr>
      <w:r w:rsidRPr="00FD424C">
        <w:rPr>
          <w:b w:val="0"/>
          <w:bCs/>
          <w:sz w:val="18"/>
          <w:szCs w:val="18"/>
          <w:u w:val="single"/>
        </w:rPr>
        <w:t>Zakres ubezpieczenia:</w:t>
      </w:r>
      <w:r w:rsidRPr="00FD424C">
        <w:rPr>
          <w:b w:val="0"/>
          <w:sz w:val="18"/>
          <w:szCs w:val="18"/>
          <w:u w:val="single"/>
        </w:rPr>
        <w:t xml:space="preserve"> </w:t>
      </w:r>
    </w:p>
    <w:p w:rsidR="005B7A6C" w:rsidRPr="00FD424C" w:rsidRDefault="005B7A6C" w:rsidP="004A669B">
      <w:pPr>
        <w:spacing w:line="360" w:lineRule="auto"/>
        <w:jc w:val="both"/>
        <w:rPr>
          <w:b w:val="0"/>
          <w:color w:val="003366"/>
          <w:sz w:val="18"/>
          <w:szCs w:val="18"/>
        </w:rPr>
      </w:pPr>
      <w:r w:rsidRPr="00FD424C">
        <w:rPr>
          <w:b w:val="0"/>
          <w:sz w:val="18"/>
          <w:szCs w:val="18"/>
        </w:rPr>
        <w:t>zgodnie z Ustawą z dnia 22 maja 2003 r. o ubezpieczeniach obowiązkowych, Ubezpieczeniowym Funduszu Gwarancyjnym i Polskim Biurze Ubezpieczycie</w:t>
      </w:r>
      <w:r w:rsidR="00651403">
        <w:rPr>
          <w:b w:val="0"/>
          <w:sz w:val="18"/>
          <w:szCs w:val="18"/>
        </w:rPr>
        <w:t>li Komunikacyjnych.</w:t>
      </w:r>
    </w:p>
    <w:p w:rsidR="005B7A6C" w:rsidRPr="00FD424C" w:rsidRDefault="005B7A6C" w:rsidP="004A669B">
      <w:pPr>
        <w:spacing w:line="360" w:lineRule="auto"/>
        <w:jc w:val="both"/>
        <w:rPr>
          <w:b w:val="0"/>
          <w:color w:val="000000"/>
          <w:sz w:val="18"/>
          <w:szCs w:val="18"/>
        </w:rPr>
      </w:pPr>
      <w:r w:rsidRPr="00FD424C">
        <w:rPr>
          <w:b w:val="0"/>
          <w:color w:val="000000"/>
          <w:sz w:val="18"/>
          <w:szCs w:val="18"/>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rsidR="005B7A6C" w:rsidRPr="00FD424C" w:rsidRDefault="005B7A6C" w:rsidP="004A669B">
      <w:pPr>
        <w:spacing w:line="360" w:lineRule="auto"/>
        <w:jc w:val="both"/>
        <w:rPr>
          <w:b w:val="0"/>
          <w:sz w:val="18"/>
          <w:szCs w:val="18"/>
        </w:rPr>
      </w:pPr>
      <w:r w:rsidRPr="00FD424C">
        <w:rPr>
          <w:b w:val="0"/>
          <w:sz w:val="18"/>
          <w:szCs w:val="18"/>
        </w:rPr>
        <w:t> </w:t>
      </w:r>
    </w:p>
    <w:p w:rsidR="007F145B" w:rsidRPr="00FD424C" w:rsidRDefault="005B7A6C" w:rsidP="004A669B">
      <w:pPr>
        <w:spacing w:line="360" w:lineRule="auto"/>
        <w:jc w:val="both"/>
        <w:rPr>
          <w:b w:val="0"/>
          <w:sz w:val="18"/>
          <w:szCs w:val="18"/>
        </w:rPr>
      </w:pPr>
      <w:r w:rsidRPr="00FD424C">
        <w:rPr>
          <w:b w:val="0"/>
          <w:bCs/>
          <w:sz w:val="18"/>
          <w:szCs w:val="18"/>
          <w:u w:val="single"/>
        </w:rPr>
        <w:t>Suma ubezpieczenia:</w:t>
      </w:r>
      <w:r w:rsidRPr="00FD424C">
        <w:rPr>
          <w:b w:val="0"/>
          <w:sz w:val="18"/>
          <w:szCs w:val="18"/>
        </w:rPr>
        <w:t xml:space="preserve"> </w:t>
      </w:r>
    </w:p>
    <w:p w:rsidR="005B7A6C" w:rsidRPr="00FD424C" w:rsidRDefault="005B7A6C" w:rsidP="004A669B">
      <w:pPr>
        <w:spacing w:line="360" w:lineRule="auto"/>
        <w:jc w:val="both"/>
        <w:rPr>
          <w:b w:val="0"/>
          <w:sz w:val="18"/>
          <w:szCs w:val="18"/>
        </w:rPr>
      </w:pPr>
      <w:r w:rsidRPr="00FD424C">
        <w:rPr>
          <w:b w:val="0"/>
          <w:sz w:val="18"/>
          <w:szCs w:val="18"/>
        </w:rPr>
        <w:t>ustawowa (w przypadku zwiększenia przez ustawodawcę minimalnej ustawowej sumy gwarancyjnej składka za ubezpieczenie pozostaje bez zmian).</w:t>
      </w:r>
    </w:p>
    <w:p w:rsidR="005B7A6C" w:rsidRPr="00FD424C" w:rsidRDefault="005B7A6C" w:rsidP="004A669B">
      <w:pPr>
        <w:spacing w:line="360" w:lineRule="auto"/>
        <w:ind w:left="567"/>
        <w:jc w:val="both"/>
        <w:rPr>
          <w:sz w:val="18"/>
          <w:szCs w:val="18"/>
        </w:rPr>
      </w:pPr>
      <w:r w:rsidRPr="00FD424C">
        <w:rPr>
          <w:sz w:val="18"/>
          <w:szCs w:val="18"/>
        </w:rPr>
        <w:t> </w:t>
      </w:r>
    </w:p>
    <w:p w:rsidR="005B7A6C" w:rsidRPr="00FD424C" w:rsidRDefault="005B7A6C" w:rsidP="003F0397">
      <w:pPr>
        <w:pStyle w:val="Nagwek3"/>
        <w:numPr>
          <w:ilvl w:val="2"/>
          <w:numId w:val="62"/>
        </w:numPr>
        <w:tabs>
          <w:tab w:val="clear" w:pos="284"/>
        </w:tabs>
        <w:spacing w:line="360" w:lineRule="auto"/>
        <w:ind w:left="66" w:hanging="66"/>
        <w:rPr>
          <w:sz w:val="18"/>
          <w:szCs w:val="18"/>
        </w:rPr>
      </w:pPr>
      <w:r w:rsidRPr="00FD424C">
        <w:rPr>
          <w:sz w:val="18"/>
          <w:szCs w:val="18"/>
        </w:rPr>
        <w:t>Ubezpieczenia uszkodzenia oraz kradzieży pojazdów Auto Casco AC/KR</w:t>
      </w:r>
    </w:p>
    <w:p w:rsidR="005B7A6C" w:rsidRPr="00FD424C" w:rsidRDefault="005B7A6C" w:rsidP="004A669B">
      <w:pPr>
        <w:spacing w:line="360" w:lineRule="auto"/>
        <w:ind w:left="491"/>
        <w:jc w:val="both"/>
        <w:rPr>
          <w:sz w:val="18"/>
          <w:szCs w:val="18"/>
        </w:rPr>
      </w:pPr>
      <w:r w:rsidRPr="00FD424C">
        <w:rPr>
          <w:sz w:val="18"/>
          <w:szCs w:val="18"/>
        </w:rPr>
        <w:t> </w:t>
      </w:r>
    </w:p>
    <w:p w:rsidR="007F145B" w:rsidRPr="00FD424C" w:rsidRDefault="005B7A6C" w:rsidP="004A669B">
      <w:pPr>
        <w:spacing w:line="360" w:lineRule="auto"/>
        <w:jc w:val="both"/>
        <w:rPr>
          <w:bCs/>
          <w:sz w:val="18"/>
          <w:szCs w:val="18"/>
        </w:rPr>
      </w:pPr>
      <w:r w:rsidRPr="00FD424C">
        <w:rPr>
          <w:b w:val="0"/>
          <w:bCs/>
          <w:sz w:val="18"/>
          <w:szCs w:val="18"/>
          <w:u w:val="single"/>
        </w:rPr>
        <w:t>Okres ubezpieczenia</w:t>
      </w:r>
      <w:r w:rsidR="007F145B" w:rsidRPr="00FD424C">
        <w:rPr>
          <w:bCs/>
          <w:sz w:val="18"/>
          <w:szCs w:val="18"/>
        </w:rPr>
        <w:t>:</w:t>
      </w:r>
    </w:p>
    <w:p w:rsidR="005B7A6C" w:rsidRPr="00FD424C" w:rsidRDefault="005B7A6C" w:rsidP="004A669B">
      <w:pPr>
        <w:spacing w:line="360" w:lineRule="auto"/>
        <w:jc w:val="both"/>
        <w:rPr>
          <w:b w:val="0"/>
          <w:color w:val="000000"/>
          <w:sz w:val="18"/>
          <w:szCs w:val="18"/>
        </w:rPr>
      </w:pPr>
      <w:r w:rsidRPr="00FD424C">
        <w:rPr>
          <w:b w:val="0"/>
          <w:sz w:val="18"/>
          <w:szCs w:val="18"/>
        </w:rPr>
        <w:t xml:space="preserve">okres ubezpieczenia wynosi 12 miesięcy od końca okresu ubezpieczenia obowiązujących polis, dla pojazdów nowych (zakupionych) od dnia zakupu/zarejestrowania pojazdów (bez konieczności dokonywania oględzin) lub od chwili zgłoszenia/oględzin pojazdu i jest zgodny z okresem ubezpieczenia OC </w:t>
      </w:r>
      <w:r w:rsidRPr="00FD424C">
        <w:rPr>
          <w:b w:val="0"/>
          <w:color w:val="000000"/>
          <w:sz w:val="18"/>
          <w:szCs w:val="18"/>
        </w:rPr>
        <w:t>posiadaczy pojazdów mechanicznych.</w:t>
      </w:r>
    </w:p>
    <w:p w:rsidR="005B7A6C" w:rsidRPr="00FD424C" w:rsidRDefault="005B7A6C" w:rsidP="004A669B">
      <w:pPr>
        <w:spacing w:line="360" w:lineRule="auto"/>
        <w:ind w:left="567"/>
        <w:jc w:val="both"/>
        <w:rPr>
          <w:sz w:val="18"/>
          <w:szCs w:val="18"/>
        </w:rPr>
      </w:pPr>
      <w:r w:rsidRPr="00FD424C">
        <w:rPr>
          <w:sz w:val="18"/>
          <w:szCs w:val="18"/>
        </w:rPr>
        <w:t> </w:t>
      </w:r>
    </w:p>
    <w:p w:rsidR="005B7A6C" w:rsidRPr="00FD424C" w:rsidRDefault="00B14632" w:rsidP="004A669B">
      <w:pPr>
        <w:spacing w:line="360" w:lineRule="auto"/>
        <w:jc w:val="both"/>
        <w:rPr>
          <w:b w:val="0"/>
          <w:sz w:val="18"/>
          <w:szCs w:val="18"/>
          <w:u w:val="single"/>
        </w:rPr>
      </w:pPr>
      <w:r w:rsidRPr="00FD424C">
        <w:rPr>
          <w:b w:val="0"/>
          <w:bCs/>
          <w:sz w:val="18"/>
          <w:szCs w:val="18"/>
          <w:u w:val="single"/>
        </w:rPr>
        <w:t>Zakres ubezpieczenia:</w:t>
      </w:r>
    </w:p>
    <w:p w:rsidR="005B7A6C" w:rsidRPr="00FD424C" w:rsidRDefault="007F145B" w:rsidP="004A669B">
      <w:pPr>
        <w:spacing w:line="360" w:lineRule="auto"/>
        <w:jc w:val="both"/>
        <w:rPr>
          <w:b w:val="0"/>
          <w:sz w:val="18"/>
          <w:szCs w:val="18"/>
        </w:rPr>
      </w:pPr>
      <w:r w:rsidRPr="00FD424C">
        <w:rPr>
          <w:b w:val="0"/>
          <w:sz w:val="18"/>
          <w:szCs w:val="18"/>
        </w:rPr>
        <w:t>z</w:t>
      </w:r>
      <w:r w:rsidR="005B7A6C" w:rsidRPr="00FD424C">
        <w:rPr>
          <w:b w:val="0"/>
          <w:sz w:val="18"/>
          <w:szCs w:val="18"/>
        </w:rPr>
        <w:t>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5B7A6C" w:rsidRPr="00FD424C" w:rsidRDefault="00D06FC7"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005B7A6C" w:rsidRPr="00FD424C">
        <w:rPr>
          <w:b w:val="0"/>
          <w:sz w:val="18"/>
          <w:szCs w:val="18"/>
        </w:rPr>
        <w:t xml:space="preserve">nagłego działania siły mechanicznej w chwili zetknięcia z innym pojazdem (zderzenie pojazdów), osobami, zwierzętami lub innymi przedmiotami pochodzącymi z zewnątrz pojazdu lub z wewnątrz pojazdu, </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 xml:space="preserve">uszkodzenia przez osoby trzecie, w tym w wyniku dewastacji lub włamania, </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pożaru, wybuchu, pioruna, upadku statku powietrznego, huraganu, zatopienia, deszczu nawalnego, gradu, powodzi, lawiny, osuwania się i zapadania ziemi, oraz nagłego działanie innych sił przyrody</w:t>
      </w:r>
      <w:r w:rsidR="000F5223" w:rsidRPr="00FD424C">
        <w:rPr>
          <w:b w:val="0"/>
          <w:sz w:val="18"/>
          <w:szCs w:val="18"/>
        </w:rPr>
        <w:t>,</w:t>
      </w:r>
    </w:p>
    <w:p w:rsidR="005B7A6C" w:rsidRPr="00FD424C" w:rsidRDefault="00D06FC7"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Pr="00FD424C">
        <w:rPr>
          <w:b w:val="0"/>
          <w:sz w:val="18"/>
          <w:szCs w:val="18"/>
        </w:rPr>
        <w:tab/>
      </w:r>
      <w:r w:rsidR="005B7A6C" w:rsidRPr="00FD424C">
        <w:rPr>
          <w:b w:val="0"/>
          <w:sz w:val="18"/>
          <w:szCs w:val="18"/>
        </w:rPr>
        <w:t xml:space="preserve">nagłego działania czynnika termicznego lub chemicznego pochodzącego z zewnątrz lub wewnątrz pojazdu, </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Pr="00FD424C">
        <w:rPr>
          <w:b w:val="0"/>
          <w:sz w:val="18"/>
          <w:szCs w:val="18"/>
        </w:rPr>
        <w:t>użycia pojazdu w związku z koniecznością ratowania życia lub zdrowia ludzkiego,</w:t>
      </w:r>
    </w:p>
    <w:p w:rsidR="005B7A6C" w:rsidRPr="00FD424C" w:rsidRDefault="005B7A6C" w:rsidP="004A669B">
      <w:pPr>
        <w:spacing w:line="360" w:lineRule="auto"/>
        <w:ind w:left="284" w:hanging="284"/>
        <w:jc w:val="both"/>
        <w:rPr>
          <w:b w:val="0"/>
          <w:sz w:val="18"/>
          <w:szCs w:val="18"/>
        </w:rPr>
      </w:pPr>
      <w:r w:rsidRPr="00FD424C">
        <w:rPr>
          <w:b w:val="0"/>
          <w:sz w:val="18"/>
          <w:szCs w:val="18"/>
        </w:rPr>
        <w:lastRenderedPageBreak/>
        <w:t>-</w:t>
      </w:r>
      <w:r w:rsidR="004915B6" w:rsidRPr="00FD424C">
        <w:rPr>
          <w:b w:val="0"/>
          <w:sz w:val="18"/>
          <w:szCs w:val="18"/>
        </w:rPr>
        <w:t xml:space="preserve"> </w:t>
      </w:r>
      <w:r w:rsidRPr="00FD424C">
        <w:rPr>
          <w:b w:val="0"/>
          <w:sz w:val="18"/>
          <w:szCs w:val="18"/>
        </w:rPr>
        <w:t>kradzieży pojazdu lub części jego wyposażenia; uszkodzenie pojazdu w następstwie jego zabrania w celu krótkotrwałego użycia, rabunku oraz rozboju,</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 xml:space="preserve">otwarcia się pokrywy silnika </w:t>
      </w:r>
      <w:r w:rsidR="002201E2" w:rsidRPr="00FD424C">
        <w:rPr>
          <w:b w:val="0"/>
          <w:sz w:val="18"/>
          <w:szCs w:val="18"/>
        </w:rPr>
        <w:t xml:space="preserve">lub </w:t>
      </w:r>
      <w:r w:rsidRPr="00FD424C">
        <w:rPr>
          <w:b w:val="0"/>
          <w:sz w:val="18"/>
          <w:szCs w:val="18"/>
        </w:rPr>
        <w:t>bagażnika pojazdu podczas jazdy,</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uszkodzeń wyrządzonych w pojeździe przez przewożony ładunek lub bagaż,</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samoczynnego stoczenia się pojazdu na terenie pochyłym,</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dostania się wody do wnętrza pojazdu,</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uszkodzenia pojazdu w związku z podnoszeniem w celu dokonania naprawy z wyłączeniem szkód, za które odpowiada warsztat naprawczy,</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będące wynikiem wjechania w nierówności drogi.</w:t>
      </w:r>
    </w:p>
    <w:p w:rsidR="005B7A6C" w:rsidRPr="00FD424C" w:rsidRDefault="005B7A6C" w:rsidP="004A669B">
      <w:pPr>
        <w:spacing w:line="360" w:lineRule="auto"/>
        <w:jc w:val="both"/>
        <w:rPr>
          <w:b w:val="0"/>
          <w:sz w:val="18"/>
          <w:szCs w:val="18"/>
          <w:u w:val="single"/>
        </w:rPr>
      </w:pPr>
    </w:p>
    <w:p w:rsidR="005B7A6C" w:rsidRPr="00FD424C" w:rsidRDefault="005B7A6C" w:rsidP="004A669B">
      <w:pPr>
        <w:spacing w:line="360" w:lineRule="auto"/>
        <w:jc w:val="both"/>
        <w:rPr>
          <w:b w:val="0"/>
          <w:sz w:val="18"/>
          <w:szCs w:val="18"/>
          <w:u w:val="single"/>
        </w:rPr>
      </w:pPr>
      <w:r w:rsidRPr="00FD424C">
        <w:rPr>
          <w:b w:val="0"/>
          <w:sz w:val="18"/>
          <w:szCs w:val="18"/>
          <w:u w:val="single"/>
        </w:rPr>
        <w:t>Zakres ubezpieczenia obejmuje również:</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Pr="00FD424C">
        <w:rPr>
          <w:b w:val="0"/>
          <w:sz w:val="18"/>
          <w:szCs w:val="18"/>
        </w:rPr>
        <w:t>szkody powstałe w momencie, gdy ubezpieczony pojazd nie posiadał ważnych badań technicznych</w:t>
      </w:r>
      <w:r w:rsidR="00F405E9" w:rsidRPr="00FD424C">
        <w:rPr>
          <w:b w:val="0"/>
          <w:sz w:val="18"/>
          <w:szCs w:val="18"/>
        </w:rPr>
        <w:t>,</w:t>
      </w:r>
      <w:r w:rsidRPr="00FD424C">
        <w:rPr>
          <w:b w:val="0"/>
          <w:sz w:val="18"/>
          <w:szCs w:val="18"/>
        </w:rPr>
        <w:t xml:space="preserve"> o ile nie miało to wpływu na rozmiar lub zaistnienie szkody,</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koszty holowania pojazdu po szkodzie objętej umową ubezpieczenia do wysokości 10% sumy ubezpieczenia, nie więcej niż 2.000</w:t>
      </w:r>
      <w:r w:rsidR="0084637A" w:rsidRPr="00FD424C">
        <w:rPr>
          <w:b w:val="0"/>
          <w:sz w:val="18"/>
          <w:szCs w:val="18"/>
        </w:rPr>
        <w:t>,00</w:t>
      </w:r>
      <w:r w:rsidRPr="00FD424C">
        <w:rPr>
          <w:b w:val="0"/>
          <w:sz w:val="18"/>
          <w:szCs w:val="18"/>
        </w:rPr>
        <w:t xml:space="preserve"> zł na pojazd do siedziby Ubezpieczającego/Ubezpieczonego lub warsztatu naprawczego bez stosowania ograniczenia w postaci limitu kilometrów (dot. pojazdów osobowych,</w:t>
      </w:r>
      <w:r w:rsidRPr="00FD424C">
        <w:rPr>
          <w:b w:val="0"/>
          <w:color w:val="000000"/>
          <w:sz w:val="18"/>
          <w:szCs w:val="18"/>
        </w:rPr>
        <w:t xml:space="preserve"> dostawczych i ciężarowych o dopuszczalnej masie całkowitej do 3,5 t),</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D06FC7" w:rsidRPr="00FD424C">
        <w:rPr>
          <w:b w:val="0"/>
          <w:sz w:val="18"/>
          <w:szCs w:val="18"/>
        </w:rPr>
        <w:tab/>
      </w:r>
      <w:r w:rsidRPr="00FD424C">
        <w:rPr>
          <w:b w:val="0"/>
          <w:sz w:val="18"/>
          <w:szCs w:val="18"/>
        </w:rPr>
        <w:t>koszty związane z wymianą płynów eksploatacyjnych w przypadku uszkodzenia układów silnika ubezpieczonego pojazdu na skutek wypadku ubezpieczeniowego objętego umową ubezpieczenia do wysokości 300</w:t>
      </w:r>
      <w:r w:rsidR="0084637A" w:rsidRPr="00FD424C">
        <w:rPr>
          <w:b w:val="0"/>
          <w:sz w:val="18"/>
          <w:szCs w:val="18"/>
        </w:rPr>
        <w:t>,00</w:t>
      </w:r>
      <w:r w:rsidRPr="00FD424C">
        <w:rPr>
          <w:b w:val="0"/>
          <w:sz w:val="18"/>
          <w:szCs w:val="18"/>
        </w:rPr>
        <w:t xml:space="preserve"> zł na zdarzenie.</w:t>
      </w:r>
    </w:p>
    <w:p w:rsidR="005B7A6C" w:rsidRPr="00FD424C" w:rsidRDefault="005B7A6C" w:rsidP="004A669B">
      <w:pPr>
        <w:spacing w:line="360" w:lineRule="auto"/>
        <w:ind w:left="709" w:hanging="283"/>
        <w:jc w:val="both"/>
        <w:rPr>
          <w:sz w:val="18"/>
          <w:szCs w:val="18"/>
        </w:rPr>
      </w:pPr>
    </w:p>
    <w:p w:rsidR="005B7A6C" w:rsidRPr="00FD424C" w:rsidRDefault="005B7A6C" w:rsidP="004A669B">
      <w:pPr>
        <w:spacing w:line="360" w:lineRule="auto"/>
        <w:ind w:left="284" w:hanging="284"/>
        <w:jc w:val="both"/>
        <w:rPr>
          <w:b w:val="0"/>
          <w:sz w:val="18"/>
          <w:szCs w:val="18"/>
          <w:u w:val="single"/>
        </w:rPr>
      </w:pPr>
      <w:r w:rsidRPr="00FD424C">
        <w:rPr>
          <w:b w:val="0"/>
          <w:sz w:val="18"/>
          <w:szCs w:val="18"/>
          <w:u w:val="single"/>
        </w:rPr>
        <w:t>Dodatkowe postanowienia:</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w przypadku stwierdzenia szkody całkowitej nie będzie następowało automatyczne</w:t>
      </w:r>
      <w:r w:rsidR="004915B6" w:rsidRPr="00FD424C">
        <w:rPr>
          <w:b w:val="0"/>
          <w:sz w:val="18"/>
          <w:szCs w:val="18"/>
        </w:rPr>
        <w:t xml:space="preserve"> </w:t>
      </w:r>
      <w:r w:rsidRPr="00FD424C">
        <w:rPr>
          <w:b w:val="0"/>
          <w:sz w:val="18"/>
          <w:szCs w:val="18"/>
        </w:rPr>
        <w:t>rozwiązanie umowy ubezpieczenia. Rozwiązanie umowy ubezpieczenia może nastąpić tylko w przypadku zbycia pojazdu lub jego pozostałości po szkodzie, w przypadku jego utraty (kradzieży) oraz całkowitego zniszczenia;</w:t>
      </w:r>
    </w:p>
    <w:p w:rsidR="005B7A6C" w:rsidRPr="00FD424C" w:rsidRDefault="005B7A6C" w:rsidP="004A669B">
      <w:pPr>
        <w:spacing w:line="360" w:lineRule="auto"/>
        <w:ind w:left="284" w:hanging="284"/>
        <w:jc w:val="both"/>
        <w:rPr>
          <w:b w:val="0"/>
          <w:sz w:val="18"/>
          <w:szCs w:val="18"/>
        </w:rPr>
      </w:pPr>
      <w:r w:rsidRPr="00FD424C">
        <w:rPr>
          <w:b w:val="0"/>
          <w:sz w:val="18"/>
          <w:szCs w:val="18"/>
        </w:rPr>
        <w:t>- w ubezpieczeniu pojazdów, których wiek nie przekracza 24 miesięcy ma zastosowanie tzw. gwarantowana suma ubezpieczenia, która oznacza że w przypadku kradzieży pojazdu oraz szkody całkowitej w pojeździe, wartość pojazdu określona w dniu zawarcia umowy ubezpieczenia (suma ubezpieczenia) obowiązuje przez cały roczny okres ubezpieczenia;</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Pr="00FD424C">
        <w:rPr>
          <w:b w:val="0"/>
          <w:sz w:val="18"/>
          <w:szCs w:val="18"/>
        </w:rPr>
        <w:tab/>
        <w:t>za szkodę całkowitą uważa się szkodę polegającą na utracie pojazdu lub uszkodzeniu pojazdu w takim stopniu, że koszt jego naprawy przekracza 70% wartości rynkowej pojazdu z dnia zaistnienia szkody, przy czym koszt naprawy pojazdu ustala się w oparciu o ceny rynkowe;</w:t>
      </w:r>
    </w:p>
    <w:p w:rsidR="005B7A6C" w:rsidRPr="00FD424C" w:rsidRDefault="005B7A6C" w:rsidP="004A669B">
      <w:pPr>
        <w:spacing w:line="360" w:lineRule="auto"/>
        <w:ind w:left="284" w:hanging="284"/>
        <w:jc w:val="both"/>
        <w:rPr>
          <w:b w:val="0"/>
          <w:color w:val="000000"/>
          <w:sz w:val="18"/>
          <w:szCs w:val="18"/>
        </w:rPr>
      </w:pPr>
      <w:r w:rsidRPr="00FD424C">
        <w:rPr>
          <w:b w:val="0"/>
          <w:sz w:val="18"/>
          <w:szCs w:val="18"/>
        </w:rPr>
        <w:t xml:space="preserve">- </w:t>
      </w:r>
      <w:r w:rsidRPr="00FD424C">
        <w:rPr>
          <w:b w:val="0"/>
          <w:sz w:val="18"/>
          <w:szCs w:val="18"/>
        </w:rPr>
        <w:tab/>
        <w:t>w przypadku stwierdzenia szkody całkowitej Ubezpieczyciel na wniosek Ubezpieczone</w:t>
      </w:r>
      <w:r w:rsidR="00405186" w:rsidRPr="00FD424C">
        <w:rPr>
          <w:b w:val="0"/>
          <w:sz w:val="18"/>
          <w:szCs w:val="18"/>
        </w:rPr>
        <w:t>go zobowiązuje się do udzielenia</w:t>
      </w:r>
      <w:r w:rsidRPr="00FD424C">
        <w:rPr>
          <w:b w:val="0"/>
          <w:sz w:val="18"/>
          <w:szCs w:val="18"/>
        </w:rPr>
        <w:t xml:space="preserve"> pomocy przy zagospodarowaniu i późniejszym zbyciu pozostałości pojazdu po szkodzie, a w szczególności do znalezienia nabywcy pojazdu w stanie uszkodzonym. </w:t>
      </w:r>
      <w:r w:rsidRPr="00FD424C">
        <w:rPr>
          <w:b w:val="0"/>
          <w:color w:val="000000"/>
          <w:sz w:val="18"/>
          <w:szCs w:val="18"/>
        </w:rPr>
        <w:t>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przy ustalaniu wysokości odszkodowania przy szkodzie całkowitej Ubezpieczyciel może odstąpić od uwzględniania wartości pojazdu w stanie uszkodzonym – w całości lub części – pod warunkiem zawarcia z Ubezpieczonym ugody określającej odmienny tryb likwidacji szkody całkowitej;</w:t>
      </w:r>
    </w:p>
    <w:p w:rsidR="005B7A6C" w:rsidRPr="00FD424C" w:rsidRDefault="005B7A6C" w:rsidP="004A669B">
      <w:pPr>
        <w:spacing w:line="360" w:lineRule="auto"/>
        <w:ind w:left="284" w:hanging="284"/>
        <w:jc w:val="both"/>
        <w:rPr>
          <w:b w:val="0"/>
          <w:sz w:val="18"/>
          <w:szCs w:val="18"/>
        </w:rPr>
      </w:pPr>
      <w:r w:rsidRPr="00FD424C">
        <w:rPr>
          <w:b w:val="0"/>
          <w:sz w:val="18"/>
          <w:szCs w:val="18"/>
        </w:rPr>
        <w:lastRenderedPageBreak/>
        <w:t>-</w:t>
      </w:r>
      <w:r w:rsidRPr="00FD424C">
        <w:rPr>
          <w:b w:val="0"/>
          <w:sz w:val="18"/>
          <w:szCs w:val="18"/>
        </w:rPr>
        <w:tab/>
        <w:t>w przypadku pojazdów dotychczas ubezpieczanych od kradzieży, zainstalowane w nich zabezpieczenia przeciwkradzieżowe Ubezpieczyciel uznaje za wystarczające.</w:t>
      </w:r>
    </w:p>
    <w:p w:rsidR="005B7A6C" w:rsidRPr="00FD424C" w:rsidRDefault="005B7A6C" w:rsidP="004A669B">
      <w:pPr>
        <w:spacing w:line="360" w:lineRule="auto"/>
        <w:ind w:left="709" w:hanging="283"/>
        <w:jc w:val="both"/>
        <w:rPr>
          <w:sz w:val="18"/>
          <w:szCs w:val="18"/>
          <w:u w:val="single"/>
        </w:rPr>
      </w:pPr>
    </w:p>
    <w:p w:rsidR="005B7A6C" w:rsidRPr="00FD424C" w:rsidRDefault="005B7A6C" w:rsidP="004A669B">
      <w:pPr>
        <w:spacing w:line="360" w:lineRule="auto"/>
        <w:jc w:val="both"/>
        <w:rPr>
          <w:b w:val="0"/>
          <w:sz w:val="18"/>
          <w:szCs w:val="18"/>
          <w:u w:val="single"/>
        </w:rPr>
      </w:pPr>
      <w:r w:rsidRPr="00FD424C">
        <w:rPr>
          <w:b w:val="0"/>
          <w:sz w:val="18"/>
          <w:szCs w:val="18"/>
          <w:u w:val="single"/>
        </w:rPr>
        <w:t>Zakres terytorialny ubezpieczenia autocasco:</w:t>
      </w:r>
    </w:p>
    <w:p w:rsidR="005B7A6C" w:rsidRPr="00FD424C" w:rsidRDefault="002A7C01" w:rsidP="004A669B">
      <w:pPr>
        <w:spacing w:line="360" w:lineRule="auto"/>
        <w:jc w:val="both"/>
        <w:rPr>
          <w:b w:val="0"/>
          <w:sz w:val="18"/>
          <w:szCs w:val="18"/>
        </w:rPr>
      </w:pPr>
      <w:r w:rsidRPr="00FD424C">
        <w:rPr>
          <w:b w:val="0"/>
          <w:sz w:val="18"/>
          <w:szCs w:val="18"/>
        </w:rPr>
        <w:t>RP i Europa</w:t>
      </w:r>
    </w:p>
    <w:p w:rsidR="005B7A6C" w:rsidRPr="00FD424C" w:rsidRDefault="005B7A6C" w:rsidP="004A669B">
      <w:pPr>
        <w:spacing w:line="360" w:lineRule="auto"/>
        <w:jc w:val="both"/>
        <w:rPr>
          <w:b w:val="0"/>
          <w:color w:val="FF0000"/>
          <w:sz w:val="18"/>
          <w:szCs w:val="18"/>
        </w:rPr>
      </w:pPr>
    </w:p>
    <w:p w:rsidR="005B7A6C" w:rsidRPr="00FD424C" w:rsidRDefault="00055958" w:rsidP="004A669B">
      <w:pPr>
        <w:spacing w:line="360" w:lineRule="auto"/>
        <w:jc w:val="both"/>
        <w:rPr>
          <w:b w:val="0"/>
          <w:sz w:val="18"/>
          <w:szCs w:val="18"/>
          <w:u w:val="single"/>
        </w:rPr>
      </w:pPr>
      <w:r w:rsidRPr="00FD424C">
        <w:rPr>
          <w:b w:val="0"/>
          <w:bCs/>
          <w:sz w:val="18"/>
          <w:szCs w:val="18"/>
          <w:u w:val="single"/>
        </w:rPr>
        <w:t>Suma ubezpieczenia:</w:t>
      </w:r>
    </w:p>
    <w:p w:rsidR="005B7A6C" w:rsidRPr="00FD424C" w:rsidRDefault="005B7A6C" w:rsidP="004A669B">
      <w:pPr>
        <w:spacing w:line="360" w:lineRule="auto"/>
        <w:ind w:left="284" w:hanging="284"/>
        <w:jc w:val="both"/>
        <w:rPr>
          <w:b w:val="0"/>
          <w:sz w:val="18"/>
          <w:szCs w:val="18"/>
        </w:rPr>
      </w:pPr>
      <w:r w:rsidRPr="00FD424C">
        <w:rPr>
          <w:b w:val="0"/>
          <w:bCs/>
          <w:sz w:val="18"/>
          <w:szCs w:val="18"/>
        </w:rPr>
        <w:t> </w:t>
      </w:r>
      <w:r w:rsidR="002A7C01" w:rsidRPr="00FD424C">
        <w:rPr>
          <w:b w:val="0"/>
          <w:sz w:val="18"/>
          <w:szCs w:val="18"/>
        </w:rPr>
        <w:t>-</w:t>
      </w:r>
      <w:r w:rsidR="00055958" w:rsidRPr="00FD424C">
        <w:rPr>
          <w:b w:val="0"/>
          <w:sz w:val="18"/>
          <w:szCs w:val="18"/>
        </w:rPr>
        <w:tab/>
      </w:r>
      <w:r w:rsidRPr="00FD424C">
        <w:rPr>
          <w:b w:val="0"/>
          <w:sz w:val="18"/>
          <w:szCs w:val="18"/>
        </w:rPr>
        <w:t xml:space="preserve">uwzględnia kwotę podatku VAT oraz wartość wyposażenia dodatkowego, </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ustalana jest indywidualnie dla każdego pojazdu na podstawie wartości rynkowej przed rozpoczęciem okresu ubezpieczenia (wyceny dokonuje Broker na podstawie komputerowego systemu wyceny pojazdów Info-Ekspert lub indywidualnej wyceny pojazdu) lub faktury zakupu dla pojazdów fabrycznie nowych lub sprowadzonych z zagranicy,</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sidR="002A7C01" w:rsidRPr="00FD424C">
        <w:rPr>
          <w:b w:val="0"/>
          <w:sz w:val="18"/>
          <w:szCs w:val="18"/>
        </w:rPr>
        <w:t>,</w:t>
      </w:r>
      <w:r w:rsidRPr="00FD424C">
        <w:rPr>
          <w:b w:val="0"/>
          <w:sz w:val="18"/>
          <w:szCs w:val="18"/>
        </w:rPr>
        <w:t xml:space="preserve"> </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005B7A6C" w:rsidRPr="00FD424C">
        <w:rPr>
          <w:b w:val="0"/>
          <w:sz w:val="18"/>
          <w:szCs w:val="18"/>
        </w:rPr>
        <w:t>suma ubezpieczenia nie ulega w okresie ubezpieczenia pomniejszeniu o wypłacone odszkodowania za szkody częściowe</w:t>
      </w:r>
      <w:r w:rsidRPr="00FD424C">
        <w:rPr>
          <w:b w:val="0"/>
          <w:sz w:val="18"/>
          <w:szCs w:val="18"/>
        </w:rPr>
        <w:t>,</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udział własny zniesiony/wykupiony</w:t>
      </w:r>
      <w:r w:rsidRPr="00FD424C">
        <w:rPr>
          <w:b w:val="0"/>
          <w:sz w:val="18"/>
          <w:szCs w:val="18"/>
        </w:rPr>
        <w:t>,</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franszyza zniesiona/wykupiona</w:t>
      </w:r>
      <w:r w:rsidRPr="00FD424C">
        <w:rPr>
          <w:b w:val="0"/>
          <w:sz w:val="18"/>
          <w:szCs w:val="18"/>
        </w:rPr>
        <w:t>,</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amortyzacja części – zniesiona/wykupiona</w:t>
      </w:r>
      <w:r w:rsidRPr="00FD424C">
        <w:rPr>
          <w:b w:val="0"/>
          <w:sz w:val="18"/>
          <w:szCs w:val="18"/>
        </w:rPr>
        <w:t>.</w:t>
      </w:r>
    </w:p>
    <w:p w:rsidR="005B7A6C" w:rsidRPr="00FD424C" w:rsidRDefault="005B7A6C" w:rsidP="004A669B">
      <w:pPr>
        <w:spacing w:line="360" w:lineRule="auto"/>
        <w:ind w:left="426"/>
        <w:jc w:val="both"/>
        <w:rPr>
          <w:sz w:val="18"/>
          <w:szCs w:val="18"/>
        </w:rPr>
      </w:pPr>
    </w:p>
    <w:p w:rsidR="00055958" w:rsidRPr="00FD424C" w:rsidRDefault="005B7A6C" w:rsidP="004A669B">
      <w:pPr>
        <w:spacing w:line="360" w:lineRule="auto"/>
        <w:ind w:left="284" w:hanging="284"/>
        <w:jc w:val="both"/>
        <w:rPr>
          <w:b w:val="0"/>
          <w:bCs/>
          <w:sz w:val="18"/>
          <w:szCs w:val="18"/>
          <w:u w:val="single"/>
        </w:rPr>
      </w:pPr>
      <w:r w:rsidRPr="00FD424C">
        <w:rPr>
          <w:sz w:val="18"/>
          <w:szCs w:val="18"/>
          <w:u w:val="single"/>
        </w:rPr>
        <w:t> </w:t>
      </w:r>
      <w:r w:rsidR="00055958" w:rsidRPr="00FD424C">
        <w:rPr>
          <w:b w:val="0"/>
          <w:bCs/>
          <w:sz w:val="18"/>
          <w:szCs w:val="18"/>
          <w:u w:val="single"/>
        </w:rPr>
        <w:t>Likwidacja szkód:</w:t>
      </w:r>
    </w:p>
    <w:p w:rsidR="005B7A6C" w:rsidRPr="00FD424C" w:rsidRDefault="002A7C01" w:rsidP="004A669B">
      <w:pPr>
        <w:spacing w:line="360" w:lineRule="auto"/>
        <w:ind w:left="284" w:hanging="284"/>
        <w:jc w:val="both"/>
        <w:rPr>
          <w:b w:val="0"/>
          <w:sz w:val="18"/>
          <w:szCs w:val="18"/>
        </w:rPr>
      </w:pPr>
      <w:r w:rsidRPr="00FD424C">
        <w:rPr>
          <w:b w:val="0"/>
          <w:sz w:val="18"/>
          <w:szCs w:val="18"/>
        </w:rPr>
        <w:t>- </w:t>
      </w:r>
      <w:r w:rsidRPr="00FD424C">
        <w:rPr>
          <w:b w:val="0"/>
          <w:sz w:val="18"/>
          <w:szCs w:val="18"/>
        </w:rPr>
        <w:tab/>
      </w:r>
      <w:r w:rsidR="005B7A6C" w:rsidRPr="00FD424C">
        <w:rPr>
          <w:b w:val="0"/>
          <w:sz w:val="18"/>
          <w:szCs w:val="18"/>
        </w:rPr>
        <w:t>wariant serwisowy/warsztatowy (wypłata odszkodowania na podstawie przedstawionych faktur na uzgodniony zakres napraw z uwzględnieniem podatku VAT),</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oględzin uszkodzonego pojazdu dokonuje Ubezpieczyciel w terminie 3 dni roboczych od zgłoszenia szkody lub innym terminie, po uzgodnieniu i akceptacji przez Ubezpieczającego,</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w przypadku braku oględzin w powyższym terminie 3 dni</w:t>
      </w:r>
      <w:r w:rsidR="002A7C01" w:rsidRPr="00FD424C">
        <w:rPr>
          <w:b w:val="0"/>
          <w:sz w:val="18"/>
          <w:szCs w:val="18"/>
        </w:rPr>
        <w:t xml:space="preserve"> </w:t>
      </w:r>
      <w:r w:rsidR="003A50BB" w:rsidRPr="00FD424C">
        <w:rPr>
          <w:b w:val="0"/>
          <w:sz w:val="18"/>
          <w:szCs w:val="18"/>
        </w:rPr>
        <w:t xml:space="preserve">roboczych </w:t>
      </w:r>
      <w:r w:rsidR="002A7C01" w:rsidRPr="00FD424C">
        <w:rPr>
          <w:b w:val="0"/>
          <w:sz w:val="18"/>
          <w:szCs w:val="18"/>
        </w:rPr>
        <w:t>lub innym terminie uzgodnionym </w:t>
      </w:r>
      <w:r w:rsidRPr="00FD424C">
        <w:rPr>
          <w:b w:val="0"/>
          <w:sz w:val="18"/>
          <w:szCs w:val="18"/>
        </w:rPr>
        <w:t>z Ubezpieczającym, przyjmuje się zakres uszkodzeń zgodny z protokołem sporządzonym przez ubezpieczającego, ubezpieczonego lub warsztat dokonujący naprawy,</w:t>
      </w:r>
    </w:p>
    <w:p w:rsidR="005B7A6C" w:rsidRPr="00FD424C" w:rsidRDefault="005B7A6C"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004915B6" w:rsidRPr="00FD424C">
        <w:rPr>
          <w:b w:val="0"/>
          <w:sz w:val="18"/>
          <w:szCs w:val="18"/>
        </w:rPr>
        <w:t xml:space="preserve"> </w:t>
      </w:r>
      <w:r w:rsidR="005B7A6C" w:rsidRPr="00FD424C">
        <w:rPr>
          <w:b w:val="0"/>
          <w:sz w:val="18"/>
          <w:szCs w:val="18"/>
        </w:rPr>
        <w:t>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5B7A6C" w:rsidRPr="00FD424C" w:rsidRDefault="002A7C01" w:rsidP="004A669B">
      <w:pPr>
        <w:spacing w:line="360" w:lineRule="auto"/>
        <w:ind w:left="284" w:hanging="284"/>
        <w:jc w:val="both"/>
        <w:rPr>
          <w:b w:val="0"/>
          <w:sz w:val="18"/>
          <w:szCs w:val="18"/>
        </w:rPr>
      </w:pPr>
      <w:r w:rsidRPr="00FD424C">
        <w:rPr>
          <w:b w:val="0"/>
          <w:color w:val="008000"/>
          <w:sz w:val="18"/>
          <w:szCs w:val="18"/>
        </w:rPr>
        <w:t>-</w:t>
      </w:r>
      <w:r w:rsidRPr="00FD424C">
        <w:rPr>
          <w:b w:val="0"/>
          <w:color w:val="008000"/>
          <w:sz w:val="18"/>
          <w:szCs w:val="18"/>
        </w:rPr>
        <w:tab/>
      </w:r>
      <w:r w:rsidRPr="00FD424C">
        <w:rPr>
          <w:b w:val="0"/>
          <w:sz w:val="18"/>
          <w:szCs w:val="18"/>
        </w:rPr>
        <w:t>U</w:t>
      </w:r>
      <w:r w:rsidR="005B7A6C" w:rsidRPr="00FD424C">
        <w:rPr>
          <w:b w:val="0"/>
          <w:sz w:val="18"/>
          <w:szCs w:val="18"/>
        </w:rPr>
        <w:t>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 xml:space="preserve">ubezpieczenie pojazdu na niższą niż wartość rynkowa wartość pojazdu, np. gdy pojazd został kupiony </w:t>
      </w:r>
      <w:r w:rsidR="005B7A6C" w:rsidRPr="00FD424C">
        <w:rPr>
          <w:b w:val="0"/>
          <w:sz w:val="18"/>
          <w:szCs w:val="18"/>
        </w:rPr>
        <w:br/>
        <w:t>z rabatem, nie będzie podstawą do stosowania zasady proporcji przy wypłacie odszkodowania,</w:t>
      </w:r>
    </w:p>
    <w:p w:rsidR="005B7A6C" w:rsidRPr="00FD424C" w:rsidRDefault="002A7C01" w:rsidP="004A669B">
      <w:pPr>
        <w:spacing w:line="360" w:lineRule="auto"/>
        <w:ind w:left="284" w:hanging="284"/>
        <w:jc w:val="both"/>
        <w:rPr>
          <w:b w:val="0"/>
          <w:sz w:val="18"/>
          <w:szCs w:val="18"/>
        </w:rPr>
      </w:pPr>
      <w:r w:rsidRPr="00FD424C">
        <w:rPr>
          <w:b w:val="0"/>
          <w:sz w:val="18"/>
          <w:szCs w:val="18"/>
        </w:rPr>
        <w:t>-</w:t>
      </w:r>
      <w:r w:rsidRPr="00FD424C">
        <w:rPr>
          <w:b w:val="0"/>
          <w:sz w:val="18"/>
          <w:szCs w:val="18"/>
        </w:rPr>
        <w:tab/>
      </w:r>
      <w:r w:rsidR="005B7A6C" w:rsidRPr="00FD424C">
        <w:rPr>
          <w:b w:val="0"/>
          <w:sz w:val="18"/>
          <w:szCs w:val="18"/>
        </w:rPr>
        <w:t>na wypłatę ani wysokość odszkodowania nie będzie miała wpływu prędkość z jaką poruszał się dany pojazd w chwili zaistnienia szkody lub niedostosowanie się przez kierującego pojazdem do innych przepisów ruchu drogowego.</w:t>
      </w:r>
    </w:p>
    <w:p w:rsidR="005B7A6C" w:rsidRPr="00FD424C" w:rsidRDefault="005B7A6C" w:rsidP="003F0397">
      <w:pPr>
        <w:pStyle w:val="Nagwek3"/>
        <w:numPr>
          <w:ilvl w:val="2"/>
          <w:numId w:val="62"/>
        </w:numPr>
        <w:spacing w:line="360" w:lineRule="auto"/>
        <w:ind w:left="66" w:hanging="567"/>
        <w:rPr>
          <w:sz w:val="18"/>
          <w:szCs w:val="18"/>
        </w:rPr>
      </w:pPr>
    </w:p>
    <w:p w:rsidR="005B7A6C" w:rsidRPr="00FD424C" w:rsidRDefault="005B7A6C" w:rsidP="003F0397">
      <w:pPr>
        <w:pStyle w:val="Nagwek3"/>
        <w:numPr>
          <w:ilvl w:val="2"/>
          <w:numId w:val="62"/>
        </w:numPr>
        <w:tabs>
          <w:tab w:val="clear" w:pos="284"/>
        </w:tabs>
        <w:spacing w:line="360" w:lineRule="auto"/>
        <w:rPr>
          <w:sz w:val="18"/>
          <w:szCs w:val="18"/>
        </w:rPr>
      </w:pPr>
      <w:r w:rsidRPr="00FD424C">
        <w:rPr>
          <w:sz w:val="18"/>
          <w:szCs w:val="18"/>
        </w:rPr>
        <w:t xml:space="preserve">Ubezpieczenie Następstw Nieszczęśliwych Wypadków kierowców i pasażerów (NNW) </w:t>
      </w:r>
    </w:p>
    <w:p w:rsidR="005B7A6C" w:rsidRPr="00FD424C" w:rsidRDefault="005B7A6C" w:rsidP="004A669B">
      <w:pPr>
        <w:spacing w:line="360" w:lineRule="auto"/>
        <w:ind w:left="491"/>
        <w:jc w:val="both"/>
        <w:rPr>
          <w:sz w:val="18"/>
          <w:szCs w:val="18"/>
        </w:rPr>
      </w:pPr>
      <w:r w:rsidRPr="00FD424C">
        <w:rPr>
          <w:sz w:val="18"/>
          <w:szCs w:val="18"/>
        </w:rPr>
        <w:t> </w:t>
      </w:r>
    </w:p>
    <w:p w:rsidR="007F145B" w:rsidRPr="00FD424C" w:rsidRDefault="005B7A6C" w:rsidP="004A669B">
      <w:pPr>
        <w:spacing w:line="360" w:lineRule="auto"/>
        <w:jc w:val="both"/>
        <w:rPr>
          <w:b w:val="0"/>
          <w:sz w:val="18"/>
          <w:szCs w:val="18"/>
        </w:rPr>
      </w:pPr>
      <w:r w:rsidRPr="00FD424C">
        <w:rPr>
          <w:b w:val="0"/>
          <w:bCs/>
          <w:sz w:val="18"/>
          <w:szCs w:val="18"/>
          <w:u w:val="single"/>
        </w:rPr>
        <w:t>Okres ubezpieczenia</w:t>
      </w:r>
      <w:r w:rsidR="007F145B" w:rsidRPr="00FD424C">
        <w:rPr>
          <w:b w:val="0"/>
          <w:bCs/>
          <w:sz w:val="18"/>
          <w:szCs w:val="18"/>
          <w:u w:val="single"/>
        </w:rPr>
        <w:t>:</w:t>
      </w:r>
    </w:p>
    <w:p w:rsidR="005B7A6C" w:rsidRPr="00FD424C" w:rsidRDefault="005B7A6C" w:rsidP="004A669B">
      <w:pPr>
        <w:spacing w:line="360" w:lineRule="auto"/>
        <w:jc w:val="both"/>
        <w:rPr>
          <w:b w:val="0"/>
          <w:sz w:val="18"/>
          <w:szCs w:val="18"/>
        </w:rPr>
      </w:pPr>
      <w:r w:rsidRPr="00FD424C">
        <w:rPr>
          <w:b w:val="0"/>
          <w:sz w:val="18"/>
          <w:szCs w:val="18"/>
        </w:rPr>
        <w:t>okres ubezpieczenia wynosi 12 miesięcy od końca okresu ubezpieczenia obowiązujących polis, dla pojazdów nowych (zakupionych) od dnia zakupu/rejestracji pojazdów i jest zgodny z okresem ubezpieczenia Auto Casco lub OC posiadaczy pojazdów mechanicznych.</w:t>
      </w:r>
    </w:p>
    <w:p w:rsidR="007F145B" w:rsidRPr="00FD424C" w:rsidRDefault="005B7A6C" w:rsidP="004A669B">
      <w:pPr>
        <w:spacing w:line="360" w:lineRule="auto"/>
        <w:jc w:val="both"/>
        <w:rPr>
          <w:b w:val="0"/>
          <w:bCs/>
          <w:sz w:val="18"/>
          <w:szCs w:val="18"/>
          <w:u w:val="single"/>
        </w:rPr>
      </w:pPr>
      <w:r w:rsidRPr="00FD424C">
        <w:rPr>
          <w:b w:val="0"/>
          <w:sz w:val="18"/>
          <w:szCs w:val="18"/>
        </w:rPr>
        <w:t> </w:t>
      </w:r>
    </w:p>
    <w:p w:rsidR="005B7A6C" w:rsidRPr="00FD424C" w:rsidRDefault="000708D0" w:rsidP="004A669B">
      <w:pPr>
        <w:spacing w:line="360" w:lineRule="auto"/>
        <w:jc w:val="both"/>
        <w:rPr>
          <w:b w:val="0"/>
          <w:sz w:val="18"/>
          <w:szCs w:val="18"/>
          <w:u w:val="single"/>
        </w:rPr>
      </w:pPr>
      <w:r w:rsidRPr="00FD424C">
        <w:rPr>
          <w:b w:val="0"/>
          <w:bCs/>
          <w:sz w:val="18"/>
          <w:szCs w:val="18"/>
          <w:u w:val="single"/>
        </w:rPr>
        <w:t>Zakres ubezpieczenia</w:t>
      </w:r>
      <w:r w:rsidR="007F145B" w:rsidRPr="00FD424C">
        <w:rPr>
          <w:b w:val="0"/>
          <w:bCs/>
          <w:sz w:val="18"/>
          <w:szCs w:val="18"/>
          <w:u w:val="single"/>
        </w:rPr>
        <w:t>:</w:t>
      </w:r>
    </w:p>
    <w:p w:rsidR="005B7A6C" w:rsidRPr="00FD424C" w:rsidRDefault="007F145B" w:rsidP="004A669B">
      <w:pPr>
        <w:spacing w:line="360" w:lineRule="auto"/>
        <w:jc w:val="both"/>
        <w:rPr>
          <w:b w:val="0"/>
          <w:sz w:val="18"/>
          <w:szCs w:val="18"/>
        </w:rPr>
      </w:pPr>
      <w:r w:rsidRPr="00FD424C">
        <w:rPr>
          <w:b w:val="0"/>
          <w:sz w:val="18"/>
          <w:szCs w:val="18"/>
        </w:rPr>
        <w:t>p</w:t>
      </w:r>
      <w:r w:rsidR="005B7A6C" w:rsidRPr="00FD424C">
        <w:rPr>
          <w:b w:val="0"/>
          <w:sz w:val="18"/>
          <w:szCs w:val="18"/>
        </w:rPr>
        <w:t>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5B7A6C" w:rsidRPr="00FD424C" w:rsidRDefault="005B7A6C" w:rsidP="004A669B">
      <w:pPr>
        <w:spacing w:line="360" w:lineRule="auto"/>
        <w:jc w:val="both"/>
        <w:rPr>
          <w:b w:val="0"/>
          <w:sz w:val="18"/>
          <w:szCs w:val="18"/>
        </w:rPr>
      </w:pPr>
      <w:r w:rsidRPr="00FD424C">
        <w:rPr>
          <w:b w:val="0"/>
          <w:sz w:val="18"/>
          <w:szCs w:val="18"/>
        </w:rPr>
        <w:t> </w:t>
      </w:r>
    </w:p>
    <w:p w:rsidR="005B7A6C" w:rsidRPr="00FD424C" w:rsidRDefault="005B7A6C" w:rsidP="004A669B">
      <w:pPr>
        <w:spacing w:line="360" w:lineRule="auto"/>
        <w:jc w:val="both"/>
        <w:rPr>
          <w:b w:val="0"/>
          <w:sz w:val="18"/>
          <w:szCs w:val="18"/>
        </w:rPr>
      </w:pPr>
      <w:r w:rsidRPr="00FD424C">
        <w:rPr>
          <w:b w:val="0"/>
          <w:bCs/>
          <w:sz w:val="18"/>
          <w:szCs w:val="18"/>
        </w:rPr>
        <w:t xml:space="preserve">Suma ubezpieczenia </w:t>
      </w:r>
      <w:r w:rsidR="0084637A" w:rsidRPr="00FD424C">
        <w:rPr>
          <w:b w:val="0"/>
          <w:bCs/>
          <w:sz w:val="18"/>
          <w:szCs w:val="18"/>
        </w:rPr>
        <w:t>–</w:t>
      </w:r>
      <w:r w:rsidRPr="00FD424C">
        <w:rPr>
          <w:b w:val="0"/>
          <w:bCs/>
          <w:sz w:val="18"/>
          <w:szCs w:val="18"/>
        </w:rPr>
        <w:t xml:space="preserve"> </w:t>
      </w:r>
      <w:r w:rsidR="0084637A" w:rsidRPr="00B7141D">
        <w:rPr>
          <w:b w:val="0"/>
          <w:color w:val="FF0000"/>
          <w:sz w:val="18"/>
          <w:szCs w:val="18"/>
        </w:rPr>
        <w:t>1</w:t>
      </w:r>
      <w:r w:rsidR="00B7141D" w:rsidRPr="00B7141D">
        <w:rPr>
          <w:b w:val="0"/>
          <w:color w:val="FF0000"/>
          <w:sz w:val="18"/>
          <w:szCs w:val="18"/>
        </w:rPr>
        <w:t>0</w:t>
      </w:r>
      <w:r w:rsidR="0084637A" w:rsidRPr="00B7141D">
        <w:rPr>
          <w:b w:val="0"/>
          <w:color w:val="FF0000"/>
          <w:sz w:val="18"/>
          <w:szCs w:val="18"/>
        </w:rPr>
        <w:t>.</w:t>
      </w:r>
      <w:r w:rsidRPr="00B7141D">
        <w:rPr>
          <w:b w:val="0"/>
          <w:color w:val="FF0000"/>
          <w:sz w:val="18"/>
          <w:szCs w:val="18"/>
        </w:rPr>
        <w:t>000</w:t>
      </w:r>
      <w:r w:rsidR="0084637A" w:rsidRPr="00B7141D">
        <w:rPr>
          <w:b w:val="0"/>
          <w:color w:val="FF0000"/>
          <w:sz w:val="18"/>
          <w:szCs w:val="18"/>
        </w:rPr>
        <w:t>,00</w:t>
      </w:r>
      <w:r w:rsidRPr="00B7141D">
        <w:rPr>
          <w:b w:val="0"/>
          <w:color w:val="FF0000"/>
          <w:sz w:val="18"/>
          <w:szCs w:val="18"/>
        </w:rPr>
        <w:t xml:space="preserve"> zł</w:t>
      </w:r>
      <w:r w:rsidRPr="00FD424C">
        <w:rPr>
          <w:b w:val="0"/>
          <w:sz w:val="18"/>
          <w:szCs w:val="18"/>
        </w:rPr>
        <w:t xml:space="preserve"> (na osobę - 100 % uszczerbku na zdrowiu i śmierć)</w:t>
      </w:r>
    </w:p>
    <w:p w:rsidR="005B7A6C" w:rsidRPr="00FD424C" w:rsidRDefault="005B7A6C" w:rsidP="004A669B">
      <w:pPr>
        <w:spacing w:line="360" w:lineRule="auto"/>
        <w:rPr>
          <w:b w:val="0"/>
          <w:bCs/>
          <w:sz w:val="18"/>
          <w:szCs w:val="18"/>
        </w:rPr>
      </w:pPr>
      <w:r w:rsidRPr="00FD424C">
        <w:rPr>
          <w:b w:val="0"/>
          <w:bCs/>
          <w:sz w:val="18"/>
          <w:szCs w:val="18"/>
        </w:rPr>
        <w:t> </w:t>
      </w:r>
    </w:p>
    <w:p w:rsidR="005B7A6C" w:rsidRPr="00FD424C" w:rsidRDefault="005B7A6C" w:rsidP="004A669B">
      <w:pPr>
        <w:spacing w:line="360" w:lineRule="auto"/>
        <w:rPr>
          <w:b w:val="0"/>
          <w:bCs/>
          <w:sz w:val="18"/>
          <w:szCs w:val="18"/>
        </w:rPr>
      </w:pPr>
      <w:r w:rsidRPr="00FD424C">
        <w:rPr>
          <w:b w:val="0"/>
          <w:sz w:val="18"/>
          <w:szCs w:val="18"/>
        </w:rPr>
        <w:t>Zakres terytorialny ubezpieczenia NNW – RP i Europa</w:t>
      </w:r>
    </w:p>
    <w:p w:rsidR="005B7A6C" w:rsidRPr="00FD424C" w:rsidRDefault="005B7A6C" w:rsidP="004A669B">
      <w:pPr>
        <w:spacing w:line="360" w:lineRule="auto"/>
        <w:rPr>
          <w:sz w:val="18"/>
          <w:szCs w:val="18"/>
        </w:rPr>
      </w:pPr>
    </w:p>
    <w:p w:rsidR="005B7A6C" w:rsidRPr="00FD424C" w:rsidRDefault="005B7A6C" w:rsidP="004A669B">
      <w:pPr>
        <w:spacing w:line="360" w:lineRule="auto"/>
        <w:rPr>
          <w:b w:val="0"/>
          <w:sz w:val="18"/>
          <w:szCs w:val="18"/>
        </w:rPr>
      </w:pPr>
      <w:r w:rsidRPr="00FD424C">
        <w:rPr>
          <w:sz w:val="18"/>
          <w:szCs w:val="18"/>
        </w:rPr>
        <w:t>Ubezpieczenie assistance (ASS)</w:t>
      </w:r>
    </w:p>
    <w:p w:rsidR="005B7A6C" w:rsidRPr="00FD424C" w:rsidRDefault="005B7A6C" w:rsidP="004A669B">
      <w:pPr>
        <w:spacing w:line="360" w:lineRule="auto"/>
        <w:rPr>
          <w:sz w:val="18"/>
          <w:szCs w:val="18"/>
        </w:rPr>
      </w:pPr>
    </w:p>
    <w:p w:rsidR="007F145B" w:rsidRPr="00FD424C" w:rsidRDefault="005B7A6C" w:rsidP="004A669B">
      <w:pPr>
        <w:spacing w:line="360" w:lineRule="auto"/>
        <w:jc w:val="both"/>
        <w:rPr>
          <w:b w:val="0"/>
          <w:bCs/>
          <w:sz w:val="18"/>
          <w:szCs w:val="18"/>
          <w:u w:val="single"/>
        </w:rPr>
      </w:pPr>
      <w:r w:rsidRPr="00FD424C">
        <w:rPr>
          <w:b w:val="0"/>
          <w:bCs/>
          <w:sz w:val="18"/>
          <w:szCs w:val="18"/>
          <w:u w:val="single"/>
        </w:rPr>
        <w:t>Okres ubezpieczenia</w:t>
      </w:r>
      <w:r w:rsidR="007F145B" w:rsidRPr="00FD424C">
        <w:rPr>
          <w:b w:val="0"/>
          <w:bCs/>
          <w:sz w:val="18"/>
          <w:szCs w:val="18"/>
          <w:u w:val="single"/>
        </w:rPr>
        <w:t>:</w:t>
      </w:r>
    </w:p>
    <w:p w:rsidR="005B7A6C" w:rsidRPr="00FD424C" w:rsidRDefault="007F145B" w:rsidP="004A669B">
      <w:pPr>
        <w:spacing w:line="360" w:lineRule="auto"/>
        <w:jc w:val="both"/>
        <w:rPr>
          <w:b w:val="0"/>
          <w:sz w:val="18"/>
          <w:szCs w:val="18"/>
        </w:rPr>
      </w:pPr>
      <w:r w:rsidRPr="00FD424C">
        <w:rPr>
          <w:b w:val="0"/>
          <w:sz w:val="18"/>
          <w:szCs w:val="18"/>
        </w:rPr>
        <w:t>o</w:t>
      </w:r>
      <w:r w:rsidR="005B7A6C" w:rsidRPr="00FD424C">
        <w:rPr>
          <w:b w:val="0"/>
          <w:sz w:val="18"/>
          <w:szCs w:val="18"/>
        </w:rPr>
        <w:t>kres ubezpieczenia wynosi 12 miesięcy od końca okresu ubezpieczenia obowiązujących polis, dla pojazdów nowych (zakupionych) od dnia zakupu/rejestracji pojazdów i jest zgodny z okresem ubezpieczenia Auto Casco lub OC komunikacyjnego.</w:t>
      </w:r>
    </w:p>
    <w:p w:rsidR="005B7A6C" w:rsidRPr="00FD424C" w:rsidRDefault="005B7A6C" w:rsidP="004A669B">
      <w:pPr>
        <w:spacing w:line="360" w:lineRule="auto"/>
        <w:jc w:val="both"/>
        <w:rPr>
          <w:b w:val="0"/>
          <w:bCs/>
          <w:sz w:val="18"/>
          <w:szCs w:val="18"/>
        </w:rPr>
      </w:pPr>
    </w:p>
    <w:p w:rsidR="005B7A6C" w:rsidRPr="00FD424C" w:rsidRDefault="007F145B" w:rsidP="004A669B">
      <w:pPr>
        <w:spacing w:line="360" w:lineRule="auto"/>
        <w:jc w:val="both"/>
        <w:rPr>
          <w:b w:val="0"/>
          <w:bCs/>
          <w:sz w:val="18"/>
          <w:szCs w:val="18"/>
          <w:u w:val="single"/>
        </w:rPr>
      </w:pPr>
      <w:r w:rsidRPr="00FD424C">
        <w:rPr>
          <w:b w:val="0"/>
          <w:bCs/>
          <w:sz w:val="18"/>
          <w:szCs w:val="18"/>
          <w:u w:val="single"/>
        </w:rPr>
        <w:t>Zakres ubezpieczenia:</w:t>
      </w:r>
    </w:p>
    <w:p w:rsidR="005B7A6C" w:rsidRPr="00FD424C" w:rsidRDefault="007F145B" w:rsidP="004A669B">
      <w:pPr>
        <w:spacing w:line="360" w:lineRule="auto"/>
        <w:jc w:val="both"/>
        <w:rPr>
          <w:b w:val="0"/>
          <w:sz w:val="18"/>
          <w:szCs w:val="18"/>
        </w:rPr>
      </w:pPr>
      <w:r w:rsidRPr="00FD424C">
        <w:rPr>
          <w:b w:val="0"/>
          <w:sz w:val="18"/>
          <w:szCs w:val="18"/>
        </w:rPr>
        <w:t>u</w:t>
      </w:r>
      <w:r w:rsidR="005B7A6C" w:rsidRPr="00FD424C">
        <w:rPr>
          <w:b w:val="0"/>
          <w:sz w:val="18"/>
          <w:szCs w:val="18"/>
        </w:rPr>
        <w:t>bezpieczenie assistance obejmuje co najmniej następujące ryzyka i koszty:</w:t>
      </w:r>
      <w:r w:rsidR="004915B6" w:rsidRPr="00FD424C">
        <w:rPr>
          <w:b w:val="0"/>
          <w:sz w:val="18"/>
          <w:szCs w:val="18"/>
        </w:rPr>
        <w:t xml:space="preserve"> </w:t>
      </w:r>
      <w:r w:rsidR="005B7A6C" w:rsidRPr="00FD424C">
        <w:rPr>
          <w:b w:val="0"/>
          <w:sz w:val="18"/>
          <w:szCs w:val="18"/>
        </w:rPr>
        <w:t>pomoc na wypadek awarii pojazdu, wypadku pojazdu, braku paliwa lub kradzieży pojazdu lub jego części uniemożliwiającej dalszą jazdę (bez wprowadzania limitu kilometrów, powyżej którego przysługuje świadczenie assistance), polegającą m.in. na zorganizowaniu i pokryciu koszów:</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485B31" w:rsidRPr="00FD424C">
        <w:rPr>
          <w:b w:val="0"/>
          <w:sz w:val="18"/>
          <w:szCs w:val="18"/>
        </w:rPr>
        <w:tab/>
      </w:r>
      <w:r w:rsidRPr="00FD424C">
        <w:rPr>
          <w:b w:val="0"/>
          <w:sz w:val="18"/>
          <w:szCs w:val="18"/>
        </w:rPr>
        <w:t xml:space="preserve">naprawy na miejscu zdarzenia (bez kosztu zakupu części), </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485B31" w:rsidRPr="00FD424C">
        <w:rPr>
          <w:b w:val="0"/>
          <w:sz w:val="18"/>
          <w:szCs w:val="18"/>
        </w:rPr>
        <w:tab/>
      </w:r>
      <w:r w:rsidRPr="00FD424C">
        <w:rPr>
          <w:b w:val="0"/>
          <w:sz w:val="18"/>
          <w:szCs w:val="18"/>
        </w:rPr>
        <w:t xml:space="preserve">dostarczeniu paliwa (bez kosztu zakupu paliwa), </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485B31" w:rsidRPr="00FD424C">
        <w:rPr>
          <w:b w:val="0"/>
          <w:sz w:val="18"/>
          <w:szCs w:val="18"/>
        </w:rPr>
        <w:tab/>
      </w:r>
      <w:r w:rsidRPr="00FD424C">
        <w:rPr>
          <w:b w:val="0"/>
          <w:sz w:val="18"/>
          <w:szCs w:val="18"/>
        </w:rPr>
        <w:t>pokryciu kosztów holowania do miejsca wskazanego przez ubezpieczonego (limit kilometrów – minimum 100 km od miejsca wypadku,</w:t>
      </w:r>
      <w:r w:rsidR="00A84EA0" w:rsidRPr="00FD424C">
        <w:rPr>
          <w:b w:val="0"/>
          <w:sz w:val="18"/>
          <w:szCs w:val="18"/>
        </w:rPr>
        <w:t xml:space="preserve"> awarii),</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485B31" w:rsidRPr="00FD424C">
        <w:rPr>
          <w:b w:val="0"/>
          <w:sz w:val="18"/>
          <w:szCs w:val="18"/>
        </w:rPr>
        <w:tab/>
      </w:r>
      <w:r w:rsidRPr="00FD424C">
        <w:rPr>
          <w:b w:val="0"/>
          <w:sz w:val="18"/>
          <w:szCs w:val="18"/>
        </w:rPr>
        <w:t xml:space="preserve">zakwaterowania lub pokrycia kosztów kontynuowania podróży, </w:t>
      </w:r>
    </w:p>
    <w:p w:rsidR="005B7A6C" w:rsidRPr="00FD424C" w:rsidRDefault="005B7A6C" w:rsidP="004A669B">
      <w:pPr>
        <w:spacing w:line="360" w:lineRule="auto"/>
        <w:ind w:left="284" w:hanging="284"/>
        <w:jc w:val="both"/>
        <w:rPr>
          <w:b w:val="0"/>
          <w:sz w:val="18"/>
          <w:szCs w:val="18"/>
        </w:rPr>
      </w:pPr>
      <w:r w:rsidRPr="00FD424C">
        <w:rPr>
          <w:b w:val="0"/>
          <w:sz w:val="18"/>
          <w:szCs w:val="18"/>
        </w:rPr>
        <w:t xml:space="preserve">- </w:t>
      </w:r>
      <w:r w:rsidR="00485B31" w:rsidRPr="00FD424C">
        <w:rPr>
          <w:b w:val="0"/>
          <w:sz w:val="18"/>
          <w:szCs w:val="18"/>
        </w:rPr>
        <w:tab/>
      </w:r>
      <w:r w:rsidRPr="00FD424C">
        <w:rPr>
          <w:b w:val="0"/>
          <w:sz w:val="18"/>
          <w:szCs w:val="18"/>
        </w:rPr>
        <w:t xml:space="preserve">wynajmu samochodu zastępczego w przypadku wypadku pojazdu, awarii pojazdu lub kradzieży pojazdu na okres minimum 3 dni. </w:t>
      </w:r>
    </w:p>
    <w:p w:rsidR="005B7A6C" w:rsidRPr="00FD424C" w:rsidRDefault="005B7A6C" w:rsidP="004A669B">
      <w:pPr>
        <w:spacing w:line="360" w:lineRule="auto"/>
        <w:jc w:val="both"/>
        <w:rPr>
          <w:b w:val="0"/>
          <w:sz w:val="18"/>
          <w:szCs w:val="18"/>
        </w:rPr>
      </w:pPr>
      <w:r w:rsidRPr="00FD424C">
        <w:rPr>
          <w:b w:val="0"/>
          <w:color w:val="000000"/>
          <w:sz w:val="18"/>
          <w:szCs w:val="18"/>
        </w:rPr>
        <w:t xml:space="preserve">Ubezpieczenie dotyczy pojazdów osobowych, dostawczych i ciężarowych o dopuszczalnej masie całkowitej do 3,5 t, które posiadają ubezpieczenie autocasco. </w:t>
      </w:r>
      <w:r w:rsidRPr="00FD424C">
        <w:rPr>
          <w:b w:val="0"/>
          <w:sz w:val="18"/>
          <w:szCs w:val="18"/>
        </w:rPr>
        <w:t>Minimalny zakres t</w:t>
      </w:r>
      <w:r w:rsidR="00485B31" w:rsidRPr="00FD424C">
        <w:rPr>
          <w:b w:val="0"/>
          <w:sz w:val="18"/>
          <w:szCs w:val="18"/>
        </w:rPr>
        <w:t>erytorialny – RP.</w:t>
      </w:r>
    </w:p>
    <w:p w:rsidR="005B7A6C" w:rsidRPr="00377B9C" w:rsidRDefault="005B7A6C" w:rsidP="004A669B">
      <w:pPr>
        <w:spacing w:line="360" w:lineRule="auto"/>
        <w:ind w:left="709"/>
        <w:jc w:val="both"/>
        <w:rPr>
          <w:sz w:val="20"/>
          <w:szCs w:val="20"/>
        </w:rPr>
      </w:pPr>
    </w:p>
    <w:p w:rsidR="005B7A6C" w:rsidRPr="00FD424C" w:rsidRDefault="005B7A6C" w:rsidP="004A669B">
      <w:pPr>
        <w:spacing w:line="360" w:lineRule="auto"/>
        <w:rPr>
          <w:b w:val="0"/>
          <w:sz w:val="18"/>
          <w:szCs w:val="20"/>
          <w:u w:val="single"/>
        </w:rPr>
      </w:pPr>
      <w:r w:rsidRPr="00FD424C">
        <w:rPr>
          <w:sz w:val="18"/>
          <w:szCs w:val="20"/>
          <w:u w:val="single"/>
        </w:rPr>
        <w:t xml:space="preserve">Część III Zamówienia </w:t>
      </w:r>
    </w:p>
    <w:p w:rsidR="005B7A6C" w:rsidRPr="00FD424C" w:rsidRDefault="005B7A6C" w:rsidP="001D588E">
      <w:pPr>
        <w:spacing w:line="360" w:lineRule="auto"/>
        <w:jc w:val="both"/>
        <w:rPr>
          <w:sz w:val="18"/>
          <w:szCs w:val="20"/>
        </w:rPr>
      </w:pPr>
    </w:p>
    <w:p w:rsidR="005B7A6C" w:rsidRPr="00FD424C" w:rsidRDefault="005B7A6C" w:rsidP="004A669B">
      <w:pPr>
        <w:tabs>
          <w:tab w:val="left" w:pos="2835"/>
        </w:tabs>
        <w:spacing w:line="360" w:lineRule="auto"/>
        <w:jc w:val="both"/>
        <w:rPr>
          <w:b w:val="0"/>
          <w:sz w:val="18"/>
          <w:szCs w:val="20"/>
        </w:rPr>
      </w:pPr>
      <w:r w:rsidRPr="00FD424C">
        <w:rPr>
          <w:b w:val="0"/>
          <w:sz w:val="18"/>
          <w:szCs w:val="20"/>
        </w:rPr>
        <w:t>Łączny okr</w:t>
      </w:r>
      <w:r w:rsidR="00D3246B" w:rsidRPr="00FD424C">
        <w:rPr>
          <w:b w:val="0"/>
          <w:sz w:val="18"/>
          <w:szCs w:val="20"/>
        </w:rPr>
        <w:t xml:space="preserve">es ubezpieczenia: </w:t>
      </w:r>
      <w:r w:rsidR="00D3246B" w:rsidRPr="00FD424C">
        <w:rPr>
          <w:b w:val="0"/>
          <w:sz w:val="18"/>
          <w:szCs w:val="20"/>
        </w:rPr>
        <w:tab/>
        <w:t>od 01.01.2020 r. do 31.12.2022</w:t>
      </w:r>
      <w:r w:rsidRPr="00FD424C">
        <w:rPr>
          <w:b w:val="0"/>
          <w:sz w:val="18"/>
          <w:szCs w:val="20"/>
        </w:rPr>
        <w:t xml:space="preserve"> r.</w:t>
      </w:r>
    </w:p>
    <w:p w:rsidR="005B7A6C" w:rsidRPr="00FD424C" w:rsidRDefault="005B7A6C" w:rsidP="001D588E">
      <w:pPr>
        <w:spacing w:line="360" w:lineRule="auto"/>
        <w:jc w:val="both"/>
        <w:rPr>
          <w:sz w:val="18"/>
          <w:szCs w:val="20"/>
        </w:rPr>
      </w:pPr>
    </w:p>
    <w:p w:rsidR="005B7A6C" w:rsidRPr="00FD424C" w:rsidRDefault="005B7A6C" w:rsidP="003F0397">
      <w:pPr>
        <w:pStyle w:val="Nagwek3"/>
        <w:numPr>
          <w:ilvl w:val="2"/>
          <w:numId w:val="62"/>
        </w:numPr>
        <w:spacing w:line="360" w:lineRule="auto"/>
        <w:rPr>
          <w:sz w:val="18"/>
          <w:szCs w:val="20"/>
        </w:rPr>
      </w:pPr>
      <w:r w:rsidRPr="00FD424C">
        <w:rPr>
          <w:sz w:val="18"/>
          <w:szCs w:val="20"/>
        </w:rPr>
        <w:t xml:space="preserve">UBEZPIECZENIE NNW CZŁONKÓW OCHOTNICZEJ STRAŻY POŻARNEJ </w:t>
      </w:r>
    </w:p>
    <w:p w:rsidR="005B7A6C" w:rsidRPr="00FD424C" w:rsidRDefault="005B7A6C" w:rsidP="001D588E">
      <w:pPr>
        <w:spacing w:line="360" w:lineRule="auto"/>
        <w:jc w:val="both"/>
        <w:rPr>
          <w:b w:val="0"/>
          <w:sz w:val="18"/>
          <w:szCs w:val="20"/>
        </w:rPr>
      </w:pPr>
    </w:p>
    <w:p w:rsidR="00871F49" w:rsidRPr="00FD424C" w:rsidRDefault="005B7A6C" w:rsidP="004A669B">
      <w:pPr>
        <w:spacing w:line="360" w:lineRule="auto"/>
        <w:jc w:val="both"/>
        <w:rPr>
          <w:b w:val="0"/>
          <w:sz w:val="18"/>
          <w:szCs w:val="20"/>
        </w:rPr>
      </w:pPr>
      <w:r w:rsidRPr="00FD424C">
        <w:rPr>
          <w:b w:val="0"/>
          <w:sz w:val="18"/>
          <w:szCs w:val="20"/>
          <w:u w:val="single"/>
        </w:rPr>
        <w:lastRenderedPageBreak/>
        <w:t>Zakres ubezpieczenia:</w:t>
      </w:r>
      <w:r w:rsidRPr="00FD424C">
        <w:rPr>
          <w:b w:val="0"/>
          <w:sz w:val="18"/>
          <w:szCs w:val="20"/>
        </w:rPr>
        <w:t xml:space="preserve"> </w:t>
      </w:r>
    </w:p>
    <w:p w:rsidR="005B7A6C" w:rsidRPr="00FD424C" w:rsidRDefault="005B7A6C" w:rsidP="004A669B">
      <w:pPr>
        <w:spacing w:line="360" w:lineRule="auto"/>
        <w:jc w:val="both"/>
        <w:rPr>
          <w:b w:val="0"/>
          <w:sz w:val="18"/>
          <w:szCs w:val="20"/>
        </w:rPr>
      </w:pPr>
      <w:r w:rsidRPr="00FD424C">
        <w:rPr>
          <w:b w:val="0"/>
          <w:sz w:val="18"/>
          <w:szCs w:val="20"/>
        </w:rPr>
        <w:t xml:space="preserve">zgodnie z wymogami Ustawy z dnia 24 sierpnia 1991 r. o ochronie przeciwpożarowej </w:t>
      </w:r>
    </w:p>
    <w:p w:rsidR="005B7A6C" w:rsidRPr="00FD424C" w:rsidRDefault="005B7A6C" w:rsidP="004A669B">
      <w:pPr>
        <w:spacing w:line="360" w:lineRule="auto"/>
        <w:jc w:val="both"/>
        <w:rPr>
          <w:b w:val="0"/>
          <w:sz w:val="18"/>
          <w:szCs w:val="20"/>
        </w:rPr>
      </w:pPr>
      <w:r w:rsidRPr="00FD424C">
        <w:rPr>
          <w:b w:val="0"/>
          <w:sz w:val="18"/>
          <w:szCs w:val="20"/>
        </w:rPr>
        <w:t>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 działaniach ratowniczych. W przypadku ćwiczeń ochrona ubezpieczeniowa obejmuje udział w ćwiczeniach jak również drogę z bazy (remizy OSP) na ćwiczenia oraz drogę powrotną.</w:t>
      </w:r>
    </w:p>
    <w:p w:rsidR="005B7A6C" w:rsidRPr="00FD424C" w:rsidRDefault="005B7A6C" w:rsidP="004A669B">
      <w:pPr>
        <w:spacing w:line="360" w:lineRule="auto"/>
        <w:jc w:val="both"/>
        <w:rPr>
          <w:sz w:val="18"/>
          <w:szCs w:val="20"/>
        </w:rPr>
      </w:pPr>
    </w:p>
    <w:p w:rsidR="005B7A6C" w:rsidRPr="00FD424C" w:rsidRDefault="005B7A6C" w:rsidP="004A669B">
      <w:pPr>
        <w:spacing w:line="360" w:lineRule="auto"/>
        <w:ind w:left="284" w:hanging="284"/>
        <w:jc w:val="both"/>
        <w:rPr>
          <w:b w:val="0"/>
          <w:sz w:val="18"/>
          <w:szCs w:val="20"/>
        </w:rPr>
      </w:pPr>
      <w:r w:rsidRPr="00FD424C">
        <w:rPr>
          <w:b w:val="0"/>
          <w:sz w:val="18"/>
          <w:szCs w:val="20"/>
        </w:rPr>
        <w:t>Rodzaje odszkodowań (świadczeń):</w:t>
      </w:r>
    </w:p>
    <w:p w:rsidR="005B7A6C" w:rsidRPr="00FD424C" w:rsidRDefault="005B7A6C" w:rsidP="004A669B">
      <w:pPr>
        <w:widowControl w:val="0"/>
        <w:spacing w:before="60" w:line="360" w:lineRule="auto"/>
        <w:ind w:left="284" w:hanging="284"/>
        <w:jc w:val="both"/>
        <w:rPr>
          <w:b w:val="0"/>
          <w:sz w:val="18"/>
          <w:szCs w:val="20"/>
        </w:rPr>
      </w:pPr>
      <w:r w:rsidRPr="00FD424C">
        <w:rPr>
          <w:b w:val="0"/>
          <w:sz w:val="18"/>
          <w:szCs w:val="20"/>
        </w:rPr>
        <w:t xml:space="preserve">- </w:t>
      </w:r>
      <w:r w:rsidR="00BA6ED5" w:rsidRPr="00FD424C">
        <w:rPr>
          <w:b w:val="0"/>
          <w:sz w:val="18"/>
          <w:szCs w:val="20"/>
        </w:rPr>
        <w:tab/>
      </w:r>
      <w:r w:rsidRPr="00FD424C">
        <w:rPr>
          <w:b w:val="0"/>
          <w:sz w:val="18"/>
          <w:szCs w:val="20"/>
        </w:rPr>
        <w:t>jednorazowe odszkodowanie w razie doznania trwałego (stałego) lub długotrwałego uszczerbku na zdrowiu;</w:t>
      </w:r>
    </w:p>
    <w:p w:rsidR="005B7A6C" w:rsidRPr="00FD424C" w:rsidRDefault="005B7A6C" w:rsidP="004A669B">
      <w:pPr>
        <w:spacing w:before="60" w:line="360" w:lineRule="auto"/>
        <w:ind w:left="284" w:hanging="284"/>
        <w:jc w:val="both"/>
        <w:rPr>
          <w:b w:val="0"/>
          <w:sz w:val="18"/>
          <w:szCs w:val="20"/>
        </w:rPr>
      </w:pPr>
      <w:r w:rsidRPr="00FD424C">
        <w:rPr>
          <w:b w:val="0"/>
          <w:sz w:val="18"/>
          <w:szCs w:val="20"/>
        </w:rPr>
        <w:t xml:space="preserve">- </w:t>
      </w:r>
      <w:r w:rsidR="00BA6ED5" w:rsidRPr="00FD424C">
        <w:rPr>
          <w:b w:val="0"/>
          <w:sz w:val="18"/>
          <w:szCs w:val="20"/>
        </w:rPr>
        <w:tab/>
      </w:r>
      <w:r w:rsidRPr="00FD424C">
        <w:rPr>
          <w:b w:val="0"/>
          <w:sz w:val="18"/>
          <w:szCs w:val="20"/>
        </w:rPr>
        <w:t>jednorazowe odszkodowanie z tytułu śmierci ubezpieczonego;</w:t>
      </w:r>
    </w:p>
    <w:p w:rsidR="005B7A6C" w:rsidRPr="00FD424C" w:rsidRDefault="005B7A6C" w:rsidP="004A669B">
      <w:pPr>
        <w:spacing w:before="60" w:line="360" w:lineRule="auto"/>
        <w:ind w:left="284" w:hanging="284"/>
        <w:jc w:val="both"/>
        <w:rPr>
          <w:b w:val="0"/>
          <w:sz w:val="18"/>
          <w:szCs w:val="20"/>
        </w:rPr>
      </w:pPr>
      <w:r w:rsidRPr="00FD424C">
        <w:rPr>
          <w:b w:val="0"/>
          <w:sz w:val="18"/>
          <w:szCs w:val="20"/>
        </w:rPr>
        <w:t xml:space="preserve">- </w:t>
      </w:r>
      <w:r w:rsidR="00BA6ED5" w:rsidRPr="00FD424C">
        <w:rPr>
          <w:b w:val="0"/>
          <w:sz w:val="18"/>
          <w:szCs w:val="20"/>
        </w:rPr>
        <w:tab/>
      </w:r>
      <w:r w:rsidRPr="00FD424C">
        <w:rPr>
          <w:b w:val="0"/>
          <w:sz w:val="18"/>
          <w:szCs w:val="20"/>
        </w:rPr>
        <w:t>rekompensata za każdy dzień niezdolności do pracy w wysokości 1/30 minimalnego wynagrodzenia za pracę, o której mowa w Ustawie z dnia 15 maja 2015 r. o zmianie ustawy o ochronie przeciwpożarowej</w:t>
      </w:r>
      <w:r w:rsidR="00651403">
        <w:rPr>
          <w:b w:val="0"/>
          <w:sz w:val="18"/>
          <w:szCs w:val="20"/>
        </w:rPr>
        <w:t>.</w:t>
      </w:r>
    </w:p>
    <w:p w:rsidR="005B7A6C" w:rsidRPr="00FD424C" w:rsidRDefault="005B7A6C" w:rsidP="004A669B">
      <w:pPr>
        <w:spacing w:line="360" w:lineRule="auto"/>
        <w:ind w:left="284" w:hanging="284"/>
        <w:jc w:val="both"/>
        <w:rPr>
          <w:b w:val="0"/>
          <w:sz w:val="18"/>
          <w:szCs w:val="20"/>
        </w:rPr>
      </w:pPr>
    </w:p>
    <w:p w:rsidR="00651403" w:rsidRDefault="005B7A6C" w:rsidP="00651403">
      <w:pPr>
        <w:tabs>
          <w:tab w:val="left" w:pos="3544"/>
          <w:tab w:val="left" w:pos="3828"/>
        </w:tabs>
        <w:spacing w:line="360" w:lineRule="auto"/>
        <w:jc w:val="both"/>
        <w:rPr>
          <w:b w:val="0"/>
          <w:sz w:val="18"/>
          <w:szCs w:val="20"/>
        </w:rPr>
      </w:pPr>
      <w:r w:rsidRPr="00FD424C">
        <w:rPr>
          <w:b w:val="0"/>
          <w:sz w:val="18"/>
          <w:szCs w:val="20"/>
        </w:rPr>
        <w:t xml:space="preserve">Wysokość jednorazowych odszkodowań zgodnie z przepisami Ustawy z dnia 30 października 2002 r. </w:t>
      </w:r>
      <w:r w:rsidRPr="00FD424C">
        <w:rPr>
          <w:b w:val="0"/>
          <w:sz w:val="18"/>
          <w:szCs w:val="20"/>
        </w:rPr>
        <w:br/>
        <w:t xml:space="preserve">o ubezpieczeniu społecznym z tytułu wypadków przy pracy i chorób zawodowych </w:t>
      </w:r>
    </w:p>
    <w:p w:rsidR="005B7A6C" w:rsidRPr="00FD424C" w:rsidRDefault="005B7A6C" w:rsidP="00651403">
      <w:pPr>
        <w:tabs>
          <w:tab w:val="left" w:pos="3544"/>
          <w:tab w:val="left" w:pos="3828"/>
        </w:tabs>
        <w:spacing w:line="360" w:lineRule="auto"/>
        <w:jc w:val="both"/>
        <w:rPr>
          <w:sz w:val="18"/>
          <w:szCs w:val="20"/>
        </w:rPr>
      </w:pPr>
      <w:r w:rsidRPr="00FD424C">
        <w:rPr>
          <w:b w:val="0"/>
          <w:sz w:val="18"/>
          <w:szCs w:val="20"/>
        </w:rPr>
        <w:t>Ilość osób objęta tym wariantem ubezpieczenia:</w:t>
      </w:r>
      <w:r w:rsidRPr="00FD424C">
        <w:rPr>
          <w:b w:val="0"/>
          <w:sz w:val="18"/>
          <w:szCs w:val="20"/>
        </w:rPr>
        <w:tab/>
      </w:r>
      <w:r w:rsidR="00D128F2" w:rsidRPr="00FD424C">
        <w:rPr>
          <w:b w:val="0"/>
          <w:sz w:val="18"/>
          <w:szCs w:val="20"/>
        </w:rPr>
        <w:t xml:space="preserve"> </w:t>
      </w:r>
      <w:r w:rsidR="00B53FBE" w:rsidRPr="00B53FBE">
        <w:rPr>
          <w:sz w:val="18"/>
          <w:szCs w:val="20"/>
        </w:rPr>
        <w:t>100</w:t>
      </w:r>
    </w:p>
    <w:p w:rsidR="00871F49" w:rsidRPr="00FD424C" w:rsidRDefault="002101CF" w:rsidP="004A669B">
      <w:pPr>
        <w:spacing w:line="360" w:lineRule="auto"/>
        <w:jc w:val="both"/>
        <w:rPr>
          <w:sz w:val="18"/>
          <w:szCs w:val="20"/>
          <w:u w:val="single"/>
        </w:rPr>
      </w:pPr>
      <w:r w:rsidRPr="00FD424C">
        <w:rPr>
          <w:sz w:val="18"/>
          <w:szCs w:val="20"/>
          <w:u w:val="single"/>
        </w:rPr>
        <w:t>UWAGA:</w:t>
      </w:r>
    </w:p>
    <w:p w:rsidR="005B7A6C" w:rsidRPr="00FD424C" w:rsidRDefault="005B7A6C" w:rsidP="004A669B">
      <w:pPr>
        <w:spacing w:line="360" w:lineRule="auto"/>
        <w:jc w:val="both"/>
        <w:rPr>
          <w:b w:val="0"/>
          <w:sz w:val="18"/>
          <w:szCs w:val="20"/>
        </w:rPr>
      </w:pPr>
      <w:r w:rsidRPr="00FD424C">
        <w:rPr>
          <w:b w:val="0"/>
          <w:sz w:val="18"/>
          <w:szCs w:val="20"/>
        </w:rPr>
        <w:t>brak franszyz i udziałów własnych</w:t>
      </w:r>
    </w:p>
    <w:p w:rsidR="005B7A6C" w:rsidRPr="00FD424C" w:rsidRDefault="005B7A6C" w:rsidP="004A669B">
      <w:pPr>
        <w:spacing w:line="360" w:lineRule="auto"/>
        <w:jc w:val="both"/>
        <w:rPr>
          <w:sz w:val="18"/>
          <w:szCs w:val="20"/>
        </w:rPr>
      </w:pPr>
    </w:p>
    <w:p w:rsidR="00871F49" w:rsidRPr="00FD424C" w:rsidRDefault="005B7A6C" w:rsidP="004A669B">
      <w:pPr>
        <w:spacing w:line="360" w:lineRule="auto"/>
        <w:jc w:val="both"/>
        <w:rPr>
          <w:b w:val="0"/>
          <w:sz w:val="18"/>
          <w:szCs w:val="20"/>
        </w:rPr>
      </w:pPr>
      <w:r w:rsidRPr="00FD424C">
        <w:rPr>
          <w:b w:val="0"/>
          <w:sz w:val="18"/>
          <w:szCs w:val="20"/>
          <w:u w:val="single"/>
        </w:rPr>
        <w:t>Zakres ubezpieczenia:</w:t>
      </w:r>
      <w:r w:rsidR="00251F95" w:rsidRPr="00FD424C">
        <w:rPr>
          <w:b w:val="0"/>
          <w:sz w:val="18"/>
          <w:szCs w:val="20"/>
        </w:rPr>
        <w:t xml:space="preserve"> </w:t>
      </w:r>
    </w:p>
    <w:p w:rsidR="005B7A6C" w:rsidRPr="00FD424C" w:rsidRDefault="00871F49" w:rsidP="004A669B">
      <w:pPr>
        <w:spacing w:line="360" w:lineRule="auto"/>
        <w:ind w:left="284" w:hanging="284"/>
        <w:jc w:val="both"/>
        <w:rPr>
          <w:b w:val="0"/>
          <w:sz w:val="18"/>
          <w:szCs w:val="20"/>
        </w:rPr>
      </w:pPr>
      <w:r w:rsidRPr="00FD424C">
        <w:rPr>
          <w:b w:val="0"/>
          <w:sz w:val="18"/>
          <w:szCs w:val="20"/>
        </w:rPr>
        <w:t>-</w:t>
      </w:r>
      <w:r w:rsidRPr="00FD424C">
        <w:rPr>
          <w:b w:val="0"/>
          <w:sz w:val="18"/>
          <w:szCs w:val="20"/>
        </w:rPr>
        <w:tab/>
      </w:r>
      <w:r w:rsidR="005B7A6C" w:rsidRPr="00FD424C">
        <w:rPr>
          <w:b w:val="0"/>
          <w:sz w:val="18"/>
          <w:szCs w:val="20"/>
        </w:rPr>
        <w:t>świadczenia podstawowe + zawał serca i udar mózgu</w:t>
      </w:r>
    </w:p>
    <w:p w:rsidR="005B7A6C" w:rsidRPr="00FD424C" w:rsidRDefault="00251F95" w:rsidP="004A669B">
      <w:pPr>
        <w:spacing w:line="360" w:lineRule="auto"/>
        <w:ind w:left="284" w:hanging="284"/>
        <w:jc w:val="both"/>
        <w:rPr>
          <w:b w:val="0"/>
          <w:sz w:val="18"/>
          <w:szCs w:val="20"/>
        </w:rPr>
      </w:pPr>
      <w:r w:rsidRPr="00FD424C">
        <w:rPr>
          <w:b w:val="0"/>
          <w:sz w:val="18"/>
          <w:szCs w:val="20"/>
        </w:rPr>
        <w:t xml:space="preserve">- </w:t>
      </w:r>
      <w:r w:rsidR="00EA301C" w:rsidRPr="00FD424C">
        <w:rPr>
          <w:b w:val="0"/>
          <w:sz w:val="18"/>
          <w:szCs w:val="20"/>
        </w:rPr>
        <w:tab/>
      </w:r>
      <w:r w:rsidRPr="00FD424C">
        <w:rPr>
          <w:b w:val="0"/>
          <w:sz w:val="18"/>
          <w:szCs w:val="20"/>
        </w:rPr>
        <w:t xml:space="preserve">suma ubezpieczenia: </w:t>
      </w:r>
      <w:r w:rsidR="005B7A6C" w:rsidRPr="00FD424C">
        <w:rPr>
          <w:b w:val="0"/>
          <w:sz w:val="18"/>
          <w:szCs w:val="20"/>
        </w:rPr>
        <w:t>10</w:t>
      </w:r>
      <w:r w:rsidR="00146E3F" w:rsidRPr="00FD424C">
        <w:rPr>
          <w:b w:val="0"/>
          <w:sz w:val="18"/>
          <w:szCs w:val="20"/>
        </w:rPr>
        <w:t>.</w:t>
      </w:r>
      <w:r w:rsidR="005B7A6C" w:rsidRPr="00FD424C">
        <w:rPr>
          <w:b w:val="0"/>
          <w:sz w:val="18"/>
          <w:szCs w:val="20"/>
        </w:rPr>
        <w:t>000,00 zł (na osobę - 100 % uszczerbku na zdrowiu i śmierć)</w:t>
      </w:r>
    </w:p>
    <w:p w:rsidR="005B7A6C" w:rsidRPr="00FD424C" w:rsidRDefault="00EA301C" w:rsidP="004A669B">
      <w:pPr>
        <w:spacing w:line="360" w:lineRule="auto"/>
        <w:ind w:left="284" w:hanging="284"/>
        <w:jc w:val="both"/>
        <w:rPr>
          <w:b w:val="0"/>
          <w:sz w:val="18"/>
          <w:szCs w:val="20"/>
        </w:rPr>
      </w:pPr>
      <w:r w:rsidRPr="00FD424C">
        <w:rPr>
          <w:b w:val="0"/>
          <w:sz w:val="18"/>
          <w:szCs w:val="20"/>
        </w:rPr>
        <w:t xml:space="preserve">- </w:t>
      </w:r>
      <w:r w:rsidRPr="00FD424C">
        <w:rPr>
          <w:b w:val="0"/>
          <w:sz w:val="18"/>
          <w:szCs w:val="20"/>
        </w:rPr>
        <w:tab/>
        <w:t xml:space="preserve">czas odpowiedzialności: </w:t>
      </w:r>
      <w:r w:rsidR="005B7A6C" w:rsidRPr="00FD424C">
        <w:rPr>
          <w:b w:val="0"/>
          <w:sz w:val="18"/>
          <w:szCs w:val="20"/>
        </w:rPr>
        <w:t>podczas akcji ratowniczej, ćwiczeń i zawodów strażackich oraz w drodze na/z akcję, ćwiczenia, zawody oraz podczas wykonywania innych zadań statutowych.</w:t>
      </w:r>
    </w:p>
    <w:p w:rsidR="005B7A6C" w:rsidRPr="00FD424C" w:rsidRDefault="005B7A6C" w:rsidP="004A669B">
      <w:pPr>
        <w:spacing w:line="360" w:lineRule="auto"/>
        <w:ind w:left="284" w:hanging="284"/>
        <w:jc w:val="both"/>
        <w:rPr>
          <w:b w:val="0"/>
          <w:sz w:val="18"/>
          <w:szCs w:val="20"/>
        </w:rPr>
      </w:pPr>
      <w:r w:rsidRPr="00FD424C">
        <w:rPr>
          <w:b w:val="0"/>
          <w:sz w:val="18"/>
          <w:szCs w:val="20"/>
        </w:rPr>
        <w:t xml:space="preserve">- </w:t>
      </w:r>
      <w:r w:rsidR="00EA301C" w:rsidRPr="00FD424C">
        <w:rPr>
          <w:b w:val="0"/>
          <w:sz w:val="18"/>
          <w:szCs w:val="20"/>
        </w:rPr>
        <w:tab/>
      </w:r>
      <w:r w:rsidRPr="00FD424C">
        <w:rPr>
          <w:b w:val="0"/>
          <w:sz w:val="18"/>
          <w:szCs w:val="20"/>
        </w:rPr>
        <w:t>forma zaw</w:t>
      </w:r>
      <w:r w:rsidR="00EA301C" w:rsidRPr="00FD424C">
        <w:rPr>
          <w:b w:val="0"/>
          <w:sz w:val="18"/>
          <w:szCs w:val="20"/>
        </w:rPr>
        <w:t>arcia ubezpieczenia: bezimienna</w:t>
      </w:r>
    </w:p>
    <w:p w:rsidR="00EA301C" w:rsidRPr="00FD424C" w:rsidRDefault="00EA301C" w:rsidP="004A669B">
      <w:pPr>
        <w:spacing w:line="360" w:lineRule="auto"/>
        <w:ind w:left="284" w:hanging="284"/>
        <w:jc w:val="both"/>
        <w:rPr>
          <w:b w:val="0"/>
          <w:sz w:val="18"/>
          <w:szCs w:val="20"/>
        </w:rPr>
      </w:pPr>
    </w:p>
    <w:p w:rsidR="00EA301C" w:rsidRPr="00FD424C" w:rsidRDefault="005B7A6C" w:rsidP="004A669B">
      <w:pPr>
        <w:spacing w:line="360" w:lineRule="auto"/>
        <w:jc w:val="both"/>
        <w:rPr>
          <w:sz w:val="18"/>
          <w:szCs w:val="20"/>
          <w:u w:val="single"/>
        </w:rPr>
      </w:pPr>
      <w:r w:rsidRPr="00FD424C">
        <w:rPr>
          <w:b w:val="0"/>
          <w:sz w:val="18"/>
          <w:szCs w:val="20"/>
          <w:u w:val="single"/>
        </w:rPr>
        <w:t>Świadczenia podstawowe obejmują:</w:t>
      </w:r>
    </w:p>
    <w:p w:rsidR="005B7A6C" w:rsidRPr="00FD424C" w:rsidRDefault="00E70B89"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świadczenie z</w:t>
      </w:r>
      <w:r w:rsidR="005B7A6C" w:rsidRPr="00FD424C">
        <w:rPr>
          <w:b w:val="0"/>
          <w:sz w:val="18"/>
          <w:szCs w:val="20"/>
        </w:rPr>
        <w:t xml:space="preserve"> tytułu śmierci ubezpieczonego w następstwie nieszczęśliwego wypadku albo zdarzenia objętego umową (100%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świadczenie z tytułu całkowitego trwałego uszczerbku na zdrowiu w następstwie nieszczęśliwego wypadku albo zdarzenia objętego umową (100%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świadczenie z tytułu częściowego trwałego uszczerbku na zdrowiu w następstwie nieszczęśliwego wypadku albo zdarzenia objętego umową (% uszczerbku na zdrowiu = %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świadczenie z tytułu trwałego uszczerbku na zdrowiu w następstwie oparzenia lub odmrożen</w:t>
      </w:r>
      <w:r w:rsidR="00EA301C" w:rsidRPr="00FD424C">
        <w:rPr>
          <w:b w:val="0"/>
          <w:sz w:val="18"/>
          <w:szCs w:val="20"/>
        </w:rPr>
        <w:t>ia (do 20%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zwrot kosztów nabycia przedmiotów ortopedycznych i środków pomocniczych (do 20%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zwrot kosztów przeszkolenia zawodowego inwalidów (do 20%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zwrot kosztów leczenia na terytorium RP (do 20% sumy ubezpieczenia),</w:t>
      </w:r>
    </w:p>
    <w:p w:rsidR="005B7A6C" w:rsidRPr="00FD424C" w:rsidRDefault="005B7A6C" w:rsidP="00BF03D2">
      <w:pPr>
        <w:numPr>
          <w:ilvl w:val="0"/>
          <w:numId w:val="47"/>
        </w:numPr>
        <w:tabs>
          <w:tab w:val="clear" w:pos="1080"/>
        </w:tabs>
        <w:spacing w:line="360" w:lineRule="auto"/>
        <w:ind w:left="284" w:hanging="284"/>
        <w:jc w:val="both"/>
        <w:rPr>
          <w:b w:val="0"/>
          <w:sz w:val="18"/>
          <w:szCs w:val="20"/>
        </w:rPr>
      </w:pPr>
      <w:r w:rsidRPr="00FD424C">
        <w:rPr>
          <w:b w:val="0"/>
          <w:sz w:val="18"/>
          <w:szCs w:val="20"/>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5B7A6C" w:rsidRPr="00FD424C" w:rsidRDefault="005B7A6C" w:rsidP="004A669B">
      <w:pPr>
        <w:spacing w:line="360" w:lineRule="auto"/>
        <w:rPr>
          <w:b w:val="0"/>
          <w:sz w:val="18"/>
          <w:szCs w:val="20"/>
        </w:rPr>
      </w:pPr>
    </w:p>
    <w:p w:rsidR="00EA301C" w:rsidRPr="00FD424C" w:rsidRDefault="002101CF" w:rsidP="004A669B">
      <w:pPr>
        <w:spacing w:line="360" w:lineRule="auto"/>
        <w:rPr>
          <w:sz w:val="18"/>
          <w:szCs w:val="20"/>
          <w:u w:val="single"/>
        </w:rPr>
      </w:pPr>
      <w:r w:rsidRPr="00FD424C">
        <w:rPr>
          <w:sz w:val="18"/>
          <w:szCs w:val="20"/>
          <w:u w:val="single"/>
        </w:rPr>
        <w:t>UWAGA:</w:t>
      </w:r>
    </w:p>
    <w:p w:rsidR="005B7A6C" w:rsidRPr="00FD424C" w:rsidRDefault="005B7A6C" w:rsidP="004A669B">
      <w:pPr>
        <w:spacing w:line="360" w:lineRule="auto"/>
        <w:rPr>
          <w:b w:val="0"/>
          <w:sz w:val="18"/>
          <w:szCs w:val="20"/>
        </w:rPr>
      </w:pPr>
      <w:r w:rsidRPr="00FD424C">
        <w:rPr>
          <w:b w:val="0"/>
          <w:sz w:val="18"/>
          <w:szCs w:val="20"/>
        </w:rPr>
        <w:t>br</w:t>
      </w:r>
      <w:r w:rsidR="00871F49" w:rsidRPr="00FD424C">
        <w:rPr>
          <w:b w:val="0"/>
          <w:sz w:val="18"/>
          <w:szCs w:val="20"/>
        </w:rPr>
        <w:t>ak franszyz i udziałów własnych</w:t>
      </w:r>
    </w:p>
    <w:p w:rsidR="00953908" w:rsidRPr="00377B9C" w:rsidRDefault="00953908" w:rsidP="004A669B">
      <w:pPr>
        <w:pStyle w:val="WW-Tekstpodstawowywcity2"/>
        <w:tabs>
          <w:tab w:val="left" w:pos="630"/>
        </w:tabs>
        <w:spacing w:before="240" w:after="120" w:line="360" w:lineRule="auto"/>
        <w:ind w:left="0"/>
        <w:contextualSpacing/>
        <w:rPr>
          <w:rFonts w:ascii="Tahoma" w:hAnsi="Tahoma"/>
          <w:sz w:val="20"/>
          <w:szCs w:val="20"/>
          <w:u w:val="single"/>
        </w:rPr>
      </w:pPr>
    </w:p>
    <w:p w:rsidR="00504A02" w:rsidRPr="00377B9C" w:rsidRDefault="00504A02" w:rsidP="004A669B">
      <w:pPr>
        <w:pStyle w:val="WW-Tekstpodstawowywcity2"/>
        <w:tabs>
          <w:tab w:val="left" w:pos="630"/>
        </w:tabs>
        <w:spacing w:before="240" w:after="120" w:line="360" w:lineRule="auto"/>
        <w:ind w:left="0"/>
        <w:contextualSpacing/>
        <w:rPr>
          <w:rFonts w:ascii="Tahoma" w:hAnsi="Tahoma"/>
          <w:b w:val="0"/>
          <w:sz w:val="20"/>
          <w:szCs w:val="20"/>
        </w:rPr>
      </w:pPr>
    </w:p>
    <w:p w:rsidR="005B7806" w:rsidRPr="00377B9C" w:rsidRDefault="005B7806" w:rsidP="004A669B">
      <w:pPr>
        <w:pStyle w:val="WW-Tekstpodstawowywcity2"/>
        <w:tabs>
          <w:tab w:val="left" w:pos="630"/>
        </w:tabs>
        <w:spacing w:before="240" w:after="120" w:line="360" w:lineRule="auto"/>
        <w:ind w:left="0"/>
        <w:contextualSpacing/>
        <w:rPr>
          <w:rFonts w:ascii="Tahoma" w:hAnsi="Tahoma"/>
          <w:b w:val="0"/>
          <w:sz w:val="20"/>
          <w:szCs w:val="20"/>
        </w:rPr>
      </w:pPr>
    </w:p>
    <w:p w:rsidR="005B7806" w:rsidRPr="00377B9C" w:rsidRDefault="005B7806" w:rsidP="004A669B">
      <w:pPr>
        <w:pStyle w:val="WW-Tekstpodstawowywcity2"/>
        <w:tabs>
          <w:tab w:val="left" w:pos="630"/>
        </w:tabs>
        <w:spacing w:before="240" w:after="120" w:line="360" w:lineRule="auto"/>
        <w:ind w:left="0"/>
        <w:contextualSpacing/>
        <w:rPr>
          <w:rFonts w:ascii="Tahoma" w:hAnsi="Tahoma"/>
          <w:b w:val="0"/>
          <w:sz w:val="20"/>
          <w:szCs w:val="20"/>
        </w:rPr>
      </w:pPr>
    </w:p>
    <w:p w:rsidR="005B7806" w:rsidRPr="00377B9C" w:rsidRDefault="005B7806" w:rsidP="004A669B">
      <w:pPr>
        <w:pStyle w:val="WW-Tekstpodstawowywcity2"/>
        <w:tabs>
          <w:tab w:val="left" w:pos="630"/>
        </w:tabs>
        <w:spacing w:before="240" w:after="120" w:line="360" w:lineRule="auto"/>
        <w:ind w:left="0"/>
        <w:contextualSpacing/>
        <w:rPr>
          <w:rFonts w:ascii="Tahoma" w:hAnsi="Tahoma"/>
          <w:b w:val="0"/>
          <w:sz w:val="20"/>
          <w:szCs w:val="20"/>
        </w:rPr>
      </w:pPr>
    </w:p>
    <w:p w:rsidR="005B7806" w:rsidRPr="00377B9C" w:rsidRDefault="005B7806" w:rsidP="004A669B">
      <w:pPr>
        <w:pStyle w:val="WW-Tekstpodstawowywcity2"/>
        <w:tabs>
          <w:tab w:val="left" w:pos="630"/>
        </w:tabs>
        <w:spacing w:before="240" w:after="120" w:line="360" w:lineRule="auto"/>
        <w:ind w:left="0"/>
        <w:contextualSpacing/>
        <w:rPr>
          <w:rFonts w:ascii="Tahoma" w:hAnsi="Tahoma"/>
          <w:b w:val="0"/>
          <w:sz w:val="20"/>
          <w:szCs w:val="20"/>
        </w:rPr>
      </w:pPr>
    </w:p>
    <w:p w:rsidR="005B7806" w:rsidRPr="00377B9C" w:rsidRDefault="005B7806" w:rsidP="004A669B">
      <w:pPr>
        <w:pStyle w:val="WW-Tekstpodstawowywcity2"/>
        <w:tabs>
          <w:tab w:val="left" w:pos="630"/>
        </w:tabs>
        <w:spacing w:before="240" w:after="120" w:line="360" w:lineRule="auto"/>
        <w:ind w:left="0"/>
        <w:contextualSpacing/>
        <w:rPr>
          <w:rFonts w:ascii="Tahoma" w:hAnsi="Tahoma"/>
          <w:b w:val="0"/>
          <w:sz w:val="20"/>
          <w:szCs w:val="20"/>
        </w:rPr>
      </w:pPr>
    </w:p>
    <w:p w:rsidR="007464BC" w:rsidRPr="00377B9C" w:rsidRDefault="007464BC" w:rsidP="004A669B">
      <w:pPr>
        <w:tabs>
          <w:tab w:val="left" w:pos="567"/>
        </w:tabs>
        <w:spacing w:line="360" w:lineRule="auto"/>
        <w:jc w:val="both"/>
        <w:rPr>
          <w:sz w:val="20"/>
          <w:szCs w:val="20"/>
        </w:rPr>
      </w:pPr>
    </w:p>
    <w:sectPr w:rsidR="007464BC" w:rsidRPr="00377B9C" w:rsidSect="000436F0">
      <w:footerReference w:type="default" r:id="rId14"/>
      <w:pgSz w:w="11906" w:h="16838"/>
      <w:pgMar w:top="851" w:right="1128" w:bottom="1276" w:left="1418" w:header="708" w:footer="851"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E10" w:rsidRDefault="00876E10">
      <w:r>
        <w:separator/>
      </w:r>
    </w:p>
  </w:endnote>
  <w:endnote w:type="continuationSeparator" w:id="1">
    <w:p w:rsidR="00876E10" w:rsidRDefault="00876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L NewBrunswick">
    <w:altName w:val="Times New Roman"/>
    <w:charset w:val="00"/>
    <w:family w:val="auto"/>
    <w:pitch w:val="variable"/>
    <w:sig w:usb0="00000000" w:usb1="00000000" w:usb2="00000000" w:usb3="00000000" w:csb0="00000000" w:csb1="00000000"/>
  </w:font>
  <w:font w:name="Tahoma,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6C" w:rsidRDefault="005B7A6C" w:rsidP="00814531">
    <w:pPr>
      <w:pStyle w:val="Tytu"/>
      <w:pBdr>
        <w:top w:val="single" w:sz="1" w:space="1" w:color="000000"/>
      </w:pBdr>
    </w:pPr>
    <w:r>
      <w:rPr>
        <w:b w:val="0"/>
        <w:i/>
        <w:sz w:val="16"/>
      </w:rPr>
      <w:t xml:space="preserve">Strona </w:t>
    </w:r>
    <w:r w:rsidR="00EE7CEF">
      <w:rPr>
        <w:b w:val="0"/>
        <w:i/>
        <w:sz w:val="16"/>
      </w:rPr>
      <w:fldChar w:fldCharType="begin"/>
    </w:r>
    <w:r>
      <w:rPr>
        <w:b w:val="0"/>
        <w:i/>
        <w:sz w:val="16"/>
      </w:rPr>
      <w:instrText xml:space="preserve"> PAGE \*Arabic </w:instrText>
    </w:r>
    <w:r w:rsidR="00EE7CEF">
      <w:rPr>
        <w:b w:val="0"/>
        <w:i/>
        <w:sz w:val="16"/>
      </w:rPr>
      <w:fldChar w:fldCharType="separate"/>
    </w:r>
    <w:r w:rsidR="00236DE7">
      <w:rPr>
        <w:b w:val="0"/>
        <w:i/>
        <w:noProof/>
        <w:sz w:val="16"/>
      </w:rPr>
      <w:t>2</w:t>
    </w:r>
    <w:r w:rsidR="00EE7CEF">
      <w:rPr>
        <w:b w:val="0"/>
        <w:i/>
        <w:sz w:val="16"/>
      </w:rPr>
      <w:fldChar w:fldCharType="end"/>
    </w:r>
    <w:r>
      <w:rPr>
        <w:b w:val="0"/>
        <w:i/>
        <w:sz w:val="16"/>
      </w:rPr>
      <w:t xml:space="preserve"> z </w:t>
    </w:r>
    <w:r w:rsidR="00EE7CEF">
      <w:rPr>
        <w:b w:val="0"/>
        <w:i/>
        <w:sz w:val="16"/>
      </w:rPr>
      <w:fldChar w:fldCharType="begin"/>
    </w:r>
    <w:r>
      <w:rPr>
        <w:b w:val="0"/>
        <w:i/>
        <w:sz w:val="16"/>
      </w:rPr>
      <w:instrText xml:space="preserve"> NUMPAGES \*Arabic </w:instrText>
    </w:r>
    <w:r w:rsidR="00EE7CEF">
      <w:rPr>
        <w:b w:val="0"/>
        <w:i/>
        <w:sz w:val="16"/>
      </w:rPr>
      <w:fldChar w:fldCharType="separate"/>
    </w:r>
    <w:r w:rsidR="00236DE7">
      <w:rPr>
        <w:b w:val="0"/>
        <w:i/>
        <w:noProof/>
        <w:sz w:val="16"/>
      </w:rPr>
      <w:t>82</w:t>
    </w:r>
    <w:r w:rsidR="00EE7CEF">
      <w:rPr>
        <w:b w:val="0"/>
        <w:i/>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E10" w:rsidRDefault="00876E10">
      <w:r>
        <w:separator/>
      </w:r>
    </w:p>
  </w:footnote>
  <w:footnote w:type="continuationSeparator" w:id="1">
    <w:p w:rsidR="00876E10" w:rsidRDefault="00876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A7AFF62"/>
    <w:lvl w:ilvl="0">
      <w:start w:val="1"/>
      <w:numFmt w:val="decimal"/>
      <w:lvlText w:val="%1."/>
      <w:lvlJc w:val="left"/>
      <w:pPr>
        <w:tabs>
          <w:tab w:val="num" w:pos="360"/>
        </w:tabs>
        <w:ind w:left="360" w:hanging="360"/>
      </w:pPr>
    </w:lvl>
  </w:abstractNum>
  <w:abstractNum w:abstractNumId="1">
    <w:nsid w:val="00000001"/>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432"/>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3">
    <w:nsid w:val="00000003"/>
    <w:multiLevelType w:val="singleLevel"/>
    <w:tmpl w:val="D2D0173E"/>
    <w:name w:val="WW8Num3"/>
    <w:lvl w:ilvl="0">
      <w:start w:val="1"/>
      <w:numFmt w:val="decimal"/>
      <w:lvlText w:val="%1."/>
      <w:lvlJc w:val="left"/>
      <w:pPr>
        <w:tabs>
          <w:tab w:val="num" w:pos="360"/>
        </w:tabs>
        <w:ind w:left="360" w:hanging="360"/>
      </w:pPr>
      <w:rPr>
        <w:rFonts w:ascii="Tahoma" w:eastAsia="Times New Roman" w:hAnsi="Tahoma" w:cs="Tahoma"/>
      </w:rPr>
    </w:lvl>
  </w:abstractNum>
  <w:abstractNum w:abstractNumId="4">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5">
    <w:nsid w:val="00000005"/>
    <w:multiLevelType w:val="singleLevel"/>
    <w:tmpl w:val="00000005"/>
    <w:name w:val="WW8Num5"/>
    <w:lvl w:ilvl="0">
      <w:numFmt w:val="bullet"/>
      <w:lvlText w:val="-"/>
      <w:lvlJc w:val="left"/>
      <w:pPr>
        <w:tabs>
          <w:tab w:val="num" w:pos="645"/>
        </w:tabs>
        <w:ind w:left="645" w:hanging="360"/>
      </w:pPr>
      <w:rPr>
        <w:rFonts w:ascii="Times New Roman" w:hAnsi="Times New Roman"/>
      </w:rPr>
    </w:lvl>
  </w:abstractNum>
  <w:abstractNum w:abstractNumId="6">
    <w:nsid w:val="00000006"/>
    <w:multiLevelType w:val="multilevel"/>
    <w:tmpl w:val="00000006"/>
    <w:name w:val="WW8Num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7"/>
    <w:multiLevelType w:val="multilevel"/>
    <w:tmpl w:val="1DFA45C2"/>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8"/>
    <w:multiLevelType w:val="multilevel"/>
    <w:tmpl w:val="00000008"/>
    <w:name w:val="WW8Num8"/>
    <w:lvl w:ilvl="0">
      <w:start w:val="1"/>
      <w:numFmt w:val="decimal"/>
      <w:lvlText w:val="%1."/>
      <w:lvlJc w:val="left"/>
      <w:pPr>
        <w:tabs>
          <w:tab w:val="num" w:pos="709"/>
        </w:tabs>
        <w:ind w:left="709"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9"/>
    <w:multiLevelType w:val="singleLevel"/>
    <w:tmpl w:val="0D026CE2"/>
    <w:name w:val="WW8Num9"/>
    <w:lvl w:ilvl="0">
      <w:start w:val="1"/>
      <w:numFmt w:val="decimal"/>
      <w:lvlText w:val="%1."/>
      <w:lvlJc w:val="left"/>
      <w:pPr>
        <w:tabs>
          <w:tab w:val="num" w:pos="936"/>
        </w:tabs>
        <w:ind w:left="936" w:hanging="794"/>
      </w:pPr>
      <w:rPr>
        <w:rFonts w:ascii="Tahoma" w:hAnsi="Tahoma" w:cs="Tahoma" w:hint="default"/>
        <w:b/>
        <w:i w:val="0"/>
        <w:sz w:val="22"/>
        <w:szCs w:val="22"/>
      </w:rPr>
    </w:lvl>
  </w:abstractNum>
  <w:abstractNum w:abstractNumId="10">
    <w:nsid w:val="0000000A"/>
    <w:multiLevelType w:val="singleLevel"/>
    <w:tmpl w:val="0000000A"/>
    <w:name w:val="WW8Num10"/>
    <w:lvl w:ilvl="0">
      <w:start w:val="1"/>
      <w:numFmt w:val="upperLetter"/>
      <w:lvlText w:val="%1."/>
      <w:lvlJc w:val="left"/>
      <w:pPr>
        <w:tabs>
          <w:tab w:val="num" w:pos="720"/>
        </w:tabs>
        <w:ind w:left="720" w:hanging="360"/>
      </w:pPr>
    </w:lvl>
  </w:abstractNum>
  <w:abstractNum w:abstractNumId="11">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2">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13">
    <w:nsid w:val="0000000D"/>
    <w:multiLevelType w:val="singleLevel"/>
    <w:tmpl w:val="0000000D"/>
    <w:name w:val="WW8Num13"/>
    <w:lvl w:ilvl="0">
      <w:start w:val="1"/>
      <w:numFmt w:val="bullet"/>
      <w:lvlText w:val="§"/>
      <w:lvlJc w:val="left"/>
      <w:pPr>
        <w:tabs>
          <w:tab w:val="num" w:pos="928"/>
        </w:tabs>
        <w:ind w:left="928" w:hanging="360"/>
      </w:pPr>
      <w:rPr>
        <w:rFonts w:ascii="Wingdings" w:hAnsi="Wingdings" w:cs="Times New Roman"/>
      </w:rPr>
    </w:lvl>
  </w:abstractNum>
  <w:abstractNum w:abstractNumId="14">
    <w:nsid w:val="0000000E"/>
    <w:multiLevelType w:val="singleLevel"/>
    <w:tmpl w:val="0000000E"/>
    <w:name w:val="WW8Num14"/>
    <w:lvl w:ilvl="0">
      <w:start w:val="1"/>
      <w:numFmt w:val="bullet"/>
      <w:lvlText w:val="·"/>
      <w:lvlJc w:val="left"/>
      <w:pPr>
        <w:tabs>
          <w:tab w:val="num" w:pos="720"/>
        </w:tabs>
        <w:ind w:left="720" w:hanging="360"/>
      </w:pPr>
      <w:rPr>
        <w:rFonts w:ascii="Symbol" w:hAnsi="Symbol" w:cs="Times New Roman"/>
      </w:rPr>
    </w:lvl>
  </w:abstractNum>
  <w:abstractNum w:abstractNumId="15">
    <w:nsid w:val="0000000F"/>
    <w:multiLevelType w:val="multilevel"/>
    <w:tmpl w:val="0000000F"/>
    <w:name w:val="WW8Num15"/>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nsid w:val="00000010"/>
    <w:multiLevelType w:val="singleLevel"/>
    <w:tmpl w:val="00000010"/>
    <w:name w:val="WW8Num16"/>
    <w:lvl w:ilvl="0">
      <w:start w:val="1"/>
      <w:numFmt w:val="upperLetter"/>
      <w:lvlText w:val="%1)"/>
      <w:lvlJc w:val="left"/>
      <w:pPr>
        <w:tabs>
          <w:tab w:val="num" w:pos="851"/>
        </w:tabs>
        <w:ind w:left="851" w:hanging="360"/>
      </w:pPr>
    </w:lvl>
  </w:abstractNum>
  <w:abstractNum w:abstractNumId="17">
    <w:nsid w:val="00000011"/>
    <w:multiLevelType w:val="singleLevel"/>
    <w:tmpl w:val="F28EE9D8"/>
    <w:name w:val="WW8Num17"/>
    <w:lvl w:ilvl="0">
      <w:start w:val="16"/>
      <w:numFmt w:val="decimal"/>
      <w:lvlText w:val="%1."/>
      <w:lvlJc w:val="left"/>
      <w:pPr>
        <w:tabs>
          <w:tab w:val="num" w:pos="794"/>
        </w:tabs>
        <w:ind w:left="794" w:hanging="794"/>
      </w:pPr>
      <w:rPr>
        <w:rFonts w:ascii="Times New Roman" w:hAnsi="Times New Roman" w:hint="default"/>
        <w:b/>
        <w:i w:val="0"/>
        <w:sz w:val="24"/>
        <w:szCs w:val="24"/>
      </w:rPr>
    </w:lvl>
  </w:abstractNum>
  <w:abstractNum w:abstractNumId="18">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9">
    <w:nsid w:val="00000013"/>
    <w:multiLevelType w:val="multilevel"/>
    <w:tmpl w:val="87961000"/>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rPr>
        <w:color w:val="auto"/>
      </w:rPr>
    </w:lvl>
    <w:lvl w:ilvl="8">
      <w:start w:val="1"/>
      <w:numFmt w:val="lowerRoman"/>
      <w:lvlText w:val="%9."/>
      <w:lvlJc w:val="left"/>
      <w:pPr>
        <w:tabs>
          <w:tab w:val="num" w:pos="3600"/>
        </w:tabs>
        <w:ind w:left="3600" w:hanging="360"/>
      </w:pPr>
    </w:lvl>
  </w:abstractNum>
  <w:abstractNum w:abstractNumId="20">
    <w:nsid w:val="00000014"/>
    <w:multiLevelType w:val="multilevel"/>
    <w:tmpl w:val="00000014"/>
    <w:name w:val="WW8Num20"/>
    <w:lvl w:ilvl="0">
      <w:start w:val="1"/>
      <w:numFmt w:val="decimal"/>
      <w:lvlText w:val="%1."/>
      <w:lvlJc w:val="left"/>
      <w:pPr>
        <w:tabs>
          <w:tab w:val="num" w:pos="720"/>
        </w:tabs>
        <w:ind w:left="720" w:hanging="360"/>
      </w:pPr>
    </w:lvl>
    <w:lvl w:ilvl="1">
      <w:start w:val="1"/>
      <w:numFmt w:val="upperRoman"/>
      <w:lvlText w:val="%2."/>
      <w:lvlJc w:val="left"/>
      <w:pPr>
        <w:tabs>
          <w:tab w:val="num" w:pos="180"/>
        </w:tabs>
        <w:ind w:left="180" w:hanging="18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2">
    <w:nsid w:val="00000016"/>
    <w:multiLevelType w:val="singleLevel"/>
    <w:tmpl w:val="00000016"/>
    <w:name w:val="WW8Num22"/>
    <w:lvl w:ilvl="0">
      <w:start w:val="30"/>
      <w:numFmt w:val="decimal"/>
      <w:lvlText w:val="%1."/>
      <w:lvlJc w:val="left"/>
      <w:pPr>
        <w:tabs>
          <w:tab w:val="num" w:pos="1506"/>
        </w:tabs>
        <w:ind w:left="1506" w:hanging="360"/>
      </w:pPr>
      <w:rPr>
        <w:b/>
      </w:rPr>
    </w:lvl>
  </w:abstractNum>
  <w:abstractNum w:abstractNumId="23">
    <w:nsid w:val="00000017"/>
    <w:multiLevelType w:val="singleLevel"/>
    <w:tmpl w:val="00000017"/>
    <w:name w:val="WW8Num23"/>
    <w:lvl w:ilvl="0">
      <w:start w:val="1"/>
      <w:numFmt w:val="decimal"/>
      <w:lvlText w:val="%1)"/>
      <w:lvlJc w:val="left"/>
      <w:pPr>
        <w:tabs>
          <w:tab w:val="num" w:pos="0"/>
        </w:tabs>
        <w:ind w:left="720" w:hanging="360"/>
      </w:pPr>
    </w:lvl>
  </w:abstractNum>
  <w:abstractNum w:abstractNumId="24">
    <w:nsid w:val="00000018"/>
    <w:multiLevelType w:val="singleLevel"/>
    <w:tmpl w:val="00000018"/>
    <w:name w:val="WW8Num24"/>
    <w:lvl w:ilvl="0">
      <w:start w:val="1"/>
      <w:numFmt w:val="bullet"/>
      <w:lvlText w:val="-"/>
      <w:lvlJc w:val="left"/>
      <w:pPr>
        <w:tabs>
          <w:tab w:val="num" w:pos="720"/>
        </w:tabs>
        <w:ind w:left="720" w:hanging="360"/>
      </w:pPr>
      <w:rPr>
        <w:rFonts w:ascii="Times New Roman" w:hAnsi="Times New Roman"/>
        <w:b/>
        <w:i w:val="0"/>
      </w:rPr>
    </w:lvl>
  </w:abstractNum>
  <w:abstractNum w:abstractNumId="25">
    <w:nsid w:val="00000019"/>
    <w:multiLevelType w:val="multilevel"/>
    <w:tmpl w:val="00000019"/>
    <w:name w:val="WW8Num25"/>
    <w:lvl w:ilvl="0">
      <w:start w:val="1"/>
      <w:numFmt w:val="decimal"/>
      <w:lvlText w:val="%1."/>
      <w:lvlJc w:val="left"/>
      <w:pPr>
        <w:tabs>
          <w:tab w:val="num" w:pos="1070"/>
        </w:tabs>
        <w:ind w:left="1070" w:hanging="360"/>
      </w:pPr>
    </w:lvl>
    <w:lvl w:ilvl="1">
      <w:start w:val="1"/>
      <w:numFmt w:val="upperLetter"/>
      <w:lvlText w:val="%2."/>
      <w:lvlJc w:val="left"/>
      <w:pPr>
        <w:tabs>
          <w:tab w:val="num" w:pos="1942"/>
        </w:tabs>
        <w:ind w:left="1942" w:hanging="360"/>
      </w:pPr>
    </w:lvl>
    <w:lvl w:ilvl="2">
      <w:start w:val="1"/>
      <w:numFmt w:val="lowerRoman"/>
      <w:lvlText w:val="%3."/>
      <w:lvlJc w:val="left"/>
      <w:pPr>
        <w:tabs>
          <w:tab w:val="num" w:pos="2662"/>
        </w:tabs>
        <w:ind w:left="2662"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4102"/>
        </w:tabs>
        <w:ind w:left="4102" w:hanging="360"/>
      </w:pPr>
    </w:lvl>
    <w:lvl w:ilvl="5">
      <w:start w:val="1"/>
      <w:numFmt w:val="lowerRoman"/>
      <w:lvlText w:val="%6."/>
      <w:lvlJc w:val="left"/>
      <w:pPr>
        <w:tabs>
          <w:tab w:val="num" w:pos="4822"/>
        </w:tabs>
        <w:ind w:left="4822" w:hanging="180"/>
      </w:pPr>
    </w:lvl>
    <w:lvl w:ilvl="6">
      <w:start w:val="1"/>
      <w:numFmt w:val="decimal"/>
      <w:lvlText w:val="%7."/>
      <w:lvlJc w:val="left"/>
      <w:pPr>
        <w:tabs>
          <w:tab w:val="num" w:pos="5542"/>
        </w:tabs>
        <w:ind w:left="5542" w:hanging="360"/>
      </w:pPr>
    </w:lvl>
    <w:lvl w:ilvl="7">
      <w:start w:val="1"/>
      <w:numFmt w:val="lowerLetter"/>
      <w:lvlText w:val="%8."/>
      <w:lvlJc w:val="left"/>
      <w:pPr>
        <w:tabs>
          <w:tab w:val="num" w:pos="6262"/>
        </w:tabs>
        <w:ind w:left="6262" w:hanging="360"/>
      </w:pPr>
    </w:lvl>
    <w:lvl w:ilvl="8">
      <w:start w:val="1"/>
      <w:numFmt w:val="lowerRoman"/>
      <w:lvlText w:val="%9."/>
      <w:lvlJc w:val="left"/>
      <w:pPr>
        <w:tabs>
          <w:tab w:val="num" w:pos="6982"/>
        </w:tabs>
        <w:ind w:left="6982" w:hanging="180"/>
      </w:pPr>
    </w:lvl>
  </w:abstractNum>
  <w:abstractNum w:abstractNumId="26">
    <w:nsid w:val="0000001A"/>
    <w:multiLevelType w:val="multilevel"/>
    <w:tmpl w:val="953E0FA4"/>
    <w:name w:val="WW8Num26"/>
    <w:lvl w:ilvl="0">
      <w:start w:val="29"/>
      <w:numFmt w:val="decimal"/>
      <w:lvlText w:val="%1."/>
      <w:lvlJc w:val="left"/>
      <w:pPr>
        <w:tabs>
          <w:tab w:val="num" w:pos="794"/>
        </w:tabs>
        <w:ind w:left="794" w:hanging="434"/>
      </w:pPr>
      <w:rPr>
        <w:rFonts w:ascii="Times New Roman" w:hAnsi="Times New Roman" w:hint="default"/>
        <w:b/>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C"/>
    <w:multiLevelType w:val="multilevel"/>
    <w:tmpl w:val="D28CD460"/>
    <w:name w:val="WW8Num28"/>
    <w:lvl w:ilvl="0">
      <w:start w:val="1"/>
      <w:numFmt w:val="bullet"/>
      <w:lvlText w:val="-"/>
      <w:lvlJc w:val="left"/>
      <w:pPr>
        <w:tabs>
          <w:tab w:val="num" w:pos="720"/>
        </w:tabs>
        <w:ind w:left="720" w:hanging="360"/>
      </w:pPr>
      <w:rPr>
        <w:rFonts w:ascii="Times New Roman" w:hAnsi="Times New Roman"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D"/>
    <w:multiLevelType w:val="multilevel"/>
    <w:tmpl w:val="0000001D"/>
    <w:name w:val="WW8Num2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nsid w:val="0000001F"/>
    <w:multiLevelType w:val="multilevel"/>
    <w:tmpl w:val="0000001F"/>
    <w:name w:val="WW8Num31"/>
    <w:lvl w:ilvl="0">
      <w:start w:val="1"/>
      <w:numFmt w:val="bullet"/>
      <w:lvlText w:val=""/>
      <w:lvlJc w:val="left"/>
      <w:pPr>
        <w:tabs>
          <w:tab w:val="num" w:pos="720"/>
        </w:tabs>
        <w:ind w:left="720" w:hanging="360"/>
      </w:pPr>
      <w:rPr>
        <w:rFonts w:ascii="Symbol" w:hAnsi="Symbol" w:cs="Arial"/>
        <w:b w:val="0"/>
        <w:sz w:val="22"/>
        <w:szCs w:val="22"/>
      </w:rPr>
    </w:lvl>
    <w:lvl w:ilvl="1">
      <w:start w:val="1"/>
      <w:numFmt w:val="bullet"/>
      <w:lvlText w:val=""/>
      <w:lvlJc w:val="left"/>
      <w:pPr>
        <w:tabs>
          <w:tab w:val="num" w:pos="1080"/>
        </w:tabs>
        <w:ind w:left="1080" w:hanging="360"/>
      </w:pPr>
      <w:rPr>
        <w:rFonts w:ascii="Symbol" w:hAnsi="Symbol" w:cs="Arial"/>
        <w:b w:val="0"/>
        <w:sz w:val="22"/>
        <w:szCs w:val="22"/>
      </w:rPr>
    </w:lvl>
    <w:lvl w:ilvl="2">
      <w:start w:val="1"/>
      <w:numFmt w:val="bullet"/>
      <w:lvlText w:val=""/>
      <w:lvlJc w:val="left"/>
      <w:pPr>
        <w:tabs>
          <w:tab w:val="num" w:pos="1440"/>
        </w:tabs>
        <w:ind w:left="1440" w:hanging="360"/>
      </w:pPr>
      <w:rPr>
        <w:rFonts w:ascii="Symbol" w:hAnsi="Symbol" w:cs="Arial"/>
        <w:b w:val="0"/>
        <w:sz w:val="22"/>
        <w:szCs w:val="22"/>
      </w:rPr>
    </w:lvl>
    <w:lvl w:ilvl="3">
      <w:start w:val="1"/>
      <w:numFmt w:val="bullet"/>
      <w:lvlText w:val=""/>
      <w:lvlJc w:val="left"/>
      <w:pPr>
        <w:tabs>
          <w:tab w:val="num" w:pos="1800"/>
        </w:tabs>
        <w:ind w:left="1800" w:hanging="360"/>
      </w:pPr>
      <w:rPr>
        <w:rFonts w:ascii="Symbol" w:hAnsi="Symbol" w:cs="Arial"/>
        <w:b w:val="0"/>
        <w:sz w:val="22"/>
        <w:szCs w:val="22"/>
      </w:rPr>
    </w:lvl>
    <w:lvl w:ilvl="4">
      <w:start w:val="1"/>
      <w:numFmt w:val="bullet"/>
      <w:lvlText w:val=""/>
      <w:lvlJc w:val="left"/>
      <w:pPr>
        <w:tabs>
          <w:tab w:val="num" w:pos="2160"/>
        </w:tabs>
        <w:ind w:left="2160" w:hanging="360"/>
      </w:pPr>
      <w:rPr>
        <w:rFonts w:ascii="Symbol" w:hAnsi="Symbol" w:cs="Arial"/>
        <w:b w:val="0"/>
        <w:sz w:val="22"/>
        <w:szCs w:val="22"/>
      </w:rPr>
    </w:lvl>
    <w:lvl w:ilvl="5">
      <w:start w:val="1"/>
      <w:numFmt w:val="bullet"/>
      <w:lvlText w:val=""/>
      <w:lvlJc w:val="left"/>
      <w:pPr>
        <w:tabs>
          <w:tab w:val="num" w:pos="2520"/>
        </w:tabs>
        <w:ind w:left="2520" w:hanging="360"/>
      </w:pPr>
      <w:rPr>
        <w:rFonts w:ascii="Symbol" w:hAnsi="Symbol" w:cs="Arial"/>
        <w:b w:val="0"/>
        <w:sz w:val="22"/>
        <w:szCs w:val="22"/>
      </w:rPr>
    </w:lvl>
    <w:lvl w:ilvl="6">
      <w:start w:val="1"/>
      <w:numFmt w:val="bullet"/>
      <w:lvlText w:val=""/>
      <w:lvlJc w:val="left"/>
      <w:pPr>
        <w:tabs>
          <w:tab w:val="num" w:pos="2880"/>
        </w:tabs>
        <w:ind w:left="2880" w:hanging="360"/>
      </w:pPr>
      <w:rPr>
        <w:rFonts w:ascii="Symbol" w:hAnsi="Symbol" w:cs="Arial"/>
        <w:b w:val="0"/>
        <w:sz w:val="22"/>
        <w:szCs w:val="22"/>
      </w:rPr>
    </w:lvl>
    <w:lvl w:ilvl="7">
      <w:start w:val="1"/>
      <w:numFmt w:val="bullet"/>
      <w:lvlText w:val=""/>
      <w:lvlJc w:val="left"/>
      <w:pPr>
        <w:tabs>
          <w:tab w:val="num" w:pos="3240"/>
        </w:tabs>
        <w:ind w:left="3240" w:hanging="360"/>
      </w:pPr>
      <w:rPr>
        <w:rFonts w:ascii="Symbol" w:hAnsi="Symbol" w:cs="Arial"/>
        <w:b w:val="0"/>
        <w:sz w:val="22"/>
        <w:szCs w:val="22"/>
      </w:rPr>
    </w:lvl>
    <w:lvl w:ilvl="8">
      <w:start w:val="1"/>
      <w:numFmt w:val="bullet"/>
      <w:lvlText w:val=""/>
      <w:lvlJc w:val="left"/>
      <w:pPr>
        <w:tabs>
          <w:tab w:val="num" w:pos="3600"/>
        </w:tabs>
        <w:ind w:left="3600" w:hanging="360"/>
      </w:pPr>
      <w:rPr>
        <w:rFonts w:ascii="Symbol" w:hAnsi="Symbol" w:cs="Arial"/>
        <w:b w:val="0"/>
        <w:sz w:val="22"/>
        <w:szCs w:val="22"/>
      </w:rPr>
    </w:lvl>
  </w:abstractNum>
  <w:abstractNum w:abstractNumId="32">
    <w:nsid w:val="00000020"/>
    <w:multiLevelType w:val="multilevel"/>
    <w:tmpl w:val="00000020"/>
    <w:name w:val="WW8Num32"/>
    <w:lvl w:ilvl="0">
      <w:start w:val="1"/>
      <w:numFmt w:val="bullet"/>
      <w:lvlText w:val=""/>
      <w:lvlJc w:val="left"/>
      <w:pPr>
        <w:tabs>
          <w:tab w:val="num" w:pos="720"/>
        </w:tabs>
        <w:ind w:left="720" w:hanging="360"/>
      </w:pPr>
      <w:rPr>
        <w:rFonts w:ascii="Symbol" w:hAnsi="Symbol" w:cs="Arial"/>
        <w:b w:val="0"/>
        <w:sz w:val="22"/>
        <w:szCs w:val="22"/>
      </w:rPr>
    </w:lvl>
    <w:lvl w:ilvl="1">
      <w:start w:val="1"/>
      <w:numFmt w:val="bullet"/>
      <w:lvlText w:val=""/>
      <w:lvlJc w:val="left"/>
      <w:pPr>
        <w:tabs>
          <w:tab w:val="num" w:pos="1080"/>
        </w:tabs>
        <w:ind w:left="1080" w:hanging="360"/>
      </w:pPr>
      <w:rPr>
        <w:rFonts w:ascii="Symbol" w:hAnsi="Symbol" w:cs="Arial"/>
        <w:b w:val="0"/>
        <w:sz w:val="22"/>
        <w:szCs w:val="22"/>
      </w:rPr>
    </w:lvl>
    <w:lvl w:ilvl="2">
      <w:start w:val="1"/>
      <w:numFmt w:val="bullet"/>
      <w:lvlText w:val=""/>
      <w:lvlJc w:val="left"/>
      <w:pPr>
        <w:tabs>
          <w:tab w:val="num" w:pos="1440"/>
        </w:tabs>
        <w:ind w:left="1440" w:hanging="360"/>
      </w:pPr>
      <w:rPr>
        <w:rFonts w:ascii="Symbol" w:hAnsi="Symbol" w:cs="Arial"/>
        <w:b w:val="0"/>
        <w:sz w:val="22"/>
        <w:szCs w:val="22"/>
      </w:rPr>
    </w:lvl>
    <w:lvl w:ilvl="3">
      <w:start w:val="1"/>
      <w:numFmt w:val="bullet"/>
      <w:lvlText w:val=""/>
      <w:lvlJc w:val="left"/>
      <w:pPr>
        <w:tabs>
          <w:tab w:val="num" w:pos="1800"/>
        </w:tabs>
        <w:ind w:left="1800" w:hanging="360"/>
      </w:pPr>
      <w:rPr>
        <w:rFonts w:ascii="Symbol" w:hAnsi="Symbol" w:cs="Arial"/>
        <w:b w:val="0"/>
        <w:sz w:val="22"/>
        <w:szCs w:val="22"/>
      </w:rPr>
    </w:lvl>
    <w:lvl w:ilvl="4">
      <w:start w:val="1"/>
      <w:numFmt w:val="bullet"/>
      <w:lvlText w:val=""/>
      <w:lvlJc w:val="left"/>
      <w:pPr>
        <w:tabs>
          <w:tab w:val="num" w:pos="2160"/>
        </w:tabs>
        <w:ind w:left="2160" w:hanging="360"/>
      </w:pPr>
      <w:rPr>
        <w:rFonts w:ascii="Symbol" w:hAnsi="Symbol" w:cs="Arial"/>
        <w:b w:val="0"/>
        <w:sz w:val="22"/>
        <w:szCs w:val="22"/>
      </w:rPr>
    </w:lvl>
    <w:lvl w:ilvl="5">
      <w:start w:val="1"/>
      <w:numFmt w:val="bullet"/>
      <w:lvlText w:val=""/>
      <w:lvlJc w:val="left"/>
      <w:pPr>
        <w:tabs>
          <w:tab w:val="num" w:pos="2520"/>
        </w:tabs>
        <w:ind w:left="2520" w:hanging="360"/>
      </w:pPr>
      <w:rPr>
        <w:rFonts w:ascii="Symbol" w:hAnsi="Symbol" w:cs="Arial"/>
        <w:b w:val="0"/>
        <w:sz w:val="22"/>
        <w:szCs w:val="22"/>
      </w:rPr>
    </w:lvl>
    <w:lvl w:ilvl="6">
      <w:start w:val="1"/>
      <w:numFmt w:val="bullet"/>
      <w:lvlText w:val=""/>
      <w:lvlJc w:val="left"/>
      <w:pPr>
        <w:tabs>
          <w:tab w:val="num" w:pos="2880"/>
        </w:tabs>
        <w:ind w:left="2880" w:hanging="360"/>
      </w:pPr>
      <w:rPr>
        <w:rFonts w:ascii="Symbol" w:hAnsi="Symbol" w:cs="Arial"/>
        <w:b w:val="0"/>
        <w:sz w:val="22"/>
        <w:szCs w:val="22"/>
      </w:rPr>
    </w:lvl>
    <w:lvl w:ilvl="7">
      <w:start w:val="1"/>
      <w:numFmt w:val="bullet"/>
      <w:lvlText w:val=""/>
      <w:lvlJc w:val="left"/>
      <w:pPr>
        <w:tabs>
          <w:tab w:val="num" w:pos="3240"/>
        </w:tabs>
        <w:ind w:left="3240" w:hanging="360"/>
      </w:pPr>
      <w:rPr>
        <w:rFonts w:ascii="Symbol" w:hAnsi="Symbol" w:cs="Arial"/>
        <w:b w:val="0"/>
        <w:sz w:val="22"/>
        <w:szCs w:val="22"/>
      </w:rPr>
    </w:lvl>
    <w:lvl w:ilvl="8">
      <w:start w:val="1"/>
      <w:numFmt w:val="bullet"/>
      <w:lvlText w:val=""/>
      <w:lvlJc w:val="left"/>
      <w:pPr>
        <w:tabs>
          <w:tab w:val="num" w:pos="3600"/>
        </w:tabs>
        <w:ind w:left="3600" w:hanging="360"/>
      </w:pPr>
      <w:rPr>
        <w:rFonts w:ascii="Symbol" w:hAnsi="Symbol" w:cs="Arial"/>
        <w:b w:val="0"/>
        <w:sz w:val="22"/>
        <w:szCs w:val="22"/>
      </w:rPr>
    </w:lvl>
  </w:abstractNum>
  <w:abstractNum w:abstractNumId="33">
    <w:nsid w:val="009C7F4E"/>
    <w:multiLevelType w:val="hybridMultilevel"/>
    <w:tmpl w:val="512098FE"/>
    <w:lvl w:ilvl="0" w:tplc="5768B2B0">
      <w:start w:val="1"/>
      <w:numFmt w:val="decimal"/>
      <w:lvlText w:val="%1)"/>
      <w:lvlJc w:val="left"/>
      <w:pPr>
        <w:ind w:left="1080" w:hanging="360"/>
      </w:pPr>
      <w:rPr>
        <w:rFonts w:hint="default"/>
      </w:rPr>
    </w:lvl>
    <w:lvl w:ilvl="1" w:tplc="ADC4DAA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06AE7698"/>
    <w:multiLevelType w:val="hybridMultilevel"/>
    <w:tmpl w:val="13AAE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nsid w:val="06EF3D8B"/>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37">
    <w:nsid w:val="097B6F1D"/>
    <w:multiLevelType w:val="hybridMultilevel"/>
    <w:tmpl w:val="9FE8EF04"/>
    <w:lvl w:ilvl="0" w:tplc="09B84FA6">
      <w:start w:val="1"/>
      <w:numFmt w:val="lowerLetter"/>
      <w:lvlText w:val="%1."/>
      <w:lvlJc w:val="left"/>
      <w:pPr>
        <w:tabs>
          <w:tab w:val="num" w:pos="1146"/>
        </w:tabs>
        <w:ind w:left="1146" w:hanging="360"/>
      </w:pPr>
      <w:rPr>
        <w:rFonts w:ascii="Tahoma" w:eastAsia="Times New Roman" w:hAnsi="Tahoma" w:cs="Tahoma"/>
        <w:b w:val="0"/>
        <w:color w:val="auto"/>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8">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F963142"/>
    <w:multiLevelType w:val="hybridMultilevel"/>
    <w:tmpl w:val="9D9C0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261F33"/>
    <w:multiLevelType w:val="hybridMultilevel"/>
    <w:tmpl w:val="303AB0D4"/>
    <w:lvl w:ilvl="0" w:tplc="2B9693E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45237D7"/>
    <w:multiLevelType w:val="hybridMultilevel"/>
    <w:tmpl w:val="5DAA9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59104F8"/>
    <w:multiLevelType w:val="hybridMultilevel"/>
    <w:tmpl w:val="230CE22A"/>
    <w:lvl w:ilvl="0" w:tplc="7730EE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BF352F"/>
    <w:multiLevelType w:val="hybridMultilevel"/>
    <w:tmpl w:val="64CEB926"/>
    <w:lvl w:ilvl="0" w:tplc="669E576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7FF4648"/>
    <w:multiLevelType w:val="hybridMultilevel"/>
    <w:tmpl w:val="D1C04BF0"/>
    <w:name w:val="WW8Num93"/>
    <w:lvl w:ilvl="0" w:tplc="CE66B68A">
      <w:start w:val="30"/>
      <w:numFmt w:val="decimal"/>
      <w:lvlText w:val="%1."/>
      <w:lvlJc w:val="left"/>
      <w:pPr>
        <w:tabs>
          <w:tab w:val="num" w:pos="794"/>
        </w:tabs>
        <w:ind w:left="794" w:hanging="794"/>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19AA3772"/>
    <w:multiLevelType w:val="hybridMultilevel"/>
    <w:tmpl w:val="613806B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nsid w:val="1DB4431B"/>
    <w:multiLevelType w:val="hybridMultilevel"/>
    <w:tmpl w:val="CBB808E2"/>
    <w:lvl w:ilvl="0" w:tplc="0415000F">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9">
    <w:nsid w:val="20326352"/>
    <w:multiLevelType w:val="hybridMultilevel"/>
    <w:tmpl w:val="C7129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0D12AA9"/>
    <w:multiLevelType w:val="hybridMultilevel"/>
    <w:tmpl w:val="98B263E6"/>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66CDFC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218E002F"/>
    <w:multiLevelType w:val="hybridMultilevel"/>
    <w:tmpl w:val="7ABA9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7CA22FE"/>
    <w:multiLevelType w:val="hybridMultilevel"/>
    <w:tmpl w:val="BC6E7A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B593BA3"/>
    <w:multiLevelType w:val="hybridMultilevel"/>
    <w:tmpl w:val="0F1C20B8"/>
    <w:lvl w:ilvl="0" w:tplc="5D4C8A8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2D15451E"/>
    <w:multiLevelType w:val="hybridMultilevel"/>
    <w:tmpl w:val="89D085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F7A1BBB"/>
    <w:multiLevelType w:val="hybridMultilevel"/>
    <w:tmpl w:val="1AA0F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0612D7C"/>
    <w:multiLevelType w:val="hybridMultilevel"/>
    <w:tmpl w:val="429252B8"/>
    <w:name w:val="WW8Num162"/>
    <w:lvl w:ilvl="0" w:tplc="B98C9F64">
      <w:start w:val="1"/>
      <w:numFmt w:val="upperLetter"/>
      <w:lvlText w:val="%1)"/>
      <w:lvlJc w:val="left"/>
      <w:pPr>
        <w:tabs>
          <w:tab w:val="num" w:pos="851"/>
        </w:tabs>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09C180E"/>
    <w:multiLevelType w:val="multilevel"/>
    <w:tmpl w:val="5D5ADEC6"/>
    <w:lvl w:ilvl="0">
      <w:start w:val="1"/>
      <w:numFmt w:val="decimal"/>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8">
    <w:nsid w:val="3104207B"/>
    <w:multiLevelType w:val="hybridMultilevel"/>
    <w:tmpl w:val="937C7790"/>
    <w:name w:val="WW8Num92"/>
    <w:lvl w:ilvl="0" w:tplc="29FC04CE">
      <w:start w:val="1"/>
      <w:numFmt w:val="decimal"/>
      <w:lvlText w:val="%1."/>
      <w:lvlJc w:val="left"/>
      <w:pPr>
        <w:tabs>
          <w:tab w:val="num" w:pos="794"/>
        </w:tabs>
        <w:ind w:left="794" w:hanging="794"/>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31C805C5"/>
    <w:multiLevelType w:val="hybridMultilevel"/>
    <w:tmpl w:val="FE0CCFF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1">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62">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35EB285E"/>
    <w:multiLevelType w:val="hybridMultilevel"/>
    <w:tmpl w:val="2C9CB96A"/>
    <w:lvl w:ilvl="0" w:tplc="AF7A5F2A">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62D1E0F"/>
    <w:multiLevelType w:val="hybridMultilevel"/>
    <w:tmpl w:val="CCEAE7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nsid w:val="36D70E26"/>
    <w:multiLevelType w:val="hybridMultilevel"/>
    <w:tmpl w:val="6FC2E29E"/>
    <w:lvl w:ilvl="0" w:tplc="7E34F170">
      <w:start w:val="1"/>
      <w:numFmt w:val="decimal"/>
      <w:lvlText w:val="%1."/>
      <w:lvlJc w:val="left"/>
      <w:pPr>
        <w:ind w:left="720" w:hanging="360"/>
      </w:pPr>
      <w:rPr>
        <w:rFonts w:ascii="Tahoma" w:hAnsi="Tahoma" w:cs="Tahoma"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9C15D2D"/>
    <w:multiLevelType w:val="hybridMultilevel"/>
    <w:tmpl w:val="711CB892"/>
    <w:lvl w:ilvl="0" w:tplc="CBB679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nsid w:val="3B8F14CB"/>
    <w:multiLevelType w:val="hybridMultilevel"/>
    <w:tmpl w:val="31CCB1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BA85457"/>
    <w:multiLevelType w:val="hybridMultilevel"/>
    <w:tmpl w:val="84367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E2E1D93"/>
    <w:multiLevelType w:val="hybridMultilevel"/>
    <w:tmpl w:val="E8A22E62"/>
    <w:lvl w:ilvl="0" w:tplc="272405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3E614014"/>
    <w:multiLevelType w:val="hybridMultilevel"/>
    <w:tmpl w:val="613806B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4EB40D1"/>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72">
    <w:nsid w:val="4A7830DB"/>
    <w:multiLevelType w:val="hybridMultilevel"/>
    <w:tmpl w:val="FE64EE02"/>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73">
    <w:nsid w:val="4DE04C76"/>
    <w:multiLevelType w:val="hybridMultilevel"/>
    <w:tmpl w:val="D792B5FA"/>
    <w:lvl w:ilvl="0" w:tplc="69BA807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4F077B88"/>
    <w:multiLevelType w:val="hybridMultilevel"/>
    <w:tmpl w:val="C53AC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CF7E91"/>
    <w:multiLevelType w:val="hybridMultilevel"/>
    <w:tmpl w:val="961E6BA0"/>
    <w:lvl w:ilvl="0" w:tplc="E416CE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578F5D16"/>
    <w:multiLevelType w:val="hybridMultilevel"/>
    <w:tmpl w:val="9D6EF5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nsid w:val="57BB5654"/>
    <w:multiLevelType w:val="hybridMultilevel"/>
    <w:tmpl w:val="86BC7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036EFA"/>
    <w:multiLevelType w:val="hybridMultilevel"/>
    <w:tmpl w:val="B7968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AAB08EE"/>
    <w:multiLevelType w:val="hybridMultilevel"/>
    <w:tmpl w:val="AC90BE7A"/>
    <w:lvl w:ilvl="0" w:tplc="F36AB7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nsid w:val="5B7973B1"/>
    <w:multiLevelType w:val="hybridMultilevel"/>
    <w:tmpl w:val="DE76D724"/>
    <w:lvl w:ilvl="0" w:tplc="625E38B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nsid w:val="5DE84CBE"/>
    <w:multiLevelType w:val="hybridMultilevel"/>
    <w:tmpl w:val="51E2E3BA"/>
    <w:lvl w:ilvl="0" w:tplc="4EEADE3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nsid w:val="60E61A7F"/>
    <w:multiLevelType w:val="hybridMultilevel"/>
    <w:tmpl w:val="B5D2B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6">
    <w:nsid w:val="64BE20DA"/>
    <w:multiLevelType w:val="hybridMultilevel"/>
    <w:tmpl w:val="D24E8C1C"/>
    <w:lvl w:ilvl="0" w:tplc="8690C86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8414E1F"/>
    <w:multiLevelType w:val="hybridMultilevel"/>
    <w:tmpl w:val="2E143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86701CA"/>
    <w:multiLevelType w:val="hybridMultilevel"/>
    <w:tmpl w:val="613806B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287E13"/>
    <w:multiLevelType w:val="hybridMultilevel"/>
    <w:tmpl w:val="1A3CA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DBF1409"/>
    <w:multiLevelType w:val="hybridMultilevel"/>
    <w:tmpl w:val="67F20B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F6206B"/>
    <w:multiLevelType w:val="hybridMultilevel"/>
    <w:tmpl w:val="CA8CD23C"/>
    <w:lvl w:ilvl="0" w:tplc="D48A3AEA">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2">
    <w:nsid w:val="6FBA73C3"/>
    <w:multiLevelType w:val="hybridMultilevel"/>
    <w:tmpl w:val="FF6A2FE6"/>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93">
    <w:nsid w:val="6FFA1FF1"/>
    <w:multiLevelType w:val="hybridMultilevel"/>
    <w:tmpl w:val="1A98AD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nsid w:val="74F40493"/>
    <w:multiLevelType w:val="hybridMultilevel"/>
    <w:tmpl w:val="8B582A8C"/>
    <w:lvl w:ilvl="0" w:tplc="669E576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5FF7F3E"/>
    <w:multiLevelType w:val="hybridMultilevel"/>
    <w:tmpl w:val="9536B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9272FF9"/>
    <w:multiLevelType w:val="hybridMultilevel"/>
    <w:tmpl w:val="6B38A116"/>
    <w:lvl w:ilvl="0" w:tplc="04150001">
      <w:start w:val="1"/>
      <w:numFmt w:val="bullet"/>
      <w:lvlText w:val=""/>
      <w:lvlJc w:val="left"/>
      <w:pPr>
        <w:tabs>
          <w:tab w:val="num" w:pos="720"/>
        </w:tabs>
        <w:ind w:left="720" w:hanging="360"/>
      </w:pPr>
      <w:rPr>
        <w:rFonts w:ascii="Symbol" w:hAnsi="Symbol" w:hint="default"/>
      </w:rPr>
    </w:lvl>
    <w:lvl w:ilvl="1" w:tplc="306AC636">
      <w:start w:val="1"/>
      <w:numFmt w:val="decimal"/>
      <w:lvlText w:val="%2."/>
      <w:lvlJc w:val="left"/>
      <w:pPr>
        <w:tabs>
          <w:tab w:val="num" w:pos="1440"/>
        </w:tabs>
        <w:ind w:left="1440" w:hanging="360"/>
      </w:pPr>
      <w:rPr>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9">
    <w:nsid w:val="7AB66E20"/>
    <w:multiLevelType w:val="hybridMultilevel"/>
    <w:tmpl w:val="A008F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C9124F1"/>
    <w:multiLevelType w:val="hybridMultilevel"/>
    <w:tmpl w:val="66401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D3D6A11"/>
    <w:multiLevelType w:val="hybridMultilevel"/>
    <w:tmpl w:val="7AB85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125BE2"/>
    <w:multiLevelType w:val="hybridMultilevel"/>
    <w:tmpl w:val="7E0E8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90"/>
  </w:num>
  <w:num w:numId="6">
    <w:abstractNumId w:val="76"/>
  </w:num>
  <w:num w:numId="7">
    <w:abstractNumId w:val="86"/>
  </w:num>
  <w:num w:numId="8">
    <w:abstractNumId w:val="41"/>
  </w:num>
  <w:num w:numId="9">
    <w:abstractNumId w:val="64"/>
  </w:num>
  <w:num w:numId="10">
    <w:abstractNumId w:val="93"/>
  </w:num>
  <w:num w:numId="11">
    <w:abstractNumId w:val="67"/>
  </w:num>
  <w:num w:numId="12">
    <w:abstractNumId w:val="48"/>
  </w:num>
  <w:num w:numId="13">
    <w:abstractNumId w:val="34"/>
  </w:num>
  <w:num w:numId="14">
    <w:abstractNumId w:val="55"/>
  </w:num>
  <w:num w:numId="15">
    <w:abstractNumId w:val="96"/>
  </w:num>
  <w:num w:numId="16">
    <w:abstractNumId w:val="43"/>
  </w:num>
  <w:num w:numId="17">
    <w:abstractNumId w:val="78"/>
  </w:num>
  <w:num w:numId="18">
    <w:abstractNumId w:val="33"/>
  </w:num>
  <w:num w:numId="19">
    <w:abstractNumId w:val="81"/>
  </w:num>
  <w:num w:numId="20">
    <w:abstractNumId w:val="99"/>
  </w:num>
  <w:num w:numId="21">
    <w:abstractNumId w:val="89"/>
  </w:num>
  <w:num w:numId="22">
    <w:abstractNumId w:val="68"/>
  </w:num>
  <w:num w:numId="23">
    <w:abstractNumId w:val="72"/>
  </w:num>
  <w:num w:numId="24">
    <w:abstractNumId w:val="102"/>
  </w:num>
  <w:num w:numId="25">
    <w:abstractNumId w:val="42"/>
  </w:num>
  <w:num w:numId="26">
    <w:abstractNumId w:val="69"/>
  </w:num>
  <w:num w:numId="27">
    <w:abstractNumId w:val="49"/>
  </w:num>
  <w:num w:numId="28">
    <w:abstractNumId w:val="39"/>
  </w:num>
  <w:num w:numId="29">
    <w:abstractNumId w:val="77"/>
  </w:num>
  <w:num w:numId="30">
    <w:abstractNumId w:val="75"/>
  </w:num>
  <w:num w:numId="31">
    <w:abstractNumId w:val="79"/>
  </w:num>
  <w:num w:numId="32">
    <w:abstractNumId w:val="53"/>
  </w:num>
  <w:num w:numId="33">
    <w:abstractNumId w:val="87"/>
  </w:num>
  <w:num w:numId="34">
    <w:abstractNumId w:val="100"/>
  </w:num>
  <w:num w:numId="35">
    <w:abstractNumId w:val="74"/>
  </w:num>
  <w:num w:numId="36">
    <w:abstractNumId w:val="59"/>
  </w:num>
  <w:num w:numId="37">
    <w:abstractNumId w:val="51"/>
  </w:num>
  <w:num w:numId="38">
    <w:abstractNumId w:val="52"/>
  </w:num>
  <w:num w:numId="39">
    <w:abstractNumId w:val="73"/>
  </w:num>
  <w:num w:numId="40">
    <w:abstractNumId w:val="80"/>
  </w:num>
  <w:num w:numId="41">
    <w:abstractNumId w:val="66"/>
  </w:num>
  <w:num w:numId="42">
    <w:abstractNumId w:val="57"/>
  </w:num>
  <w:num w:numId="43">
    <w:abstractNumId w:val="37"/>
  </w:num>
  <w:num w:numId="44">
    <w:abstractNumId w:val="61"/>
  </w:num>
  <w:num w:numId="45">
    <w:abstractNumId w:val="38"/>
  </w:num>
  <w:num w:numId="46">
    <w:abstractNumId w:val="91"/>
  </w:num>
  <w:num w:numId="47">
    <w:abstractNumId w:val="85"/>
  </w:num>
  <w:num w:numId="4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44"/>
  </w:num>
  <w:num w:numId="51">
    <w:abstractNumId w:val="70"/>
  </w:num>
  <w:num w:numId="52">
    <w:abstractNumId w:val="63"/>
  </w:num>
  <w:num w:numId="53">
    <w:abstractNumId w:val="95"/>
  </w:num>
  <w:num w:numId="54">
    <w:abstractNumId w:val="65"/>
  </w:num>
  <w:num w:numId="55">
    <w:abstractNumId w:val="50"/>
  </w:num>
  <w:num w:numId="56">
    <w:abstractNumId w:val="83"/>
  </w:num>
  <w:num w:numId="57">
    <w:abstractNumId w:val="47"/>
  </w:num>
  <w:num w:numId="58">
    <w:abstractNumId w:val="94"/>
  </w:num>
  <w:num w:numId="59">
    <w:abstractNumId w:val="60"/>
  </w:num>
  <w:num w:numId="60">
    <w:abstractNumId w:val="101"/>
  </w:num>
  <w:num w:numId="61">
    <w:abstractNumId w:val="71"/>
  </w:num>
  <w:num w:numId="62">
    <w:abstractNumId w:val="36"/>
  </w:num>
  <w:num w:numId="63">
    <w:abstractNumId w:val="46"/>
  </w:num>
  <w:num w:numId="64">
    <w:abstractNumId w:val="88"/>
  </w:num>
  <w:num w:numId="65">
    <w:abstractNumId w:val="54"/>
  </w:num>
  <w:num w:numId="66">
    <w:abstractNumId w:val="84"/>
  </w:num>
  <w:num w:numId="67">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5D057D"/>
    <w:rsid w:val="00000FEC"/>
    <w:rsid w:val="00003410"/>
    <w:rsid w:val="00003EC0"/>
    <w:rsid w:val="0000473D"/>
    <w:rsid w:val="00004ADF"/>
    <w:rsid w:val="00005F84"/>
    <w:rsid w:val="00006987"/>
    <w:rsid w:val="0000767B"/>
    <w:rsid w:val="00010396"/>
    <w:rsid w:val="00010539"/>
    <w:rsid w:val="00010C4A"/>
    <w:rsid w:val="00011BEA"/>
    <w:rsid w:val="00011C23"/>
    <w:rsid w:val="000143FA"/>
    <w:rsid w:val="000157FA"/>
    <w:rsid w:val="000159D9"/>
    <w:rsid w:val="000169D2"/>
    <w:rsid w:val="00017515"/>
    <w:rsid w:val="00017CE8"/>
    <w:rsid w:val="000209CE"/>
    <w:rsid w:val="00024C18"/>
    <w:rsid w:val="00027BD7"/>
    <w:rsid w:val="000308B3"/>
    <w:rsid w:val="00030BF2"/>
    <w:rsid w:val="00030C66"/>
    <w:rsid w:val="000331DF"/>
    <w:rsid w:val="000332F4"/>
    <w:rsid w:val="0003437C"/>
    <w:rsid w:val="00035532"/>
    <w:rsid w:val="00036DE7"/>
    <w:rsid w:val="000377CC"/>
    <w:rsid w:val="000427D6"/>
    <w:rsid w:val="0004307A"/>
    <w:rsid w:val="000436F0"/>
    <w:rsid w:val="000448BE"/>
    <w:rsid w:val="00044ED2"/>
    <w:rsid w:val="00046039"/>
    <w:rsid w:val="0004682B"/>
    <w:rsid w:val="00046B75"/>
    <w:rsid w:val="000477DE"/>
    <w:rsid w:val="00050799"/>
    <w:rsid w:val="00052535"/>
    <w:rsid w:val="000526E5"/>
    <w:rsid w:val="00052709"/>
    <w:rsid w:val="00052F8D"/>
    <w:rsid w:val="000531A5"/>
    <w:rsid w:val="000535C0"/>
    <w:rsid w:val="00053E89"/>
    <w:rsid w:val="0005476A"/>
    <w:rsid w:val="00054834"/>
    <w:rsid w:val="00054983"/>
    <w:rsid w:val="00054C08"/>
    <w:rsid w:val="00054C6F"/>
    <w:rsid w:val="000551CA"/>
    <w:rsid w:val="0005542F"/>
    <w:rsid w:val="00055958"/>
    <w:rsid w:val="00055B57"/>
    <w:rsid w:val="0006134B"/>
    <w:rsid w:val="00061D23"/>
    <w:rsid w:val="000637AB"/>
    <w:rsid w:val="00064755"/>
    <w:rsid w:val="00064956"/>
    <w:rsid w:val="00065067"/>
    <w:rsid w:val="00065350"/>
    <w:rsid w:val="000666B9"/>
    <w:rsid w:val="0007073D"/>
    <w:rsid w:val="000708D0"/>
    <w:rsid w:val="00071AF3"/>
    <w:rsid w:val="00071D54"/>
    <w:rsid w:val="000725F6"/>
    <w:rsid w:val="00073019"/>
    <w:rsid w:val="00074E63"/>
    <w:rsid w:val="00075F9D"/>
    <w:rsid w:val="00076731"/>
    <w:rsid w:val="00077810"/>
    <w:rsid w:val="00077871"/>
    <w:rsid w:val="000779F3"/>
    <w:rsid w:val="00077E22"/>
    <w:rsid w:val="0008002A"/>
    <w:rsid w:val="00080203"/>
    <w:rsid w:val="00080CA7"/>
    <w:rsid w:val="00081859"/>
    <w:rsid w:val="000822B1"/>
    <w:rsid w:val="00084AA9"/>
    <w:rsid w:val="000856BA"/>
    <w:rsid w:val="00085D14"/>
    <w:rsid w:val="00085D7E"/>
    <w:rsid w:val="00085F04"/>
    <w:rsid w:val="00086F4B"/>
    <w:rsid w:val="0008708B"/>
    <w:rsid w:val="0009108B"/>
    <w:rsid w:val="0009216B"/>
    <w:rsid w:val="00092794"/>
    <w:rsid w:val="000953BB"/>
    <w:rsid w:val="00096A75"/>
    <w:rsid w:val="00097E68"/>
    <w:rsid w:val="000A1009"/>
    <w:rsid w:val="000A4A9F"/>
    <w:rsid w:val="000A4EE0"/>
    <w:rsid w:val="000A51B7"/>
    <w:rsid w:val="000A6145"/>
    <w:rsid w:val="000A7AB7"/>
    <w:rsid w:val="000B1898"/>
    <w:rsid w:val="000B2D61"/>
    <w:rsid w:val="000B467A"/>
    <w:rsid w:val="000B5C72"/>
    <w:rsid w:val="000B6727"/>
    <w:rsid w:val="000B7875"/>
    <w:rsid w:val="000C1316"/>
    <w:rsid w:val="000C249A"/>
    <w:rsid w:val="000C2A21"/>
    <w:rsid w:val="000C361C"/>
    <w:rsid w:val="000C395A"/>
    <w:rsid w:val="000C41E7"/>
    <w:rsid w:val="000C4D2E"/>
    <w:rsid w:val="000C5A9E"/>
    <w:rsid w:val="000C615D"/>
    <w:rsid w:val="000C621C"/>
    <w:rsid w:val="000C71A2"/>
    <w:rsid w:val="000C75B0"/>
    <w:rsid w:val="000D088A"/>
    <w:rsid w:val="000D190D"/>
    <w:rsid w:val="000D5F66"/>
    <w:rsid w:val="000D7D0E"/>
    <w:rsid w:val="000E0D6B"/>
    <w:rsid w:val="000E1D26"/>
    <w:rsid w:val="000E2AD1"/>
    <w:rsid w:val="000E3174"/>
    <w:rsid w:val="000E3316"/>
    <w:rsid w:val="000E4391"/>
    <w:rsid w:val="000E45AF"/>
    <w:rsid w:val="000E46BF"/>
    <w:rsid w:val="000E4BD7"/>
    <w:rsid w:val="000E5103"/>
    <w:rsid w:val="000E7D31"/>
    <w:rsid w:val="000E7EFE"/>
    <w:rsid w:val="000F19FA"/>
    <w:rsid w:val="000F1FC4"/>
    <w:rsid w:val="000F3516"/>
    <w:rsid w:val="000F3696"/>
    <w:rsid w:val="000F3971"/>
    <w:rsid w:val="000F4AA2"/>
    <w:rsid w:val="000F4CCF"/>
    <w:rsid w:val="000F5223"/>
    <w:rsid w:val="000F552C"/>
    <w:rsid w:val="000F5555"/>
    <w:rsid w:val="000F6406"/>
    <w:rsid w:val="000F6A61"/>
    <w:rsid w:val="000F79C5"/>
    <w:rsid w:val="001001DD"/>
    <w:rsid w:val="00101EB0"/>
    <w:rsid w:val="001065DD"/>
    <w:rsid w:val="00106754"/>
    <w:rsid w:val="00107C0A"/>
    <w:rsid w:val="001105DE"/>
    <w:rsid w:val="00110FA3"/>
    <w:rsid w:val="00112222"/>
    <w:rsid w:val="00112522"/>
    <w:rsid w:val="001135AB"/>
    <w:rsid w:val="00113EA4"/>
    <w:rsid w:val="001142E2"/>
    <w:rsid w:val="00114966"/>
    <w:rsid w:val="00114C1D"/>
    <w:rsid w:val="00114ECD"/>
    <w:rsid w:val="001174AE"/>
    <w:rsid w:val="00117601"/>
    <w:rsid w:val="00117F1E"/>
    <w:rsid w:val="00117F93"/>
    <w:rsid w:val="001209F6"/>
    <w:rsid w:val="00121184"/>
    <w:rsid w:val="00121403"/>
    <w:rsid w:val="00123498"/>
    <w:rsid w:val="00123CDF"/>
    <w:rsid w:val="00123E97"/>
    <w:rsid w:val="001241C1"/>
    <w:rsid w:val="00127B1F"/>
    <w:rsid w:val="00130AF0"/>
    <w:rsid w:val="00135062"/>
    <w:rsid w:val="00135D8D"/>
    <w:rsid w:val="00136CAF"/>
    <w:rsid w:val="0014073D"/>
    <w:rsid w:val="00140E5F"/>
    <w:rsid w:val="001441DD"/>
    <w:rsid w:val="0014506F"/>
    <w:rsid w:val="00146B3F"/>
    <w:rsid w:val="00146E3F"/>
    <w:rsid w:val="001477CB"/>
    <w:rsid w:val="001516ED"/>
    <w:rsid w:val="0015583D"/>
    <w:rsid w:val="00155E06"/>
    <w:rsid w:val="00156D2A"/>
    <w:rsid w:val="00156DF7"/>
    <w:rsid w:val="00157044"/>
    <w:rsid w:val="00157D3F"/>
    <w:rsid w:val="00161333"/>
    <w:rsid w:val="00161B54"/>
    <w:rsid w:val="0016282B"/>
    <w:rsid w:val="00163BED"/>
    <w:rsid w:val="00163E63"/>
    <w:rsid w:val="001658AC"/>
    <w:rsid w:val="00165DEF"/>
    <w:rsid w:val="00166882"/>
    <w:rsid w:val="0016731D"/>
    <w:rsid w:val="001719EF"/>
    <w:rsid w:val="00172968"/>
    <w:rsid w:val="00172C62"/>
    <w:rsid w:val="00173E84"/>
    <w:rsid w:val="0017470E"/>
    <w:rsid w:val="00174AFB"/>
    <w:rsid w:val="00174E0B"/>
    <w:rsid w:val="00177A9B"/>
    <w:rsid w:val="00177F89"/>
    <w:rsid w:val="00181222"/>
    <w:rsid w:val="001832D1"/>
    <w:rsid w:val="00183970"/>
    <w:rsid w:val="00184F2B"/>
    <w:rsid w:val="001850B4"/>
    <w:rsid w:val="00186F9E"/>
    <w:rsid w:val="00187F52"/>
    <w:rsid w:val="001911C0"/>
    <w:rsid w:val="0019188C"/>
    <w:rsid w:val="001918EB"/>
    <w:rsid w:val="0019457C"/>
    <w:rsid w:val="00196A39"/>
    <w:rsid w:val="00196F67"/>
    <w:rsid w:val="0019756F"/>
    <w:rsid w:val="001A0F0E"/>
    <w:rsid w:val="001A13E6"/>
    <w:rsid w:val="001A18A5"/>
    <w:rsid w:val="001A20F9"/>
    <w:rsid w:val="001A2A08"/>
    <w:rsid w:val="001A2DA9"/>
    <w:rsid w:val="001A35B5"/>
    <w:rsid w:val="001A4B91"/>
    <w:rsid w:val="001A55D8"/>
    <w:rsid w:val="001B0354"/>
    <w:rsid w:val="001B074C"/>
    <w:rsid w:val="001B1B02"/>
    <w:rsid w:val="001B1BF4"/>
    <w:rsid w:val="001B2795"/>
    <w:rsid w:val="001B355B"/>
    <w:rsid w:val="001B5680"/>
    <w:rsid w:val="001B5E09"/>
    <w:rsid w:val="001B61A0"/>
    <w:rsid w:val="001B6DA2"/>
    <w:rsid w:val="001B7EC8"/>
    <w:rsid w:val="001C1E13"/>
    <w:rsid w:val="001C37C5"/>
    <w:rsid w:val="001C541D"/>
    <w:rsid w:val="001C61C2"/>
    <w:rsid w:val="001C71AA"/>
    <w:rsid w:val="001C7418"/>
    <w:rsid w:val="001C7959"/>
    <w:rsid w:val="001C7F37"/>
    <w:rsid w:val="001D10AB"/>
    <w:rsid w:val="001D20F5"/>
    <w:rsid w:val="001D588E"/>
    <w:rsid w:val="001E0097"/>
    <w:rsid w:val="001E0102"/>
    <w:rsid w:val="001E10D3"/>
    <w:rsid w:val="001E559A"/>
    <w:rsid w:val="001E67F5"/>
    <w:rsid w:val="001E7D14"/>
    <w:rsid w:val="001E7D16"/>
    <w:rsid w:val="001F35A8"/>
    <w:rsid w:val="001F385B"/>
    <w:rsid w:val="001F3B60"/>
    <w:rsid w:val="001F6208"/>
    <w:rsid w:val="001F6AF8"/>
    <w:rsid w:val="001F7ACA"/>
    <w:rsid w:val="002002EB"/>
    <w:rsid w:val="0020066F"/>
    <w:rsid w:val="0020079B"/>
    <w:rsid w:val="002008E3"/>
    <w:rsid w:val="00201FE8"/>
    <w:rsid w:val="00204884"/>
    <w:rsid w:val="00205911"/>
    <w:rsid w:val="00207EF4"/>
    <w:rsid w:val="00210121"/>
    <w:rsid w:val="002101CF"/>
    <w:rsid w:val="00212318"/>
    <w:rsid w:val="002127BC"/>
    <w:rsid w:val="00213CED"/>
    <w:rsid w:val="0021501C"/>
    <w:rsid w:val="00216C90"/>
    <w:rsid w:val="002201E2"/>
    <w:rsid w:val="00221614"/>
    <w:rsid w:val="0022341C"/>
    <w:rsid w:val="00223478"/>
    <w:rsid w:val="00223D4B"/>
    <w:rsid w:val="00224507"/>
    <w:rsid w:val="0022454C"/>
    <w:rsid w:val="00225A05"/>
    <w:rsid w:val="0022657D"/>
    <w:rsid w:val="002267D4"/>
    <w:rsid w:val="00226AC9"/>
    <w:rsid w:val="002275C5"/>
    <w:rsid w:val="00230850"/>
    <w:rsid w:val="00234D05"/>
    <w:rsid w:val="00234FA6"/>
    <w:rsid w:val="0023543F"/>
    <w:rsid w:val="00235698"/>
    <w:rsid w:val="002360C7"/>
    <w:rsid w:val="0023663D"/>
    <w:rsid w:val="00236DE7"/>
    <w:rsid w:val="0023762A"/>
    <w:rsid w:val="00240A7C"/>
    <w:rsid w:val="00241772"/>
    <w:rsid w:val="00242371"/>
    <w:rsid w:val="00242CD0"/>
    <w:rsid w:val="002434E6"/>
    <w:rsid w:val="00243CC7"/>
    <w:rsid w:val="002446A5"/>
    <w:rsid w:val="00244FD3"/>
    <w:rsid w:val="00245175"/>
    <w:rsid w:val="0024741C"/>
    <w:rsid w:val="0025035E"/>
    <w:rsid w:val="00251F95"/>
    <w:rsid w:val="00252250"/>
    <w:rsid w:val="002566AD"/>
    <w:rsid w:val="002566C6"/>
    <w:rsid w:val="00257A3E"/>
    <w:rsid w:val="00257E39"/>
    <w:rsid w:val="00262B35"/>
    <w:rsid w:val="0026329B"/>
    <w:rsid w:val="00263312"/>
    <w:rsid w:val="00264D97"/>
    <w:rsid w:val="00265478"/>
    <w:rsid w:val="00265A98"/>
    <w:rsid w:val="00266C16"/>
    <w:rsid w:val="00267D04"/>
    <w:rsid w:val="0027096C"/>
    <w:rsid w:val="00270C58"/>
    <w:rsid w:val="002719F2"/>
    <w:rsid w:val="002720A0"/>
    <w:rsid w:val="002733F2"/>
    <w:rsid w:val="00274068"/>
    <w:rsid w:val="00274EDD"/>
    <w:rsid w:val="002752D9"/>
    <w:rsid w:val="002774A0"/>
    <w:rsid w:val="00280853"/>
    <w:rsid w:val="00281995"/>
    <w:rsid w:val="00281D73"/>
    <w:rsid w:val="0028427E"/>
    <w:rsid w:val="0028451D"/>
    <w:rsid w:val="002847D2"/>
    <w:rsid w:val="002856FB"/>
    <w:rsid w:val="00287E91"/>
    <w:rsid w:val="00291852"/>
    <w:rsid w:val="00294144"/>
    <w:rsid w:val="00295982"/>
    <w:rsid w:val="00295DD4"/>
    <w:rsid w:val="0029632D"/>
    <w:rsid w:val="0029725C"/>
    <w:rsid w:val="0029730D"/>
    <w:rsid w:val="00297A72"/>
    <w:rsid w:val="00297BB9"/>
    <w:rsid w:val="002A0064"/>
    <w:rsid w:val="002A0430"/>
    <w:rsid w:val="002A2FF6"/>
    <w:rsid w:val="002A65F0"/>
    <w:rsid w:val="002A6AB1"/>
    <w:rsid w:val="002A7C01"/>
    <w:rsid w:val="002B0371"/>
    <w:rsid w:val="002B0860"/>
    <w:rsid w:val="002B2098"/>
    <w:rsid w:val="002B2D06"/>
    <w:rsid w:val="002B4158"/>
    <w:rsid w:val="002B415C"/>
    <w:rsid w:val="002B58E6"/>
    <w:rsid w:val="002C0498"/>
    <w:rsid w:val="002C0747"/>
    <w:rsid w:val="002C0F8B"/>
    <w:rsid w:val="002C1065"/>
    <w:rsid w:val="002C1A26"/>
    <w:rsid w:val="002C1E8E"/>
    <w:rsid w:val="002C1F11"/>
    <w:rsid w:val="002C258C"/>
    <w:rsid w:val="002C3AB6"/>
    <w:rsid w:val="002C6333"/>
    <w:rsid w:val="002C7178"/>
    <w:rsid w:val="002C71D2"/>
    <w:rsid w:val="002D159E"/>
    <w:rsid w:val="002D2B47"/>
    <w:rsid w:val="002D2D93"/>
    <w:rsid w:val="002D4413"/>
    <w:rsid w:val="002D4499"/>
    <w:rsid w:val="002D461F"/>
    <w:rsid w:val="002D4AFE"/>
    <w:rsid w:val="002D6E64"/>
    <w:rsid w:val="002D71E2"/>
    <w:rsid w:val="002D7DF1"/>
    <w:rsid w:val="002E10E2"/>
    <w:rsid w:val="002E30C8"/>
    <w:rsid w:val="002E3563"/>
    <w:rsid w:val="002E37D3"/>
    <w:rsid w:val="002E3D92"/>
    <w:rsid w:val="002E4A6F"/>
    <w:rsid w:val="002E4E8B"/>
    <w:rsid w:val="002E5C34"/>
    <w:rsid w:val="002E6A46"/>
    <w:rsid w:val="002E7B82"/>
    <w:rsid w:val="002F26D8"/>
    <w:rsid w:val="002F470B"/>
    <w:rsid w:val="002F4DCC"/>
    <w:rsid w:val="002F5C79"/>
    <w:rsid w:val="002F5D46"/>
    <w:rsid w:val="002F67F4"/>
    <w:rsid w:val="00300EF4"/>
    <w:rsid w:val="00302B1A"/>
    <w:rsid w:val="00302D65"/>
    <w:rsid w:val="00303765"/>
    <w:rsid w:val="003037DE"/>
    <w:rsid w:val="0030410C"/>
    <w:rsid w:val="003051A8"/>
    <w:rsid w:val="0030563E"/>
    <w:rsid w:val="00307B9A"/>
    <w:rsid w:val="0031270E"/>
    <w:rsid w:val="00313339"/>
    <w:rsid w:val="00314EA0"/>
    <w:rsid w:val="00315A08"/>
    <w:rsid w:val="00316579"/>
    <w:rsid w:val="00321454"/>
    <w:rsid w:val="00321A93"/>
    <w:rsid w:val="00323104"/>
    <w:rsid w:val="00325757"/>
    <w:rsid w:val="003273FE"/>
    <w:rsid w:val="003314E8"/>
    <w:rsid w:val="003348C6"/>
    <w:rsid w:val="00336697"/>
    <w:rsid w:val="0033697D"/>
    <w:rsid w:val="00337BD8"/>
    <w:rsid w:val="0034027E"/>
    <w:rsid w:val="003402A3"/>
    <w:rsid w:val="003406F3"/>
    <w:rsid w:val="00342A42"/>
    <w:rsid w:val="00343730"/>
    <w:rsid w:val="00345DE7"/>
    <w:rsid w:val="0035326C"/>
    <w:rsid w:val="00353443"/>
    <w:rsid w:val="003539BC"/>
    <w:rsid w:val="003557B1"/>
    <w:rsid w:val="003565FA"/>
    <w:rsid w:val="003573FE"/>
    <w:rsid w:val="00361823"/>
    <w:rsid w:val="00361A63"/>
    <w:rsid w:val="00362BD8"/>
    <w:rsid w:val="003636E2"/>
    <w:rsid w:val="00365EFB"/>
    <w:rsid w:val="00366CDD"/>
    <w:rsid w:val="00367597"/>
    <w:rsid w:val="00367FAA"/>
    <w:rsid w:val="003702C2"/>
    <w:rsid w:val="00372DB0"/>
    <w:rsid w:val="00375E1C"/>
    <w:rsid w:val="00375EC5"/>
    <w:rsid w:val="0037632B"/>
    <w:rsid w:val="003771D5"/>
    <w:rsid w:val="00377B9C"/>
    <w:rsid w:val="00380D02"/>
    <w:rsid w:val="003811E7"/>
    <w:rsid w:val="00382B0D"/>
    <w:rsid w:val="00383716"/>
    <w:rsid w:val="00384081"/>
    <w:rsid w:val="003840F1"/>
    <w:rsid w:val="00384FB7"/>
    <w:rsid w:val="0038523E"/>
    <w:rsid w:val="0038597F"/>
    <w:rsid w:val="00385D81"/>
    <w:rsid w:val="00385DB1"/>
    <w:rsid w:val="00386075"/>
    <w:rsid w:val="00387CD1"/>
    <w:rsid w:val="00387D78"/>
    <w:rsid w:val="0039047D"/>
    <w:rsid w:val="003917D0"/>
    <w:rsid w:val="0039203B"/>
    <w:rsid w:val="00392B37"/>
    <w:rsid w:val="00392DF0"/>
    <w:rsid w:val="003931DC"/>
    <w:rsid w:val="003946C6"/>
    <w:rsid w:val="00395781"/>
    <w:rsid w:val="003A1E07"/>
    <w:rsid w:val="003A30E0"/>
    <w:rsid w:val="003A3EC1"/>
    <w:rsid w:val="003A50BB"/>
    <w:rsid w:val="003A5369"/>
    <w:rsid w:val="003A60FA"/>
    <w:rsid w:val="003A6E3C"/>
    <w:rsid w:val="003A7E5A"/>
    <w:rsid w:val="003B031A"/>
    <w:rsid w:val="003B0767"/>
    <w:rsid w:val="003B1802"/>
    <w:rsid w:val="003B2BB5"/>
    <w:rsid w:val="003B3702"/>
    <w:rsid w:val="003B42D4"/>
    <w:rsid w:val="003B4447"/>
    <w:rsid w:val="003B523D"/>
    <w:rsid w:val="003B60DE"/>
    <w:rsid w:val="003B6D7B"/>
    <w:rsid w:val="003B75EA"/>
    <w:rsid w:val="003B77E9"/>
    <w:rsid w:val="003C2AB7"/>
    <w:rsid w:val="003C580E"/>
    <w:rsid w:val="003C7771"/>
    <w:rsid w:val="003C7E56"/>
    <w:rsid w:val="003D0757"/>
    <w:rsid w:val="003D1F6B"/>
    <w:rsid w:val="003D2427"/>
    <w:rsid w:val="003D260F"/>
    <w:rsid w:val="003D289E"/>
    <w:rsid w:val="003D2AB3"/>
    <w:rsid w:val="003D2E8E"/>
    <w:rsid w:val="003D3FAB"/>
    <w:rsid w:val="003D4A4E"/>
    <w:rsid w:val="003D4BF2"/>
    <w:rsid w:val="003D5133"/>
    <w:rsid w:val="003E0879"/>
    <w:rsid w:val="003E4774"/>
    <w:rsid w:val="003E4C5E"/>
    <w:rsid w:val="003E4F99"/>
    <w:rsid w:val="003E5153"/>
    <w:rsid w:val="003E56C8"/>
    <w:rsid w:val="003F0195"/>
    <w:rsid w:val="003F0205"/>
    <w:rsid w:val="003F0397"/>
    <w:rsid w:val="003F1162"/>
    <w:rsid w:val="003F1242"/>
    <w:rsid w:val="003F30BD"/>
    <w:rsid w:val="00400242"/>
    <w:rsid w:val="00400AAB"/>
    <w:rsid w:val="004013B8"/>
    <w:rsid w:val="00401BEB"/>
    <w:rsid w:val="0040217D"/>
    <w:rsid w:val="004045D5"/>
    <w:rsid w:val="004046EC"/>
    <w:rsid w:val="00404968"/>
    <w:rsid w:val="00404E39"/>
    <w:rsid w:val="00405186"/>
    <w:rsid w:val="00405445"/>
    <w:rsid w:val="004062C4"/>
    <w:rsid w:val="00406C44"/>
    <w:rsid w:val="00407AFF"/>
    <w:rsid w:val="00410497"/>
    <w:rsid w:val="00412EB4"/>
    <w:rsid w:val="00413ED9"/>
    <w:rsid w:val="00414F81"/>
    <w:rsid w:val="00420C08"/>
    <w:rsid w:val="0042227F"/>
    <w:rsid w:val="00423A51"/>
    <w:rsid w:val="0042611C"/>
    <w:rsid w:val="00426836"/>
    <w:rsid w:val="0043116A"/>
    <w:rsid w:val="004319B2"/>
    <w:rsid w:val="00432443"/>
    <w:rsid w:val="00434A47"/>
    <w:rsid w:val="0043709C"/>
    <w:rsid w:val="00437997"/>
    <w:rsid w:val="00440404"/>
    <w:rsid w:val="004407A6"/>
    <w:rsid w:val="00444648"/>
    <w:rsid w:val="00445E7F"/>
    <w:rsid w:val="00446143"/>
    <w:rsid w:val="0045124F"/>
    <w:rsid w:val="00451BBA"/>
    <w:rsid w:val="00451D74"/>
    <w:rsid w:val="00453119"/>
    <w:rsid w:val="00454370"/>
    <w:rsid w:val="0045701E"/>
    <w:rsid w:val="00460677"/>
    <w:rsid w:val="00462C96"/>
    <w:rsid w:val="00462D23"/>
    <w:rsid w:val="00462DC7"/>
    <w:rsid w:val="00464BF9"/>
    <w:rsid w:val="004658B9"/>
    <w:rsid w:val="00465D5A"/>
    <w:rsid w:val="0047016E"/>
    <w:rsid w:val="00472244"/>
    <w:rsid w:val="00472519"/>
    <w:rsid w:val="00473512"/>
    <w:rsid w:val="0047379A"/>
    <w:rsid w:val="00474086"/>
    <w:rsid w:val="004741D4"/>
    <w:rsid w:val="00477242"/>
    <w:rsid w:val="00477547"/>
    <w:rsid w:val="0047760E"/>
    <w:rsid w:val="004800F1"/>
    <w:rsid w:val="0048342C"/>
    <w:rsid w:val="00484C57"/>
    <w:rsid w:val="00485552"/>
    <w:rsid w:val="004859DF"/>
    <w:rsid w:val="00485B31"/>
    <w:rsid w:val="00485DB1"/>
    <w:rsid w:val="00486CA3"/>
    <w:rsid w:val="00486FD4"/>
    <w:rsid w:val="00487ABC"/>
    <w:rsid w:val="00487F7C"/>
    <w:rsid w:val="004910F5"/>
    <w:rsid w:val="004915B6"/>
    <w:rsid w:val="004940CF"/>
    <w:rsid w:val="0049509C"/>
    <w:rsid w:val="00495F7A"/>
    <w:rsid w:val="00497087"/>
    <w:rsid w:val="004A077D"/>
    <w:rsid w:val="004A0B27"/>
    <w:rsid w:val="004A37B2"/>
    <w:rsid w:val="004A669B"/>
    <w:rsid w:val="004B00EC"/>
    <w:rsid w:val="004B2D7A"/>
    <w:rsid w:val="004B409C"/>
    <w:rsid w:val="004B4DA0"/>
    <w:rsid w:val="004B6581"/>
    <w:rsid w:val="004C1C9F"/>
    <w:rsid w:val="004C3BC3"/>
    <w:rsid w:val="004C4593"/>
    <w:rsid w:val="004C7FDC"/>
    <w:rsid w:val="004D0429"/>
    <w:rsid w:val="004D21E1"/>
    <w:rsid w:val="004D3013"/>
    <w:rsid w:val="004D5707"/>
    <w:rsid w:val="004D5807"/>
    <w:rsid w:val="004D7789"/>
    <w:rsid w:val="004D79F5"/>
    <w:rsid w:val="004E0EE7"/>
    <w:rsid w:val="004E13D6"/>
    <w:rsid w:val="004E31C1"/>
    <w:rsid w:val="004E3497"/>
    <w:rsid w:val="004E3F3B"/>
    <w:rsid w:val="004E4626"/>
    <w:rsid w:val="004E7449"/>
    <w:rsid w:val="004E79E9"/>
    <w:rsid w:val="004F09FD"/>
    <w:rsid w:val="004F1D63"/>
    <w:rsid w:val="004F6A50"/>
    <w:rsid w:val="004F7682"/>
    <w:rsid w:val="00500A1B"/>
    <w:rsid w:val="00500BD7"/>
    <w:rsid w:val="00501895"/>
    <w:rsid w:val="0050315F"/>
    <w:rsid w:val="005032D1"/>
    <w:rsid w:val="005040E3"/>
    <w:rsid w:val="00504A02"/>
    <w:rsid w:val="00505620"/>
    <w:rsid w:val="00505FFA"/>
    <w:rsid w:val="005061F9"/>
    <w:rsid w:val="005073C9"/>
    <w:rsid w:val="005112C4"/>
    <w:rsid w:val="00511347"/>
    <w:rsid w:val="00513389"/>
    <w:rsid w:val="00513C48"/>
    <w:rsid w:val="0051426F"/>
    <w:rsid w:val="005147D9"/>
    <w:rsid w:val="005163C2"/>
    <w:rsid w:val="0051728D"/>
    <w:rsid w:val="00522A96"/>
    <w:rsid w:val="00523FD8"/>
    <w:rsid w:val="00525169"/>
    <w:rsid w:val="00525CE9"/>
    <w:rsid w:val="00525D46"/>
    <w:rsid w:val="00526366"/>
    <w:rsid w:val="005279ED"/>
    <w:rsid w:val="00527F94"/>
    <w:rsid w:val="00530C7E"/>
    <w:rsid w:val="0053274C"/>
    <w:rsid w:val="00532D8D"/>
    <w:rsid w:val="0053480D"/>
    <w:rsid w:val="00535AE3"/>
    <w:rsid w:val="00536B85"/>
    <w:rsid w:val="00540B32"/>
    <w:rsid w:val="00541F09"/>
    <w:rsid w:val="00543279"/>
    <w:rsid w:val="00547072"/>
    <w:rsid w:val="0054777E"/>
    <w:rsid w:val="00550EEB"/>
    <w:rsid w:val="005517BD"/>
    <w:rsid w:val="00553B11"/>
    <w:rsid w:val="005546BC"/>
    <w:rsid w:val="00555594"/>
    <w:rsid w:val="00555A58"/>
    <w:rsid w:val="00557D03"/>
    <w:rsid w:val="00560302"/>
    <w:rsid w:val="00562729"/>
    <w:rsid w:val="00562988"/>
    <w:rsid w:val="005633B3"/>
    <w:rsid w:val="00563481"/>
    <w:rsid w:val="00563771"/>
    <w:rsid w:val="00563AB1"/>
    <w:rsid w:val="00564E9E"/>
    <w:rsid w:val="00571562"/>
    <w:rsid w:val="0057188D"/>
    <w:rsid w:val="005744D0"/>
    <w:rsid w:val="00574A6B"/>
    <w:rsid w:val="00575066"/>
    <w:rsid w:val="005754D4"/>
    <w:rsid w:val="00575AE0"/>
    <w:rsid w:val="00576F82"/>
    <w:rsid w:val="005773E9"/>
    <w:rsid w:val="00581A5B"/>
    <w:rsid w:val="005853F7"/>
    <w:rsid w:val="005860E5"/>
    <w:rsid w:val="00586234"/>
    <w:rsid w:val="00586E5B"/>
    <w:rsid w:val="00590D29"/>
    <w:rsid w:val="005921A7"/>
    <w:rsid w:val="00593C78"/>
    <w:rsid w:val="005957C7"/>
    <w:rsid w:val="00595E5E"/>
    <w:rsid w:val="00596324"/>
    <w:rsid w:val="00597A3C"/>
    <w:rsid w:val="005A0345"/>
    <w:rsid w:val="005A447E"/>
    <w:rsid w:val="005A4506"/>
    <w:rsid w:val="005A48D3"/>
    <w:rsid w:val="005A5671"/>
    <w:rsid w:val="005A6089"/>
    <w:rsid w:val="005A6A25"/>
    <w:rsid w:val="005A7D18"/>
    <w:rsid w:val="005A7FB8"/>
    <w:rsid w:val="005B227E"/>
    <w:rsid w:val="005B5A70"/>
    <w:rsid w:val="005B5B11"/>
    <w:rsid w:val="005B6EF8"/>
    <w:rsid w:val="005B7806"/>
    <w:rsid w:val="005B7A6C"/>
    <w:rsid w:val="005B7F2F"/>
    <w:rsid w:val="005C0AD2"/>
    <w:rsid w:val="005C2CD5"/>
    <w:rsid w:val="005C5348"/>
    <w:rsid w:val="005C5D7C"/>
    <w:rsid w:val="005C615B"/>
    <w:rsid w:val="005C6593"/>
    <w:rsid w:val="005D057D"/>
    <w:rsid w:val="005D2B67"/>
    <w:rsid w:val="005D3F01"/>
    <w:rsid w:val="005D4020"/>
    <w:rsid w:val="005D557F"/>
    <w:rsid w:val="005D6992"/>
    <w:rsid w:val="005D6D81"/>
    <w:rsid w:val="005E0205"/>
    <w:rsid w:val="005E0360"/>
    <w:rsid w:val="005E2A0C"/>
    <w:rsid w:val="005E7B55"/>
    <w:rsid w:val="005F0C01"/>
    <w:rsid w:val="005F114D"/>
    <w:rsid w:val="005F2E9F"/>
    <w:rsid w:val="005F5139"/>
    <w:rsid w:val="005F6214"/>
    <w:rsid w:val="005F64FB"/>
    <w:rsid w:val="005F6D6B"/>
    <w:rsid w:val="005F701E"/>
    <w:rsid w:val="005F77FF"/>
    <w:rsid w:val="00601F52"/>
    <w:rsid w:val="0060215B"/>
    <w:rsid w:val="006043D5"/>
    <w:rsid w:val="00606B4D"/>
    <w:rsid w:val="00607503"/>
    <w:rsid w:val="0060785E"/>
    <w:rsid w:val="00607F05"/>
    <w:rsid w:val="006105AE"/>
    <w:rsid w:val="00610E44"/>
    <w:rsid w:val="00611193"/>
    <w:rsid w:val="0061420B"/>
    <w:rsid w:val="0061515E"/>
    <w:rsid w:val="00615EDA"/>
    <w:rsid w:val="0061625C"/>
    <w:rsid w:val="006167FF"/>
    <w:rsid w:val="00617A63"/>
    <w:rsid w:val="00620607"/>
    <w:rsid w:val="00621715"/>
    <w:rsid w:val="00622990"/>
    <w:rsid w:val="006229B9"/>
    <w:rsid w:val="00622EE3"/>
    <w:rsid w:val="00624944"/>
    <w:rsid w:val="0063197D"/>
    <w:rsid w:val="00632AAE"/>
    <w:rsid w:val="00632AC0"/>
    <w:rsid w:val="00633C00"/>
    <w:rsid w:val="00633EB0"/>
    <w:rsid w:val="00634D4E"/>
    <w:rsid w:val="0063541C"/>
    <w:rsid w:val="00637136"/>
    <w:rsid w:val="006373A8"/>
    <w:rsid w:val="006404FC"/>
    <w:rsid w:val="0064154E"/>
    <w:rsid w:val="006432F7"/>
    <w:rsid w:val="00644BD3"/>
    <w:rsid w:val="00644ED7"/>
    <w:rsid w:val="006450DF"/>
    <w:rsid w:val="006453E4"/>
    <w:rsid w:val="0064561F"/>
    <w:rsid w:val="006459EB"/>
    <w:rsid w:val="006504E3"/>
    <w:rsid w:val="00650D03"/>
    <w:rsid w:val="00651403"/>
    <w:rsid w:val="00651A03"/>
    <w:rsid w:val="00652681"/>
    <w:rsid w:val="00653FE5"/>
    <w:rsid w:val="006540AF"/>
    <w:rsid w:val="006546C2"/>
    <w:rsid w:val="006549E7"/>
    <w:rsid w:val="00655861"/>
    <w:rsid w:val="00655B0C"/>
    <w:rsid w:val="00661AEA"/>
    <w:rsid w:val="00662C74"/>
    <w:rsid w:val="00662E55"/>
    <w:rsid w:val="0066302A"/>
    <w:rsid w:val="006649F0"/>
    <w:rsid w:val="0066603B"/>
    <w:rsid w:val="006664B8"/>
    <w:rsid w:val="00666DB8"/>
    <w:rsid w:val="0066739B"/>
    <w:rsid w:val="00670B77"/>
    <w:rsid w:val="006715DA"/>
    <w:rsid w:val="00672FEF"/>
    <w:rsid w:val="006752C1"/>
    <w:rsid w:val="00676452"/>
    <w:rsid w:val="00676915"/>
    <w:rsid w:val="00676FB9"/>
    <w:rsid w:val="00681111"/>
    <w:rsid w:val="00682AB3"/>
    <w:rsid w:val="00683577"/>
    <w:rsid w:val="00684416"/>
    <w:rsid w:val="00685C76"/>
    <w:rsid w:val="00686CB0"/>
    <w:rsid w:val="0068759B"/>
    <w:rsid w:val="006928C4"/>
    <w:rsid w:val="00693082"/>
    <w:rsid w:val="006933D7"/>
    <w:rsid w:val="0069512D"/>
    <w:rsid w:val="006961A8"/>
    <w:rsid w:val="00696EB0"/>
    <w:rsid w:val="006A0295"/>
    <w:rsid w:val="006A1035"/>
    <w:rsid w:val="006A2BD6"/>
    <w:rsid w:val="006A2F89"/>
    <w:rsid w:val="006A3155"/>
    <w:rsid w:val="006A434D"/>
    <w:rsid w:val="006A4C2E"/>
    <w:rsid w:val="006A5CFA"/>
    <w:rsid w:val="006A5DDA"/>
    <w:rsid w:val="006B2132"/>
    <w:rsid w:val="006B252D"/>
    <w:rsid w:val="006B2FC0"/>
    <w:rsid w:val="006B3162"/>
    <w:rsid w:val="006B37E0"/>
    <w:rsid w:val="006B49C3"/>
    <w:rsid w:val="006B59D5"/>
    <w:rsid w:val="006B5A3A"/>
    <w:rsid w:val="006B629A"/>
    <w:rsid w:val="006B6726"/>
    <w:rsid w:val="006B6BB6"/>
    <w:rsid w:val="006C0151"/>
    <w:rsid w:val="006C0758"/>
    <w:rsid w:val="006C25CC"/>
    <w:rsid w:val="006C2CF3"/>
    <w:rsid w:val="006C39BF"/>
    <w:rsid w:val="006C3F47"/>
    <w:rsid w:val="006C3FC3"/>
    <w:rsid w:val="006C4864"/>
    <w:rsid w:val="006C5CEF"/>
    <w:rsid w:val="006C6A8F"/>
    <w:rsid w:val="006D0A00"/>
    <w:rsid w:val="006D0F8F"/>
    <w:rsid w:val="006D2482"/>
    <w:rsid w:val="006D79A4"/>
    <w:rsid w:val="006D7EC4"/>
    <w:rsid w:val="006E06D5"/>
    <w:rsid w:val="006E3C38"/>
    <w:rsid w:val="006E4448"/>
    <w:rsid w:val="006E49B6"/>
    <w:rsid w:val="006E5D02"/>
    <w:rsid w:val="006E6695"/>
    <w:rsid w:val="006E6E67"/>
    <w:rsid w:val="006E6F15"/>
    <w:rsid w:val="006E78F8"/>
    <w:rsid w:val="006E7D57"/>
    <w:rsid w:val="006F0CD3"/>
    <w:rsid w:val="006F1132"/>
    <w:rsid w:val="006F252E"/>
    <w:rsid w:val="006F3E74"/>
    <w:rsid w:val="006F43B0"/>
    <w:rsid w:val="006F672B"/>
    <w:rsid w:val="006F6BD9"/>
    <w:rsid w:val="006F7DB8"/>
    <w:rsid w:val="00701E95"/>
    <w:rsid w:val="00704195"/>
    <w:rsid w:val="00704C16"/>
    <w:rsid w:val="00705530"/>
    <w:rsid w:val="00705BBF"/>
    <w:rsid w:val="00711277"/>
    <w:rsid w:val="00711480"/>
    <w:rsid w:val="00711E0C"/>
    <w:rsid w:val="00711F7E"/>
    <w:rsid w:val="00712560"/>
    <w:rsid w:val="007146E6"/>
    <w:rsid w:val="0071547A"/>
    <w:rsid w:val="00720EE2"/>
    <w:rsid w:val="00721E76"/>
    <w:rsid w:val="00722E89"/>
    <w:rsid w:val="00724278"/>
    <w:rsid w:val="00725C70"/>
    <w:rsid w:val="00725F9D"/>
    <w:rsid w:val="007265D9"/>
    <w:rsid w:val="00730B24"/>
    <w:rsid w:val="00733B71"/>
    <w:rsid w:val="00733C41"/>
    <w:rsid w:val="00734106"/>
    <w:rsid w:val="007347C3"/>
    <w:rsid w:val="007357A3"/>
    <w:rsid w:val="00735B47"/>
    <w:rsid w:val="0073653A"/>
    <w:rsid w:val="00736C91"/>
    <w:rsid w:val="00740D83"/>
    <w:rsid w:val="00741F01"/>
    <w:rsid w:val="007426D2"/>
    <w:rsid w:val="00742B26"/>
    <w:rsid w:val="007435AB"/>
    <w:rsid w:val="00743CFD"/>
    <w:rsid w:val="007464BC"/>
    <w:rsid w:val="0074715C"/>
    <w:rsid w:val="007472DF"/>
    <w:rsid w:val="00747E56"/>
    <w:rsid w:val="00750C4E"/>
    <w:rsid w:val="007515C7"/>
    <w:rsid w:val="007515D4"/>
    <w:rsid w:val="00752115"/>
    <w:rsid w:val="00752F0D"/>
    <w:rsid w:val="0075302B"/>
    <w:rsid w:val="007551D8"/>
    <w:rsid w:val="0075740A"/>
    <w:rsid w:val="00757EDA"/>
    <w:rsid w:val="00765A8A"/>
    <w:rsid w:val="007660F8"/>
    <w:rsid w:val="00767978"/>
    <w:rsid w:val="007719C0"/>
    <w:rsid w:val="00772817"/>
    <w:rsid w:val="00773835"/>
    <w:rsid w:val="00775751"/>
    <w:rsid w:val="00776FF6"/>
    <w:rsid w:val="007819A3"/>
    <w:rsid w:val="00781A2A"/>
    <w:rsid w:val="0078324C"/>
    <w:rsid w:val="00783B63"/>
    <w:rsid w:val="007853E9"/>
    <w:rsid w:val="0078636E"/>
    <w:rsid w:val="00786B3E"/>
    <w:rsid w:val="00786D62"/>
    <w:rsid w:val="0078712B"/>
    <w:rsid w:val="00787C97"/>
    <w:rsid w:val="00793E13"/>
    <w:rsid w:val="00794332"/>
    <w:rsid w:val="007949C2"/>
    <w:rsid w:val="00794ECF"/>
    <w:rsid w:val="007954BE"/>
    <w:rsid w:val="007961D9"/>
    <w:rsid w:val="007963C6"/>
    <w:rsid w:val="00796A69"/>
    <w:rsid w:val="007A1FBF"/>
    <w:rsid w:val="007A440C"/>
    <w:rsid w:val="007A6200"/>
    <w:rsid w:val="007A6A44"/>
    <w:rsid w:val="007A7439"/>
    <w:rsid w:val="007B22F0"/>
    <w:rsid w:val="007B2521"/>
    <w:rsid w:val="007B2821"/>
    <w:rsid w:val="007B2B56"/>
    <w:rsid w:val="007B33CF"/>
    <w:rsid w:val="007B41DA"/>
    <w:rsid w:val="007B539C"/>
    <w:rsid w:val="007B54D2"/>
    <w:rsid w:val="007B5938"/>
    <w:rsid w:val="007B5E8C"/>
    <w:rsid w:val="007B6B9A"/>
    <w:rsid w:val="007B6E33"/>
    <w:rsid w:val="007B7F60"/>
    <w:rsid w:val="007C051C"/>
    <w:rsid w:val="007C200F"/>
    <w:rsid w:val="007C293C"/>
    <w:rsid w:val="007C2C79"/>
    <w:rsid w:val="007C384D"/>
    <w:rsid w:val="007C4561"/>
    <w:rsid w:val="007C4EC5"/>
    <w:rsid w:val="007C5056"/>
    <w:rsid w:val="007C644C"/>
    <w:rsid w:val="007C6640"/>
    <w:rsid w:val="007D0776"/>
    <w:rsid w:val="007D1198"/>
    <w:rsid w:val="007D2294"/>
    <w:rsid w:val="007D3617"/>
    <w:rsid w:val="007D3E7E"/>
    <w:rsid w:val="007D4D08"/>
    <w:rsid w:val="007D504E"/>
    <w:rsid w:val="007D5CC0"/>
    <w:rsid w:val="007D68C4"/>
    <w:rsid w:val="007D68E8"/>
    <w:rsid w:val="007E14DD"/>
    <w:rsid w:val="007E27ED"/>
    <w:rsid w:val="007E2CBA"/>
    <w:rsid w:val="007E55A0"/>
    <w:rsid w:val="007E5AF6"/>
    <w:rsid w:val="007E5F15"/>
    <w:rsid w:val="007E6B97"/>
    <w:rsid w:val="007F145B"/>
    <w:rsid w:val="007F1BF3"/>
    <w:rsid w:val="007F2502"/>
    <w:rsid w:val="007F2DC4"/>
    <w:rsid w:val="007F392D"/>
    <w:rsid w:val="007F71A4"/>
    <w:rsid w:val="007F7533"/>
    <w:rsid w:val="007F75DC"/>
    <w:rsid w:val="00801154"/>
    <w:rsid w:val="00801778"/>
    <w:rsid w:val="00801E35"/>
    <w:rsid w:val="008026CD"/>
    <w:rsid w:val="00802B8B"/>
    <w:rsid w:val="00804210"/>
    <w:rsid w:val="00804346"/>
    <w:rsid w:val="00813C99"/>
    <w:rsid w:val="00814531"/>
    <w:rsid w:val="008166A8"/>
    <w:rsid w:val="00817324"/>
    <w:rsid w:val="008176F2"/>
    <w:rsid w:val="00817E65"/>
    <w:rsid w:val="00822B20"/>
    <w:rsid w:val="00825575"/>
    <w:rsid w:val="00826122"/>
    <w:rsid w:val="008304B0"/>
    <w:rsid w:val="008321BF"/>
    <w:rsid w:val="00832219"/>
    <w:rsid w:val="0083284F"/>
    <w:rsid w:val="00835950"/>
    <w:rsid w:val="00836603"/>
    <w:rsid w:val="00836BBF"/>
    <w:rsid w:val="008377A3"/>
    <w:rsid w:val="0084007F"/>
    <w:rsid w:val="00840BCB"/>
    <w:rsid w:val="00840E95"/>
    <w:rsid w:val="00840F15"/>
    <w:rsid w:val="008414C7"/>
    <w:rsid w:val="008422EE"/>
    <w:rsid w:val="00842334"/>
    <w:rsid w:val="00842F58"/>
    <w:rsid w:val="00844DDB"/>
    <w:rsid w:val="008454B3"/>
    <w:rsid w:val="0084637A"/>
    <w:rsid w:val="00846FDB"/>
    <w:rsid w:val="0085010E"/>
    <w:rsid w:val="008501CD"/>
    <w:rsid w:val="008505A9"/>
    <w:rsid w:val="008505D3"/>
    <w:rsid w:val="0085110C"/>
    <w:rsid w:val="0085152F"/>
    <w:rsid w:val="008516B0"/>
    <w:rsid w:val="00854BF3"/>
    <w:rsid w:val="008558B2"/>
    <w:rsid w:val="008565E6"/>
    <w:rsid w:val="00856EC5"/>
    <w:rsid w:val="00857952"/>
    <w:rsid w:val="00867BD3"/>
    <w:rsid w:val="00870189"/>
    <w:rsid w:val="0087126F"/>
    <w:rsid w:val="00871A25"/>
    <w:rsid w:val="00871F49"/>
    <w:rsid w:val="00871F4D"/>
    <w:rsid w:val="00874CF4"/>
    <w:rsid w:val="00875106"/>
    <w:rsid w:val="008767D8"/>
    <w:rsid w:val="00876E10"/>
    <w:rsid w:val="008779CB"/>
    <w:rsid w:val="00877B3C"/>
    <w:rsid w:val="00877CEE"/>
    <w:rsid w:val="00884484"/>
    <w:rsid w:val="00885209"/>
    <w:rsid w:val="0088532D"/>
    <w:rsid w:val="00885797"/>
    <w:rsid w:val="00886789"/>
    <w:rsid w:val="008909B5"/>
    <w:rsid w:val="00890FF1"/>
    <w:rsid w:val="00891A53"/>
    <w:rsid w:val="00891FAC"/>
    <w:rsid w:val="008922C5"/>
    <w:rsid w:val="00894001"/>
    <w:rsid w:val="00894B4E"/>
    <w:rsid w:val="00895E9D"/>
    <w:rsid w:val="00897390"/>
    <w:rsid w:val="008A236F"/>
    <w:rsid w:val="008A3B1D"/>
    <w:rsid w:val="008A5143"/>
    <w:rsid w:val="008A5205"/>
    <w:rsid w:val="008A6E96"/>
    <w:rsid w:val="008A701B"/>
    <w:rsid w:val="008A794B"/>
    <w:rsid w:val="008A7B8F"/>
    <w:rsid w:val="008B02D6"/>
    <w:rsid w:val="008B0481"/>
    <w:rsid w:val="008B14AA"/>
    <w:rsid w:val="008B405B"/>
    <w:rsid w:val="008B4DC4"/>
    <w:rsid w:val="008B5394"/>
    <w:rsid w:val="008B6E0F"/>
    <w:rsid w:val="008B738D"/>
    <w:rsid w:val="008C04FF"/>
    <w:rsid w:val="008C1578"/>
    <w:rsid w:val="008C17C7"/>
    <w:rsid w:val="008C453A"/>
    <w:rsid w:val="008C4EFF"/>
    <w:rsid w:val="008C5E35"/>
    <w:rsid w:val="008C6906"/>
    <w:rsid w:val="008C72B8"/>
    <w:rsid w:val="008D0D05"/>
    <w:rsid w:val="008D1907"/>
    <w:rsid w:val="008D1B56"/>
    <w:rsid w:val="008D25B4"/>
    <w:rsid w:val="008D3104"/>
    <w:rsid w:val="008D31AD"/>
    <w:rsid w:val="008D3C27"/>
    <w:rsid w:val="008D4CF1"/>
    <w:rsid w:val="008D54F6"/>
    <w:rsid w:val="008D5821"/>
    <w:rsid w:val="008D754E"/>
    <w:rsid w:val="008E01BA"/>
    <w:rsid w:val="008E119E"/>
    <w:rsid w:val="008E15B2"/>
    <w:rsid w:val="008E19C3"/>
    <w:rsid w:val="008E3996"/>
    <w:rsid w:val="008E5135"/>
    <w:rsid w:val="008E6738"/>
    <w:rsid w:val="008F061E"/>
    <w:rsid w:val="008F0CD5"/>
    <w:rsid w:val="008F3F92"/>
    <w:rsid w:val="008F5FD2"/>
    <w:rsid w:val="009006D7"/>
    <w:rsid w:val="00900C37"/>
    <w:rsid w:val="00900FD6"/>
    <w:rsid w:val="009020C9"/>
    <w:rsid w:val="009022C5"/>
    <w:rsid w:val="00904AF7"/>
    <w:rsid w:val="00904FEB"/>
    <w:rsid w:val="009051BB"/>
    <w:rsid w:val="00905644"/>
    <w:rsid w:val="009058E6"/>
    <w:rsid w:val="0090592A"/>
    <w:rsid w:val="00906860"/>
    <w:rsid w:val="00906AC1"/>
    <w:rsid w:val="00907567"/>
    <w:rsid w:val="009075C8"/>
    <w:rsid w:val="00910804"/>
    <w:rsid w:val="00913D7F"/>
    <w:rsid w:val="009159B1"/>
    <w:rsid w:val="00915F4F"/>
    <w:rsid w:val="00916577"/>
    <w:rsid w:val="009175BD"/>
    <w:rsid w:val="00922C35"/>
    <w:rsid w:val="009233E9"/>
    <w:rsid w:val="009240E0"/>
    <w:rsid w:val="00924A8B"/>
    <w:rsid w:val="009251E8"/>
    <w:rsid w:val="00927018"/>
    <w:rsid w:val="0092721F"/>
    <w:rsid w:val="009301C8"/>
    <w:rsid w:val="009301D7"/>
    <w:rsid w:val="0093042A"/>
    <w:rsid w:val="00931A34"/>
    <w:rsid w:val="009335DD"/>
    <w:rsid w:val="009348A4"/>
    <w:rsid w:val="009366AD"/>
    <w:rsid w:val="00936DBB"/>
    <w:rsid w:val="00937EDC"/>
    <w:rsid w:val="00940BC8"/>
    <w:rsid w:val="00944404"/>
    <w:rsid w:val="0094477A"/>
    <w:rsid w:val="00945FCA"/>
    <w:rsid w:val="00946A27"/>
    <w:rsid w:val="009472DA"/>
    <w:rsid w:val="00951C32"/>
    <w:rsid w:val="00953908"/>
    <w:rsid w:val="00954D07"/>
    <w:rsid w:val="009550B0"/>
    <w:rsid w:val="0095598E"/>
    <w:rsid w:val="009563EA"/>
    <w:rsid w:val="00957A46"/>
    <w:rsid w:val="00957F36"/>
    <w:rsid w:val="009626D0"/>
    <w:rsid w:val="00964BDF"/>
    <w:rsid w:val="00967130"/>
    <w:rsid w:val="00970008"/>
    <w:rsid w:val="00971F11"/>
    <w:rsid w:val="0097420A"/>
    <w:rsid w:val="00976A20"/>
    <w:rsid w:val="00976DB2"/>
    <w:rsid w:val="009771A3"/>
    <w:rsid w:val="009776E1"/>
    <w:rsid w:val="00977735"/>
    <w:rsid w:val="00977F4E"/>
    <w:rsid w:val="009804FC"/>
    <w:rsid w:val="0098161A"/>
    <w:rsid w:val="009836C4"/>
    <w:rsid w:val="00984C87"/>
    <w:rsid w:val="0098541B"/>
    <w:rsid w:val="009868F2"/>
    <w:rsid w:val="0098705F"/>
    <w:rsid w:val="00987690"/>
    <w:rsid w:val="009908DE"/>
    <w:rsid w:val="00990DFB"/>
    <w:rsid w:val="009928E3"/>
    <w:rsid w:val="00992F39"/>
    <w:rsid w:val="00992FAA"/>
    <w:rsid w:val="00996775"/>
    <w:rsid w:val="009A1CD4"/>
    <w:rsid w:val="009A1F87"/>
    <w:rsid w:val="009A4A2E"/>
    <w:rsid w:val="009A5217"/>
    <w:rsid w:val="009A535D"/>
    <w:rsid w:val="009A59DA"/>
    <w:rsid w:val="009A6B45"/>
    <w:rsid w:val="009B0471"/>
    <w:rsid w:val="009B096F"/>
    <w:rsid w:val="009B261C"/>
    <w:rsid w:val="009B2CA2"/>
    <w:rsid w:val="009B345E"/>
    <w:rsid w:val="009B3C30"/>
    <w:rsid w:val="009B4918"/>
    <w:rsid w:val="009B4AA8"/>
    <w:rsid w:val="009B5953"/>
    <w:rsid w:val="009B5C2C"/>
    <w:rsid w:val="009B79EE"/>
    <w:rsid w:val="009B7D2C"/>
    <w:rsid w:val="009B7E57"/>
    <w:rsid w:val="009C02B5"/>
    <w:rsid w:val="009C0BEF"/>
    <w:rsid w:val="009C1315"/>
    <w:rsid w:val="009C3B04"/>
    <w:rsid w:val="009C425F"/>
    <w:rsid w:val="009C4720"/>
    <w:rsid w:val="009C5629"/>
    <w:rsid w:val="009C5DC8"/>
    <w:rsid w:val="009C677F"/>
    <w:rsid w:val="009D0039"/>
    <w:rsid w:val="009D05D8"/>
    <w:rsid w:val="009D0BD1"/>
    <w:rsid w:val="009D0D03"/>
    <w:rsid w:val="009D0E77"/>
    <w:rsid w:val="009D10ED"/>
    <w:rsid w:val="009D11A7"/>
    <w:rsid w:val="009D178D"/>
    <w:rsid w:val="009D2E89"/>
    <w:rsid w:val="009D4AEA"/>
    <w:rsid w:val="009D5312"/>
    <w:rsid w:val="009D6F69"/>
    <w:rsid w:val="009E048D"/>
    <w:rsid w:val="009E0949"/>
    <w:rsid w:val="009E1B49"/>
    <w:rsid w:val="009E313C"/>
    <w:rsid w:val="009E4CCB"/>
    <w:rsid w:val="009F17B8"/>
    <w:rsid w:val="009F1A4E"/>
    <w:rsid w:val="009F1AF2"/>
    <w:rsid w:val="009F2C44"/>
    <w:rsid w:val="009F2E3B"/>
    <w:rsid w:val="009F3E94"/>
    <w:rsid w:val="009F453F"/>
    <w:rsid w:val="009F45A0"/>
    <w:rsid w:val="009F49CB"/>
    <w:rsid w:val="009F6FFE"/>
    <w:rsid w:val="00A0255F"/>
    <w:rsid w:val="00A04A5E"/>
    <w:rsid w:val="00A05704"/>
    <w:rsid w:val="00A05977"/>
    <w:rsid w:val="00A065ED"/>
    <w:rsid w:val="00A0682C"/>
    <w:rsid w:val="00A100DB"/>
    <w:rsid w:val="00A1015E"/>
    <w:rsid w:val="00A10223"/>
    <w:rsid w:val="00A12F4D"/>
    <w:rsid w:val="00A13F77"/>
    <w:rsid w:val="00A16536"/>
    <w:rsid w:val="00A1758C"/>
    <w:rsid w:val="00A20D82"/>
    <w:rsid w:val="00A21ABE"/>
    <w:rsid w:val="00A233F9"/>
    <w:rsid w:val="00A2523F"/>
    <w:rsid w:val="00A25494"/>
    <w:rsid w:val="00A27BFD"/>
    <w:rsid w:val="00A30198"/>
    <w:rsid w:val="00A30D31"/>
    <w:rsid w:val="00A32310"/>
    <w:rsid w:val="00A34B08"/>
    <w:rsid w:val="00A357B2"/>
    <w:rsid w:val="00A36895"/>
    <w:rsid w:val="00A37D26"/>
    <w:rsid w:val="00A400A4"/>
    <w:rsid w:val="00A40F1A"/>
    <w:rsid w:val="00A4261D"/>
    <w:rsid w:val="00A4387D"/>
    <w:rsid w:val="00A445C2"/>
    <w:rsid w:val="00A46275"/>
    <w:rsid w:val="00A46EAD"/>
    <w:rsid w:val="00A50375"/>
    <w:rsid w:val="00A5113C"/>
    <w:rsid w:val="00A522D4"/>
    <w:rsid w:val="00A54137"/>
    <w:rsid w:val="00A545A4"/>
    <w:rsid w:val="00A54A7D"/>
    <w:rsid w:val="00A54C40"/>
    <w:rsid w:val="00A54CED"/>
    <w:rsid w:val="00A55032"/>
    <w:rsid w:val="00A56A11"/>
    <w:rsid w:val="00A56EEF"/>
    <w:rsid w:val="00A57161"/>
    <w:rsid w:val="00A607BD"/>
    <w:rsid w:val="00A619A4"/>
    <w:rsid w:val="00A61B4B"/>
    <w:rsid w:val="00A65195"/>
    <w:rsid w:val="00A65980"/>
    <w:rsid w:val="00A668D8"/>
    <w:rsid w:val="00A6732A"/>
    <w:rsid w:val="00A67F89"/>
    <w:rsid w:val="00A70332"/>
    <w:rsid w:val="00A71DD8"/>
    <w:rsid w:val="00A730B4"/>
    <w:rsid w:val="00A745F3"/>
    <w:rsid w:val="00A74D00"/>
    <w:rsid w:val="00A80BCB"/>
    <w:rsid w:val="00A8265D"/>
    <w:rsid w:val="00A82AC7"/>
    <w:rsid w:val="00A83425"/>
    <w:rsid w:val="00A84CED"/>
    <w:rsid w:val="00A84EA0"/>
    <w:rsid w:val="00A86B8E"/>
    <w:rsid w:val="00A87CE4"/>
    <w:rsid w:val="00A901E9"/>
    <w:rsid w:val="00A91E5A"/>
    <w:rsid w:val="00A921BD"/>
    <w:rsid w:val="00A92BBE"/>
    <w:rsid w:val="00A93F77"/>
    <w:rsid w:val="00A97108"/>
    <w:rsid w:val="00A97520"/>
    <w:rsid w:val="00A97D64"/>
    <w:rsid w:val="00AA01E4"/>
    <w:rsid w:val="00AA1ABA"/>
    <w:rsid w:val="00AA2B57"/>
    <w:rsid w:val="00AA30FD"/>
    <w:rsid w:val="00AA3AF0"/>
    <w:rsid w:val="00AA69E6"/>
    <w:rsid w:val="00AA711E"/>
    <w:rsid w:val="00AB1E80"/>
    <w:rsid w:val="00AB3792"/>
    <w:rsid w:val="00AB50B1"/>
    <w:rsid w:val="00AB57A4"/>
    <w:rsid w:val="00AB6C30"/>
    <w:rsid w:val="00AB7EC6"/>
    <w:rsid w:val="00AC09F6"/>
    <w:rsid w:val="00AC1DFF"/>
    <w:rsid w:val="00AC2C9D"/>
    <w:rsid w:val="00AC3F60"/>
    <w:rsid w:val="00AC5637"/>
    <w:rsid w:val="00AC5855"/>
    <w:rsid w:val="00AC66E7"/>
    <w:rsid w:val="00AC73F2"/>
    <w:rsid w:val="00AD0486"/>
    <w:rsid w:val="00AD0D08"/>
    <w:rsid w:val="00AD1D5A"/>
    <w:rsid w:val="00AD2C2D"/>
    <w:rsid w:val="00AD4A5C"/>
    <w:rsid w:val="00AD5023"/>
    <w:rsid w:val="00AD55AE"/>
    <w:rsid w:val="00AD6119"/>
    <w:rsid w:val="00AD7172"/>
    <w:rsid w:val="00AE053B"/>
    <w:rsid w:val="00AE1BDA"/>
    <w:rsid w:val="00AE2AC8"/>
    <w:rsid w:val="00AE2E7A"/>
    <w:rsid w:val="00AE3653"/>
    <w:rsid w:val="00AE58C5"/>
    <w:rsid w:val="00AE7BE6"/>
    <w:rsid w:val="00AF1000"/>
    <w:rsid w:val="00AF1179"/>
    <w:rsid w:val="00AF2400"/>
    <w:rsid w:val="00AF34FF"/>
    <w:rsid w:val="00AF3D19"/>
    <w:rsid w:val="00B01349"/>
    <w:rsid w:val="00B01B7E"/>
    <w:rsid w:val="00B0377C"/>
    <w:rsid w:val="00B04238"/>
    <w:rsid w:val="00B049BB"/>
    <w:rsid w:val="00B05AB7"/>
    <w:rsid w:val="00B11108"/>
    <w:rsid w:val="00B11881"/>
    <w:rsid w:val="00B14632"/>
    <w:rsid w:val="00B153FD"/>
    <w:rsid w:val="00B167DE"/>
    <w:rsid w:val="00B17711"/>
    <w:rsid w:val="00B2183D"/>
    <w:rsid w:val="00B2192E"/>
    <w:rsid w:val="00B23DBD"/>
    <w:rsid w:val="00B241AE"/>
    <w:rsid w:val="00B26419"/>
    <w:rsid w:val="00B27AAE"/>
    <w:rsid w:val="00B300BE"/>
    <w:rsid w:val="00B30CEF"/>
    <w:rsid w:val="00B317EE"/>
    <w:rsid w:val="00B31F9F"/>
    <w:rsid w:val="00B33C5C"/>
    <w:rsid w:val="00B33E41"/>
    <w:rsid w:val="00B341ED"/>
    <w:rsid w:val="00B343D6"/>
    <w:rsid w:val="00B345DD"/>
    <w:rsid w:val="00B356C2"/>
    <w:rsid w:val="00B366AA"/>
    <w:rsid w:val="00B371A6"/>
    <w:rsid w:val="00B37C1B"/>
    <w:rsid w:val="00B411B0"/>
    <w:rsid w:val="00B42F0E"/>
    <w:rsid w:val="00B434C8"/>
    <w:rsid w:val="00B4440F"/>
    <w:rsid w:val="00B44651"/>
    <w:rsid w:val="00B456AF"/>
    <w:rsid w:val="00B46231"/>
    <w:rsid w:val="00B468F0"/>
    <w:rsid w:val="00B46EF1"/>
    <w:rsid w:val="00B471D5"/>
    <w:rsid w:val="00B47D59"/>
    <w:rsid w:val="00B505C3"/>
    <w:rsid w:val="00B5065D"/>
    <w:rsid w:val="00B50DE8"/>
    <w:rsid w:val="00B51C68"/>
    <w:rsid w:val="00B53FBE"/>
    <w:rsid w:val="00B54A13"/>
    <w:rsid w:val="00B5589B"/>
    <w:rsid w:val="00B60249"/>
    <w:rsid w:val="00B60AFD"/>
    <w:rsid w:val="00B62332"/>
    <w:rsid w:val="00B62A40"/>
    <w:rsid w:val="00B63537"/>
    <w:rsid w:val="00B65A7A"/>
    <w:rsid w:val="00B70748"/>
    <w:rsid w:val="00B70E04"/>
    <w:rsid w:val="00B7141D"/>
    <w:rsid w:val="00B72642"/>
    <w:rsid w:val="00B72897"/>
    <w:rsid w:val="00B74360"/>
    <w:rsid w:val="00B75004"/>
    <w:rsid w:val="00B75923"/>
    <w:rsid w:val="00B76116"/>
    <w:rsid w:val="00B80BC8"/>
    <w:rsid w:val="00B80D48"/>
    <w:rsid w:val="00B833CA"/>
    <w:rsid w:val="00B83536"/>
    <w:rsid w:val="00B841A1"/>
    <w:rsid w:val="00B84E68"/>
    <w:rsid w:val="00B867FB"/>
    <w:rsid w:val="00B86C6C"/>
    <w:rsid w:val="00B872A0"/>
    <w:rsid w:val="00B87AD6"/>
    <w:rsid w:val="00B87D9B"/>
    <w:rsid w:val="00B90F2D"/>
    <w:rsid w:val="00B90F41"/>
    <w:rsid w:val="00B911EA"/>
    <w:rsid w:val="00B915D2"/>
    <w:rsid w:val="00B929C5"/>
    <w:rsid w:val="00B937DC"/>
    <w:rsid w:val="00B93C01"/>
    <w:rsid w:val="00B93F0C"/>
    <w:rsid w:val="00B96657"/>
    <w:rsid w:val="00B96679"/>
    <w:rsid w:val="00BA0B4F"/>
    <w:rsid w:val="00BA13E4"/>
    <w:rsid w:val="00BA3FC0"/>
    <w:rsid w:val="00BA48B2"/>
    <w:rsid w:val="00BA4CC1"/>
    <w:rsid w:val="00BA4D58"/>
    <w:rsid w:val="00BA5320"/>
    <w:rsid w:val="00BA568B"/>
    <w:rsid w:val="00BA5CBA"/>
    <w:rsid w:val="00BA6C55"/>
    <w:rsid w:val="00BA6ED5"/>
    <w:rsid w:val="00BB0FC3"/>
    <w:rsid w:val="00BB1331"/>
    <w:rsid w:val="00BB1AE9"/>
    <w:rsid w:val="00BB1ED7"/>
    <w:rsid w:val="00BB3287"/>
    <w:rsid w:val="00BB3407"/>
    <w:rsid w:val="00BB393A"/>
    <w:rsid w:val="00BB4133"/>
    <w:rsid w:val="00BB4DE8"/>
    <w:rsid w:val="00BB713B"/>
    <w:rsid w:val="00BB7254"/>
    <w:rsid w:val="00BC04B2"/>
    <w:rsid w:val="00BC0D66"/>
    <w:rsid w:val="00BC23B8"/>
    <w:rsid w:val="00BC4554"/>
    <w:rsid w:val="00BC740D"/>
    <w:rsid w:val="00BC7CB8"/>
    <w:rsid w:val="00BD0667"/>
    <w:rsid w:val="00BD11BF"/>
    <w:rsid w:val="00BD383A"/>
    <w:rsid w:val="00BD5AC2"/>
    <w:rsid w:val="00BD5FD1"/>
    <w:rsid w:val="00BD6BA9"/>
    <w:rsid w:val="00BD7138"/>
    <w:rsid w:val="00BD7247"/>
    <w:rsid w:val="00BD78E1"/>
    <w:rsid w:val="00BE01CC"/>
    <w:rsid w:val="00BE198E"/>
    <w:rsid w:val="00BE2577"/>
    <w:rsid w:val="00BE40DA"/>
    <w:rsid w:val="00BE456F"/>
    <w:rsid w:val="00BE500F"/>
    <w:rsid w:val="00BF03D2"/>
    <w:rsid w:val="00BF03D3"/>
    <w:rsid w:val="00BF0B03"/>
    <w:rsid w:val="00BF2027"/>
    <w:rsid w:val="00BF43F1"/>
    <w:rsid w:val="00BF6405"/>
    <w:rsid w:val="00BF6C05"/>
    <w:rsid w:val="00C00276"/>
    <w:rsid w:val="00C01697"/>
    <w:rsid w:val="00C02390"/>
    <w:rsid w:val="00C024D7"/>
    <w:rsid w:val="00C025B5"/>
    <w:rsid w:val="00C0291C"/>
    <w:rsid w:val="00C02BA2"/>
    <w:rsid w:val="00C037E9"/>
    <w:rsid w:val="00C040ED"/>
    <w:rsid w:val="00C04542"/>
    <w:rsid w:val="00C04AB7"/>
    <w:rsid w:val="00C05D90"/>
    <w:rsid w:val="00C110F2"/>
    <w:rsid w:val="00C11906"/>
    <w:rsid w:val="00C11CCF"/>
    <w:rsid w:val="00C123D5"/>
    <w:rsid w:val="00C12825"/>
    <w:rsid w:val="00C12948"/>
    <w:rsid w:val="00C12EE3"/>
    <w:rsid w:val="00C13500"/>
    <w:rsid w:val="00C1484D"/>
    <w:rsid w:val="00C14CFF"/>
    <w:rsid w:val="00C15B61"/>
    <w:rsid w:val="00C165E2"/>
    <w:rsid w:val="00C16F99"/>
    <w:rsid w:val="00C1759D"/>
    <w:rsid w:val="00C17822"/>
    <w:rsid w:val="00C17DB4"/>
    <w:rsid w:val="00C202AD"/>
    <w:rsid w:val="00C23765"/>
    <w:rsid w:val="00C242FC"/>
    <w:rsid w:val="00C2676D"/>
    <w:rsid w:val="00C26D88"/>
    <w:rsid w:val="00C27AB3"/>
    <w:rsid w:val="00C3122B"/>
    <w:rsid w:val="00C31993"/>
    <w:rsid w:val="00C329E0"/>
    <w:rsid w:val="00C32A4C"/>
    <w:rsid w:val="00C32EAC"/>
    <w:rsid w:val="00C37D11"/>
    <w:rsid w:val="00C40A1D"/>
    <w:rsid w:val="00C4220D"/>
    <w:rsid w:val="00C4245A"/>
    <w:rsid w:val="00C42F42"/>
    <w:rsid w:val="00C43897"/>
    <w:rsid w:val="00C44C64"/>
    <w:rsid w:val="00C45087"/>
    <w:rsid w:val="00C4699E"/>
    <w:rsid w:val="00C47FFA"/>
    <w:rsid w:val="00C52CAD"/>
    <w:rsid w:val="00C5300C"/>
    <w:rsid w:val="00C53685"/>
    <w:rsid w:val="00C54747"/>
    <w:rsid w:val="00C548CD"/>
    <w:rsid w:val="00C54CFE"/>
    <w:rsid w:val="00C55B08"/>
    <w:rsid w:val="00C5641D"/>
    <w:rsid w:val="00C57594"/>
    <w:rsid w:val="00C60C26"/>
    <w:rsid w:val="00C60D58"/>
    <w:rsid w:val="00C6263F"/>
    <w:rsid w:val="00C62F29"/>
    <w:rsid w:val="00C63C13"/>
    <w:rsid w:val="00C6400E"/>
    <w:rsid w:val="00C64922"/>
    <w:rsid w:val="00C66DAF"/>
    <w:rsid w:val="00C7062B"/>
    <w:rsid w:val="00C70A92"/>
    <w:rsid w:val="00C721F7"/>
    <w:rsid w:val="00C731A0"/>
    <w:rsid w:val="00C7745D"/>
    <w:rsid w:val="00C7746F"/>
    <w:rsid w:val="00C800AD"/>
    <w:rsid w:val="00C81DEA"/>
    <w:rsid w:val="00C8318B"/>
    <w:rsid w:val="00C83743"/>
    <w:rsid w:val="00C83ABE"/>
    <w:rsid w:val="00C84127"/>
    <w:rsid w:val="00C8546A"/>
    <w:rsid w:val="00C86B1D"/>
    <w:rsid w:val="00C87178"/>
    <w:rsid w:val="00C93465"/>
    <w:rsid w:val="00C958A3"/>
    <w:rsid w:val="00C95F00"/>
    <w:rsid w:val="00C968D6"/>
    <w:rsid w:val="00C96CEC"/>
    <w:rsid w:val="00CA1E0F"/>
    <w:rsid w:val="00CA1F6E"/>
    <w:rsid w:val="00CA22F7"/>
    <w:rsid w:val="00CA3CD8"/>
    <w:rsid w:val="00CA47DA"/>
    <w:rsid w:val="00CA4A99"/>
    <w:rsid w:val="00CA6C9D"/>
    <w:rsid w:val="00CA74C4"/>
    <w:rsid w:val="00CA7A32"/>
    <w:rsid w:val="00CB0163"/>
    <w:rsid w:val="00CB299A"/>
    <w:rsid w:val="00CB6185"/>
    <w:rsid w:val="00CB7D4F"/>
    <w:rsid w:val="00CC0904"/>
    <w:rsid w:val="00CC1D63"/>
    <w:rsid w:val="00CC1EBE"/>
    <w:rsid w:val="00CC1F59"/>
    <w:rsid w:val="00CC2054"/>
    <w:rsid w:val="00CC5DBD"/>
    <w:rsid w:val="00CC60A2"/>
    <w:rsid w:val="00CC65B4"/>
    <w:rsid w:val="00CC7A3B"/>
    <w:rsid w:val="00CD06D7"/>
    <w:rsid w:val="00CD07B7"/>
    <w:rsid w:val="00CD12B5"/>
    <w:rsid w:val="00CD1675"/>
    <w:rsid w:val="00CD2EC3"/>
    <w:rsid w:val="00CD38A1"/>
    <w:rsid w:val="00CD424F"/>
    <w:rsid w:val="00CD520B"/>
    <w:rsid w:val="00CD5285"/>
    <w:rsid w:val="00CD61BC"/>
    <w:rsid w:val="00CD6A27"/>
    <w:rsid w:val="00CD79C5"/>
    <w:rsid w:val="00CE07AE"/>
    <w:rsid w:val="00CE1054"/>
    <w:rsid w:val="00CE1367"/>
    <w:rsid w:val="00CE1BFC"/>
    <w:rsid w:val="00CE2353"/>
    <w:rsid w:val="00CE2869"/>
    <w:rsid w:val="00CE4F3C"/>
    <w:rsid w:val="00CE595F"/>
    <w:rsid w:val="00CE66EE"/>
    <w:rsid w:val="00CF0889"/>
    <w:rsid w:val="00CF1F21"/>
    <w:rsid w:val="00CF309C"/>
    <w:rsid w:val="00CF36FA"/>
    <w:rsid w:val="00CF4085"/>
    <w:rsid w:val="00CF4928"/>
    <w:rsid w:val="00CF5EB0"/>
    <w:rsid w:val="00CF63DA"/>
    <w:rsid w:val="00CF6864"/>
    <w:rsid w:val="00CF6C41"/>
    <w:rsid w:val="00CF79F3"/>
    <w:rsid w:val="00D00177"/>
    <w:rsid w:val="00D00555"/>
    <w:rsid w:val="00D00FAB"/>
    <w:rsid w:val="00D020E9"/>
    <w:rsid w:val="00D035F4"/>
    <w:rsid w:val="00D03F4A"/>
    <w:rsid w:val="00D045CD"/>
    <w:rsid w:val="00D0478E"/>
    <w:rsid w:val="00D0522D"/>
    <w:rsid w:val="00D05934"/>
    <w:rsid w:val="00D05FD6"/>
    <w:rsid w:val="00D06EA4"/>
    <w:rsid w:val="00D06FC7"/>
    <w:rsid w:val="00D07435"/>
    <w:rsid w:val="00D07DC4"/>
    <w:rsid w:val="00D10A29"/>
    <w:rsid w:val="00D11EE1"/>
    <w:rsid w:val="00D11FCD"/>
    <w:rsid w:val="00D128F2"/>
    <w:rsid w:val="00D13E04"/>
    <w:rsid w:val="00D1453D"/>
    <w:rsid w:val="00D20A5D"/>
    <w:rsid w:val="00D20A67"/>
    <w:rsid w:val="00D21857"/>
    <w:rsid w:val="00D2492A"/>
    <w:rsid w:val="00D26429"/>
    <w:rsid w:val="00D27716"/>
    <w:rsid w:val="00D27B51"/>
    <w:rsid w:val="00D27B8E"/>
    <w:rsid w:val="00D27C71"/>
    <w:rsid w:val="00D31BD8"/>
    <w:rsid w:val="00D3210D"/>
    <w:rsid w:val="00D3246B"/>
    <w:rsid w:val="00D34180"/>
    <w:rsid w:val="00D34AA5"/>
    <w:rsid w:val="00D41A90"/>
    <w:rsid w:val="00D422ED"/>
    <w:rsid w:val="00D427FA"/>
    <w:rsid w:val="00D43499"/>
    <w:rsid w:val="00D4524F"/>
    <w:rsid w:val="00D457C3"/>
    <w:rsid w:val="00D45B6A"/>
    <w:rsid w:val="00D45DAF"/>
    <w:rsid w:val="00D46514"/>
    <w:rsid w:val="00D46730"/>
    <w:rsid w:val="00D46EB0"/>
    <w:rsid w:val="00D5106F"/>
    <w:rsid w:val="00D52169"/>
    <w:rsid w:val="00D5401E"/>
    <w:rsid w:val="00D556C6"/>
    <w:rsid w:val="00D56166"/>
    <w:rsid w:val="00D56477"/>
    <w:rsid w:val="00D565A2"/>
    <w:rsid w:val="00D57287"/>
    <w:rsid w:val="00D57913"/>
    <w:rsid w:val="00D57E65"/>
    <w:rsid w:val="00D57FF3"/>
    <w:rsid w:val="00D6138E"/>
    <w:rsid w:val="00D61896"/>
    <w:rsid w:val="00D62C1E"/>
    <w:rsid w:val="00D64F1E"/>
    <w:rsid w:val="00D6583E"/>
    <w:rsid w:val="00D66746"/>
    <w:rsid w:val="00D6769F"/>
    <w:rsid w:val="00D70C85"/>
    <w:rsid w:val="00D71045"/>
    <w:rsid w:val="00D71447"/>
    <w:rsid w:val="00D71DB2"/>
    <w:rsid w:val="00D71F8E"/>
    <w:rsid w:val="00D7308F"/>
    <w:rsid w:val="00D73318"/>
    <w:rsid w:val="00D7334E"/>
    <w:rsid w:val="00D73487"/>
    <w:rsid w:val="00D7388A"/>
    <w:rsid w:val="00D75BA9"/>
    <w:rsid w:val="00D76160"/>
    <w:rsid w:val="00D76698"/>
    <w:rsid w:val="00D77C91"/>
    <w:rsid w:val="00D81199"/>
    <w:rsid w:val="00D815DD"/>
    <w:rsid w:val="00D8265B"/>
    <w:rsid w:val="00D82F40"/>
    <w:rsid w:val="00D85A2C"/>
    <w:rsid w:val="00D87F3E"/>
    <w:rsid w:val="00D903A7"/>
    <w:rsid w:val="00D93978"/>
    <w:rsid w:val="00D93B55"/>
    <w:rsid w:val="00D93C73"/>
    <w:rsid w:val="00D944DF"/>
    <w:rsid w:val="00D9469C"/>
    <w:rsid w:val="00DA11EA"/>
    <w:rsid w:val="00DA1CF4"/>
    <w:rsid w:val="00DA37EF"/>
    <w:rsid w:val="00DA5847"/>
    <w:rsid w:val="00DA58BF"/>
    <w:rsid w:val="00DB0054"/>
    <w:rsid w:val="00DB0C37"/>
    <w:rsid w:val="00DB27FE"/>
    <w:rsid w:val="00DB465A"/>
    <w:rsid w:val="00DB4C5F"/>
    <w:rsid w:val="00DB57B8"/>
    <w:rsid w:val="00DB612B"/>
    <w:rsid w:val="00DB7058"/>
    <w:rsid w:val="00DC0EA3"/>
    <w:rsid w:val="00DC207C"/>
    <w:rsid w:val="00DC3707"/>
    <w:rsid w:val="00DC424C"/>
    <w:rsid w:val="00DC427D"/>
    <w:rsid w:val="00DC4ED4"/>
    <w:rsid w:val="00DC6479"/>
    <w:rsid w:val="00DC65D3"/>
    <w:rsid w:val="00DC6D32"/>
    <w:rsid w:val="00DC7B03"/>
    <w:rsid w:val="00DD0D65"/>
    <w:rsid w:val="00DD1D69"/>
    <w:rsid w:val="00DD27E4"/>
    <w:rsid w:val="00DD2A5F"/>
    <w:rsid w:val="00DD3345"/>
    <w:rsid w:val="00DD34BD"/>
    <w:rsid w:val="00DD3A75"/>
    <w:rsid w:val="00DD47CF"/>
    <w:rsid w:val="00DD5FD2"/>
    <w:rsid w:val="00DD77C0"/>
    <w:rsid w:val="00DE06F6"/>
    <w:rsid w:val="00DE0868"/>
    <w:rsid w:val="00DE326B"/>
    <w:rsid w:val="00DE39B9"/>
    <w:rsid w:val="00DE3DB3"/>
    <w:rsid w:val="00DE5EF8"/>
    <w:rsid w:val="00DE65E7"/>
    <w:rsid w:val="00DF0314"/>
    <w:rsid w:val="00DF17F7"/>
    <w:rsid w:val="00DF18BF"/>
    <w:rsid w:val="00DF2908"/>
    <w:rsid w:val="00DF337B"/>
    <w:rsid w:val="00DF4458"/>
    <w:rsid w:val="00DF6718"/>
    <w:rsid w:val="00E01902"/>
    <w:rsid w:val="00E02301"/>
    <w:rsid w:val="00E02504"/>
    <w:rsid w:val="00E02942"/>
    <w:rsid w:val="00E043BC"/>
    <w:rsid w:val="00E04906"/>
    <w:rsid w:val="00E062A9"/>
    <w:rsid w:val="00E10373"/>
    <w:rsid w:val="00E13778"/>
    <w:rsid w:val="00E14682"/>
    <w:rsid w:val="00E15BA2"/>
    <w:rsid w:val="00E202F6"/>
    <w:rsid w:val="00E20D13"/>
    <w:rsid w:val="00E21168"/>
    <w:rsid w:val="00E21F14"/>
    <w:rsid w:val="00E22E87"/>
    <w:rsid w:val="00E238A2"/>
    <w:rsid w:val="00E2391F"/>
    <w:rsid w:val="00E2555E"/>
    <w:rsid w:val="00E279A9"/>
    <w:rsid w:val="00E303BD"/>
    <w:rsid w:val="00E30902"/>
    <w:rsid w:val="00E31A19"/>
    <w:rsid w:val="00E36C83"/>
    <w:rsid w:val="00E3741B"/>
    <w:rsid w:val="00E415E9"/>
    <w:rsid w:val="00E432EE"/>
    <w:rsid w:val="00E4389A"/>
    <w:rsid w:val="00E43AC0"/>
    <w:rsid w:val="00E440DF"/>
    <w:rsid w:val="00E44F62"/>
    <w:rsid w:val="00E45B35"/>
    <w:rsid w:val="00E46B03"/>
    <w:rsid w:val="00E46CA8"/>
    <w:rsid w:val="00E51FD3"/>
    <w:rsid w:val="00E5215E"/>
    <w:rsid w:val="00E525CF"/>
    <w:rsid w:val="00E5302B"/>
    <w:rsid w:val="00E538C8"/>
    <w:rsid w:val="00E53C76"/>
    <w:rsid w:val="00E54247"/>
    <w:rsid w:val="00E54CE7"/>
    <w:rsid w:val="00E54DBB"/>
    <w:rsid w:val="00E56620"/>
    <w:rsid w:val="00E56636"/>
    <w:rsid w:val="00E567C8"/>
    <w:rsid w:val="00E57868"/>
    <w:rsid w:val="00E60A9A"/>
    <w:rsid w:val="00E62AA3"/>
    <w:rsid w:val="00E63D1E"/>
    <w:rsid w:val="00E6453D"/>
    <w:rsid w:val="00E64A38"/>
    <w:rsid w:val="00E6536A"/>
    <w:rsid w:val="00E65580"/>
    <w:rsid w:val="00E65880"/>
    <w:rsid w:val="00E67C50"/>
    <w:rsid w:val="00E70B89"/>
    <w:rsid w:val="00E729D8"/>
    <w:rsid w:val="00E74C5E"/>
    <w:rsid w:val="00E75229"/>
    <w:rsid w:val="00E75B48"/>
    <w:rsid w:val="00E767CA"/>
    <w:rsid w:val="00E76E02"/>
    <w:rsid w:val="00E80023"/>
    <w:rsid w:val="00E8035A"/>
    <w:rsid w:val="00E80EF3"/>
    <w:rsid w:val="00E84625"/>
    <w:rsid w:val="00E8682D"/>
    <w:rsid w:val="00E8704F"/>
    <w:rsid w:val="00E87A41"/>
    <w:rsid w:val="00E909FD"/>
    <w:rsid w:val="00E911AD"/>
    <w:rsid w:val="00E911BB"/>
    <w:rsid w:val="00E93711"/>
    <w:rsid w:val="00E94353"/>
    <w:rsid w:val="00E94E13"/>
    <w:rsid w:val="00EA12FD"/>
    <w:rsid w:val="00EA1C2A"/>
    <w:rsid w:val="00EA21CB"/>
    <w:rsid w:val="00EA2872"/>
    <w:rsid w:val="00EA2C40"/>
    <w:rsid w:val="00EA301C"/>
    <w:rsid w:val="00EA4F05"/>
    <w:rsid w:val="00EA5528"/>
    <w:rsid w:val="00EA69E9"/>
    <w:rsid w:val="00EA7450"/>
    <w:rsid w:val="00EA793F"/>
    <w:rsid w:val="00EB00EC"/>
    <w:rsid w:val="00EB029E"/>
    <w:rsid w:val="00EB08F7"/>
    <w:rsid w:val="00EB15CA"/>
    <w:rsid w:val="00EB1853"/>
    <w:rsid w:val="00EB2CD8"/>
    <w:rsid w:val="00EB2FF6"/>
    <w:rsid w:val="00EB34FC"/>
    <w:rsid w:val="00EB5486"/>
    <w:rsid w:val="00EB6601"/>
    <w:rsid w:val="00EB6DE4"/>
    <w:rsid w:val="00EB7FA0"/>
    <w:rsid w:val="00EC009E"/>
    <w:rsid w:val="00EC086B"/>
    <w:rsid w:val="00EC0B3A"/>
    <w:rsid w:val="00EC1FB3"/>
    <w:rsid w:val="00EC2027"/>
    <w:rsid w:val="00EC311C"/>
    <w:rsid w:val="00EC4029"/>
    <w:rsid w:val="00EC4098"/>
    <w:rsid w:val="00EC529F"/>
    <w:rsid w:val="00EC7621"/>
    <w:rsid w:val="00ED07CD"/>
    <w:rsid w:val="00ED378B"/>
    <w:rsid w:val="00ED3F23"/>
    <w:rsid w:val="00ED4A26"/>
    <w:rsid w:val="00ED5D27"/>
    <w:rsid w:val="00ED5EF8"/>
    <w:rsid w:val="00ED7333"/>
    <w:rsid w:val="00ED74B1"/>
    <w:rsid w:val="00ED752C"/>
    <w:rsid w:val="00EE046C"/>
    <w:rsid w:val="00EE06AD"/>
    <w:rsid w:val="00EE164E"/>
    <w:rsid w:val="00EE28F7"/>
    <w:rsid w:val="00EE3C03"/>
    <w:rsid w:val="00EE421E"/>
    <w:rsid w:val="00EE4576"/>
    <w:rsid w:val="00EE4E99"/>
    <w:rsid w:val="00EE71B7"/>
    <w:rsid w:val="00EE7631"/>
    <w:rsid w:val="00EE790A"/>
    <w:rsid w:val="00EE79C9"/>
    <w:rsid w:val="00EE7CEF"/>
    <w:rsid w:val="00EF0BD0"/>
    <w:rsid w:val="00EF114B"/>
    <w:rsid w:val="00EF1510"/>
    <w:rsid w:val="00EF258C"/>
    <w:rsid w:val="00EF44DF"/>
    <w:rsid w:val="00EF4C2B"/>
    <w:rsid w:val="00EF6B70"/>
    <w:rsid w:val="00EF724C"/>
    <w:rsid w:val="00EF7CB8"/>
    <w:rsid w:val="00F03CB6"/>
    <w:rsid w:val="00F05877"/>
    <w:rsid w:val="00F07F76"/>
    <w:rsid w:val="00F102BC"/>
    <w:rsid w:val="00F10DD6"/>
    <w:rsid w:val="00F110A8"/>
    <w:rsid w:val="00F12AE6"/>
    <w:rsid w:val="00F13B68"/>
    <w:rsid w:val="00F1529F"/>
    <w:rsid w:val="00F1628F"/>
    <w:rsid w:val="00F168E7"/>
    <w:rsid w:val="00F17067"/>
    <w:rsid w:val="00F17E84"/>
    <w:rsid w:val="00F212CC"/>
    <w:rsid w:val="00F22863"/>
    <w:rsid w:val="00F232DD"/>
    <w:rsid w:val="00F23634"/>
    <w:rsid w:val="00F23FEA"/>
    <w:rsid w:val="00F26760"/>
    <w:rsid w:val="00F278CF"/>
    <w:rsid w:val="00F300D6"/>
    <w:rsid w:val="00F3088F"/>
    <w:rsid w:val="00F31AF1"/>
    <w:rsid w:val="00F3248A"/>
    <w:rsid w:val="00F337FA"/>
    <w:rsid w:val="00F3385A"/>
    <w:rsid w:val="00F347D1"/>
    <w:rsid w:val="00F35CCA"/>
    <w:rsid w:val="00F37CC4"/>
    <w:rsid w:val="00F37E74"/>
    <w:rsid w:val="00F405E9"/>
    <w:rsid w:val="00F41B49"/>
    <w:rsid w:val="00F4300B"/>
    <w:rsid w:val="00F43373"/>
    <w:rsid w:val="00F43A54"/>
    <w:rsid w:val="00F445E8"/>
    <w:rsid w:val="00F452B4"/>
    <w:rsid w:val="00F460EE"/>
    <w:rsid w:val="00F5028C"/>
    <w:rsid w:val="00F54C28"/>
    <w:rsid w:val="00F55983"/>
    <w:rsid w:val="00F6154E"/>
    <w:rsid w:val="00F61609"/>
    <w:rsid w:val="00F61F63"/>
    <w:rsid w:val="00F63882"/>
    <w:rsid w:val="00F63E51"/>
    <w:rsid w:val="00F652FF"/>
    <w:rsid w:val="00F6554F"/>
    <w:rsid w:val="00F65614"/>
    <w:rsid w:val="00F659CC"/>
    <w:rsid w:val="00F65D16"/>
    <w:rsid w:val="00F66DFA"/>
    <w:rsid w:val="00F67AC1"/>
    <w:rsid w:val="00F70348"/>
    <w:rsid w:val="00F71AF4"/>
    <w:rsid w:val="00F71E32"/>
    <w:rsid w:val="00F71EA8"/>
    <w:rsid w:val="00F72481"/>
    <w:rsid w:val="00F739BA"/>
    <w:rsid w:val="00F74981"/>
    <w:rsid w:val="00F74D37"/>
    <w:rsid w:val="00F74E93"/>
    <w:rsid w:val="00F754BF"/>
    <w:rsid w:val="00F75CC7"/>
    <w:rsid w:val="00F76D34"/>
    <w:rsid w:val="00F80493"/>
    <w:rsid w:val="00F81250"/>
    <w:rsid w:val="00F81874"/>
    <w:rsid w:val="00F82BBB"/>
    <w:rsid w:val="00F83AA1"/>
    <w:rsid w:val="00F8453B"/>
    <w:rsid w:val="00F85E3A"/>
    <w:rsid w:val="00F86515"/>
    <w:rsid w:val="00F9029C"/>
    <w:rsid w:val="00F9279C"/>
    <w:rsid w:val="00F933F4"/>
    <w:rsid w:val="00F94D6D"/>
    <w:rsid w:val="00F962C0"/>
    <w:rsid w:val="00F968DA"/>
    <w:rsid w:val="00F97226"/>
    <w:rsid w:val="00FA0D55"/>
    <w:rsid w:val="00FA35D6"/>
    <w:rsid w:val="00FA37BA"/>
    <w:rsid w:val="00FA6ABB"/>
    <w:rsid w:val="00FA6BE7"/>
    <w:rsid w:val="00FA6FF7"/>
    <w:rsid w:val="00FA75A4"/>
    <w:rsid w:val="00FA7B0D"/>
    <w:rsid w:val="00FB0C5D"/>
    <w:rsid w:val="00FB1464"/>
    <w:rsid w:val="00FB2DE8"/>
    <w:rsid w:val="00FB380A"/>
    <w:rsid w:val="00FB70D6"/>
    <w:rsid w:val="00FC01F1"/>
    <w:rsid w:val="00FC09AA"/>
    <w:rsid w:val="00FC1E93"/>
    <w:rsid w:val="00FC78AC"/>
    <w:rsid w:val="00FD12EA"/>
    <w:rsid w:val="00FD201F"/>
    <w:rsid w:val="00FD3B83"/>
    <w:rsid w:val="00FD424C"/>
    <w:rsid w:val="00FD4429"/>
    <w:rsid w:val="00FD5AC1"/>
    <w:rsid w:val="00FD5BB6"/>
    <w:rsid w:val="00FD7813"/>
    <w:rsid w:val="00FE1362"/>
    <w:rsid w:val="00FE17E1"/>
    <w:rsid w:val="00FE2631"/>
    <w:rsid w:val="00FE390F"/>
    <w:rsid w:val="00FE3A31"/>
    <w:rsid w:val="00FE3BD1"/>
    <w:rsid w:val="00FE4036"/>
    <w:rsid w:val="00FE58CD"/>
    <w:rsid w:val="00FE59ED"/>
    <w:rsid w:val="00FE608F"/>
    <w:rsid w:val="00FE61A9"/>
    <w:rsid w:val="00FE74CE"/>
    <w:rsid w:val="00FE7DF6"/>
    <w:rsid w:val="00FF05F4"/>
    <w:rsid w:val="00FF177B"/>
    <w:rsid w:val="00FF2912"/>
    <w:rsid w:val="00FF2934"/>
    <w:rsid w:val="00FF3A7C"/>
    <w:rsid w:val="00FF447F"/>
    <w:rsid w:val="00FF7E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E46BF"/>
    <w:rPr>
      <w:rFonts w:ascii="Tahoma" w:hAnsi="Tahoma" w:cs="Tahoma"/>
      <w:b/>
      <w:sz w:val="32"/>
      <w:szCs w:val="32"/>
      <w:lang w:eastAsia="ar-SA"/>
    </w:rPr>
  </w:style>
  <w:style w:type="paragraph" w:styleId="Nagwek1">
    <w:name w:val="heading 1"/>
    <w:basedOn w:val="Normalny"/>
    <w:next w:val="Normalny"/>
    <w:qFormat/>
    <w:rsid w:val="00EE7CEF"/>
    <w:pPr>
      <w:keepNext/>
      <w:pBdr>
        <w:top w:val="single" w:sz="1" w:space="1" w:color="000000"/>
        <w:bottom w:val="single" w:sz="1" w:space="1" w:color="000000"/>
      </w:pBdr>
      <w:shd w:val="clear" w:color="auto" w:fill="F3F3F3"/>
      <w:tabs>
        <w:tab w:val="num" w:pos="432"/>
      </w:tabs>
      <w:spacing w:before="360" w:after="240"/>
      <w:ind w:left="432" w:hanging="432"/>
      <w:jc w:val="both"/>
      <w:outlineLvl w:val="0"/>
    </w:pPr>
    <w:rPr>
      <w:spacing w:val="20"/>
      <w:sz w:val="28"/>
      <w:szCs w:val="28"/>
    </w:rPr>
  </w:style>
  <w:style w:type="paragraph" w:styleId="Nagwek2">
    <w:name w:val="heading 2"/>
    <w:aliases w:val="Nagłówek 2 Znak Znak Znak Znak Znak Znak Znak Znak Znak Znak"/>
    <w:basedOn w:val="Normalny"/>
    <w:next w:val="Normalny"/>
    <w:qFormat/>
    <w:rsid w:val="00EE7CEF"/>
    <w:pPr>
      <w:keepNext/>
      <w:tabs>
        <w:tab w:val="num" w:pos="0"/>
      </w:tabs>
      <w:spacing w:before="240" w:after="120"/>
      <w:outlineLvl w:val="1"/>
    </w:pPr>
    <w:rPr>
      <w:sz w:val="24"/>
      <w:szCs w:val="24"/>
    </w:rPr>
  </w:style>
  <w:style w:type="paragraph" w:styleId="Nagwek3">
    <w:name w:val="heading 3"/>
    <w:aliases w:val="Nagłówek 3 Znak Znak"/>
    <w:basedOn w:val="Normalny"/>
    <w:next w:val="Normalny"/>
    <w:link w:val="Nagwek3Znak"/>
    <w:qFormat/>
    <w:rsid w:val="00EE7CEF"/>
    <w:pPr>
      <w:keepNext/>
      <w:tabs>
        <w:tab w:val="num" w:pos="0"/>
        <w:tab w:val="left" w:pos="284"/>
      </w:tabs>
      <w:ind w:left="567" w:hanging="567"/>
      <w:jc w:val="both"/>
      <w:outlineLvl w:val="2"/>
    </w:pPr>
    <w:rPr>
      <w:rFonts w:cs="Times New Roman"/>
      <w:sz w:val="28"/>
    </w:rPr>
  </w:style>
  <w:style w:type="paragraph" w:styleId="Nagwek4">
    <w:name w:val="heading 4"/>
    <w:aliases w:val="Nagłówek 4 Znak"/>
    <w:basedOn w:val="Normalny"/>
    <w:next w:val="Normalny"/>
    <w:qFormat/>
    <w:rsid w:val="00EE7CEF"/>
    <w:pPr>
      <w:keepNext/>
      <w:tabs>
        <w:tab w:val="num" w:pos="0"/>
      </w:tabs>
      <w:spacing w:before="120" w:after="60" w:line="360" w:lineRule="auto"/>
      <w:ind w:left="1134" w:hanging="1134"/>
      <w:jc w:val="both"/>
      <w:outlineLvl w:val="3"/>
    </w:pPr>
    <w:rPr>
      <w:rFonts w:ascii="Arial" w:hAnsi="Arial"/>
      <w:sz w:val="24"/>
      <w:szCs w:val="24"/>
    </w:rPr>
  </w:style>
  <w:style w:type="paragraph" w:styleId="Nagwek5">
    <w:name w:val="heading 5"/>
    <w:basedOn w:val="Normalny"/>
    <w:next w:val="Normalny"/>
    <w:qFormat/>
    <w:rsid w:val="00EE7CEF"/>
    <w:pPr>
      <w:keepNext/>
      <w:tabs>
        <w:tab w:val="num" w:pos="1008"/>
      </w:tabs>
      <w:ind w:left="1008" w:hanging="1008"/>
      <w:outlineLvl w:val="4"/>
    </w:pPr>
    <w:rPr>
      <w:rFonts w:ascii="Arial Narrow" w:hAnsi="Arial Narrow"/>
      <w:sz w:val="28"/>
    </w:rPr>
  </w:style>
  <w:style w:type="paragraph" w:styleId="Nagwek6">
    <w:name w:val="heading 6"/>
    <w:basedOn w:val="Normalny"/>
    <w:next w:val="Normalny"/>
    <w:qFormat/>
    <w:rsid w:val="00EE7CEF"/>
    <w:pPr>
      <w:keepNext/>
      <w:tabs>
        <w:tab w:val="num" w:pos="1152"/>
      </w:tabs>
      <w:ind w:left="1152" w:hanging="1152"/>
      <w:outlineLvl w:val="5"/>
    </w:pPr>
    <w:rPr>
      <w:rFonts w:ascii="Arial Narrow" w:hAnsi="Arial Narrow"/>
      <w:sz w:val="28"/>
    </w:rPr>
  </w:style>
  <w:style w:type="paragraph" w:styleId="Nagwek7">
    <w:name w:val="heading 7"/>
    <w:basedOn w:val="Normalny"/>
    <w:next w:val="Normalny"/>
    <w:qFormat/>
    <w:rsid w:val="00EE7CEF"/>
    <w:pPr>
      <w:keepNext/>
      <w:tabs>
        <w:tab w:val="num" w:pos="1296"/>
      </w:tabs>
      <w:ind w:left="1296" w:hanging="1296"/>
      <w:outlineLvl w:val="6"/>
    </w:pPr>
    <w:rPr>
      <w:sz w:val="24"/>
    </w:rPr>
  </w:style>
  <w:style w:type="paragraph" w:styleId="Nagwek8">
    <w:name w:val="heading 8"/>
    <w:basedOn w:val="Normalny"/>
    <w:next w:val="Normalny"/>
    <w:qFormat/>
    <w:rsid w:val="00EE7CEF"/>
    <w:pPr>
      <w:keepNext/>
      <w:tabs>
        <w:tab w:val="num" w:pos="1440"/>
      </w:tabs>
      <w:ind w:left="1440" w:hanging="1440"/>
      <w:jc w:val="both"/>
      <w:outlineLvl w:val="7"/>
    </w:pPr>
    <w:rPr>
      <w:rFonts w:ascii="Arial Narrow" w:hAnsi="Arial Narrow"/>
      <w:sz w:val="24"/>
    </w:rPr>
  </w:style>
  <w:style w:type="paragraph" w:styleId="Nagwek9">
    <w:name w:val="heading 9"/>
    <w:basedOn w:val="Normalny"/>
    <w:next w:val="Normalny"/>
    <w:qFormat/>
    <w:rsid w:val="00EE7CEF"/>
    <w:pPr>
      <w:keepNext/>
      <w:tabs>
        <w:tab w:val="num" w:pos="1584"/>
      </w:tabs>
      <w:ind w:left="1584" w:hanging="1584"/>
      <w:jc w:val="both"/>
      <w:outlineLvl w:val="8"/>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Nagłówek 3 Znak Znak Znak"/>
    <w:link w:val="Nagwek3"/>
    <w:rsid w:val="005B7A6C"/>
    <w:rPr>
      <w:rFonts w:ascii="Tahoma" w:hAnsi="Tahoma"/>
      <w:b/>
      <w:sz w:val="28"/>
      <w:szCs w:val="32"/>
      <w:lang w:eastAsia="ar-SA"/>
    </w:rPr>
  </w:style>
  <w:style w:type="character" w:customStyle="1" w:styleId="WW8Num1z0">
    <w:name w:val="WW8Num1z0"/>
    <w:rsid w:val="00EE7CEF"/>
    <w:rPr>
      <w:rFonts w:ascii="Times New Roman" w:eastAsia="Times New Roman" w:hAnsi="Times New Roman" w:cs="Times New Roman"/>
    </w:rPr>
  </w:style>
  <w:style w:type="character" w:customStyle="1" w:styleId="WW8Num2z0">
    <w:name w:val="WW8Num2z0"/>
    <w:rsid w:val="00EE7CEF"/>
    <w:rPr>
      <w:rFonts w:ascii="Times New Roman" w:eastAsia="Times New Roman" w:hAnsi="Times New Roman" w:cs="Times New Roman"/>
    </w:rPr>
  </w:style>
  <w:style w:type="character" w:customStyle="1" w:styleId="WW8Num5z0">
    <w:name w:val="WW8Num5z0"/>
    <w:rsid w:val="00EE7CEF"/>
    <w:rPr>
      <w:rFonts w:ascii="Symbol" w:hAnsi="Symbol"/>
    </w:rPr>
  </w:style>
  <w:style w:type="character" w:customStyle="1" w:styleId="WW8Num9z0">
    <w:name w:val="WW8Num9z0"/>
    <w:rsid w:val="00EE7CEF"/>
    <w:rPr>
      <w:rFonts w:ascii="Symbol" w:hAnsi="Symbol"/>
    </w:rPr>
  </w:style>
  <w:style w:type="character" w:customStyle="1" w:styleId="WW8Num11z0">
    <w:name w:val="WW8Num11z0"/>
    <w:rsid w:val="00EE7CEF"/>
    <w:rPr>
      <w:rFonts w:ascii="Times New Roman" w:hAnsi="Times New Roman"/>
    </w:rPr>
  </w:style>
  <w:style w:type="character" w:customStyle="1" w:styleId="WW8Num12z0">
    <w:name w:val="WW8Num12z0"/>
    <w:rsid w:val="00EE7CEF"/>
    <w:rPr>
      <w:rFonts w:ascii="Wingdings" w:hAnsi="Wingdings"/>
    </w:rPr>
  </w:style>
  <w:style w:type="character" w:customStyle="1" w:styleId="WW8Num13z0">
    <w:name w:val="WW8Num13z0"/>
    <w:rsid w:val="00EE7CEF"/>
    <w:rPr>
      <w:rFonts w:ascii="Times New Roman" w:hAnsi="Times New Roman" w:cs="Times New Roman"/>
    </w:rPr>
  </w:style>
  <w:style w:type="character" w:customStyle="1" w:styleId="WW8Num14z0">
    <w:name w:val="WW8Num14z0"/>
    <w:rsid w:val="00EE7CEF"/>
    <w:rPr>
      <w:rFonts w:ascii="Symbol" w:hAnsi="Symbol" w:cs="Times New Roman"/>
    </w:rPr>
  </w:style>
  <w:style w:type="character" w:customStyle="1" w:styleId="WW8Num17z0">
    <w:name w:val="WW8Num17z0"/>
    <w:rsid w:val="00EE7CEF"/>
    <w:rPr>
      <w:rFonts w:ascii="Times New Roman" w:hAnsi="Times New Roman"/>
    </w:rPr>
  </w:style>
  <w:style w:type="character" w:customStyle="1" w:styleId="WW8Num18z0">
    <w:name w:val="WW8Num18z0"/>
    <w:rsid w:val="00EE7CEF"/>
    <w:rPr>
      <w:rFonts w:ascii="Wingdings" w:hAnsi="Wingdings"/>
    </w:rPr>
  </w:style>
  <w:style w:type="character" w:customStyle="1" w:styleId="WW8Num19z1">
    <w:name w:val="WW8Num19z1"/>
    <w:rsid w:val="00EE7CEF"/>
    <w:rPr>
      <w:rFonts w:ascii="Times New Roman" w:eastAsia="Times New Roman" w:hAnsi="Times New Roman" w:cs="Times New Roman"/>
      <w:b w:val="0"/>
    </w:rPr>
  </w:style>
  <w:style w:type="character" w:customStyle="1" w:styleId="WW8Num22z0">
    <w:name w:val="WW8Num22z0"/>
    <w:rsid w:val="00EE7CEF"/>
    <w:rPr>
      <w:b/>
    </w:rPr>
  </w:style>
  <w:style w:type="character" w:customStyle="1" w:styleId="WW8Num24z0">
    <w:name w:val="WW8Num24z0"/>
    <w:rsid w:val="00EE7CEF"/>
    <w:rPr>
      <w:rFonts w:ascii="Times New Roman" w:hAnsi="Times New Roman"/>
      <w:b/>
      <w:i w:val="0"/>
    </w:rPr>
  </w:style>
  <w:style w:type="character" w:customStyle="1" w:styleId="WW8Num30z0">
    <w:name w:val="WW8Num30z0"/>
    <w:rsid w:val="00EE7CEF"/>
    <w:rPr>
      <w:rFonts w:ascii="Symbol" w:hAnsi="Symbol" w:cs="OpenSymbol"/>
    </w:rPr>
  </w:style>
  <w:style w:type="character" w:customStyle="1" w:styleId="Absatz-Standardschriftart">
    <w:name w:val="Absatz-Standardschriftart"/>
    <w:rsid w:val="00EE7CEF"/>
  </w:style>
  <w:style w:type="character" w:customStyle="1" w:styleId="WW-Absatz-Standardschriftart">
    <w:name w:val="WW-Absatz-Standardschriftart"/>
    <w:rsid w:val="00EE7CEF"/>
  </w:style>
  <w:style w:type="character" w:customStyle="1" w:styleId="WW-Absatz-Standardschriftart1">
    <w:name w:val="WW-Absatz-Standardschriftart1"/>
    <w:rsid w:val="00EE7CEF"/>
  </w:style>
  <w:style w:type="character" w:customStyle="1" w:styleId="WW-Absatz-Standardschriftart11">
    <w:name w:val="WW-Absatz-Standardschriftart11"/>
    <w:rsid w:val="00EE7CEF"/>
  </w:style>
  <w:style w:type="character" w:customStyle="1" w:styleId="WW-Absatz-Standardschriftart111">
    <w:name w:val="WW-Absatz-Standardschriftart111"/>
    <w:rsid w:val="00EE7CEF"/>
  </w:style>
  <w:style w:type="character" w:customStyle="1" w:styleId="WW-Absatz-Standardschriftart1111">
    <w:name w:val="WW-Absatz-Standardschriftart1111"/>
    <w:rsid w:val="00EE7CEF"/>
  </w:style>
  <w:style w:type="character" w:customStyle="1" w:styleId="WW8Num31z0">
    <w:name w:val="WW8Num31z0"/>
    <w:rsid w:val="00EE7CEF"/>
    <w:rPr>
      <w:rFonts w:ascii="Arial" w:hAnsi="Arial" w:cs="Arial"/>
      <w:b w:val="0"/>
      <w:sz w:val="22"/>
      <w:szCs w:val="22"/>
    </w:rPr>
  </w:style>
  <w:style w:type="character" w:customStyle="1" w:styleId="WW-Absatz-Standardschriftart11111">
    <w:name w:val="WW-Absatz-Standardschriftart11111"/>
    <w:rsid w:val="00EE7CEF"/>
  </w:style>
  <w:style w:type="character" w:customStyle="1" w:styleId="WW8Num32z0">
    <w:name w:val="WW8Num32z0"/>
    <w:rsid w:val="00EE7CEF"/>
    <w:rPr>
      <w:rFonts w:ascii="Symbol" w:hAnsi="Symbol" w:cs="Arial"/>
      <w:b w:val="0"/>
      <w:sz w:val="22"/>
      <w:szCs w:val="22"/>
    </w:rPr>
  </w:style>
  <w:style w:type="character" w:customStyle="1" w:styleId="Domylnaczcionkaakapitu2">
    <w:name w:val="Domyślna czcionka akapitu2"/>
    <w:rsid w:val="00EE7CEF"/>
  </w:style>
  <w:style w:type="character" w:customStyle="1" w:styleId="WW-Absatz-Standardschriftart111111">
    <w:name w:val="WW-Absatz-Standardschriftart111111"/>
    <w:rsid w:val="00EE7CEF"/>
  </w:style>
  <w:style w:type="character" w:customStyle="1" w:styleId="WW-Absatz-Standardschriftart1111111">
    <w:name w:val="WW-Absatz-Standardschriftart1111111"/>
    <w:rsid w:val="00EE7CEF"/>
  </w:style>
  <w:style w:type="character" w:customStyle="1" w:styleId="WW-Absatz-Standardschriftart11111111">
    <w:name w:val="WW-Absatz-Standardschriftart11111111"/>
    <w:rsid w:val="00EE7CEF"/>
  </w:style>
  <w:style w:type="character" w:customStyle="1" w:styleId="WW-Absatz-Standardschriftart111111111">
    <w:name w:val="WW-Absatz-Standardschriftart111111111"/>
    <w:rsid w:val="00EE7CEF"/>
  </w:style>
  <w:style w:type="character" w:customStyle="1" w:styleId="WW-Absatz-Standardschriftart1111111111">
    <w:name w:val="WW-Absatz-Standardschriftart1111111111"/>
    <w:rsid w:val="00EE7CEF"/>
  </w:style>
  <w:style w:type="character" w:customStyle="1" w:styleId="WW8Num4z0">
    <w:name w:val="WW8Num4z0"/>
    <w:rsid w:val="00EE7CEF"/>
    <w:rPr>
      <w:rFonts w:ascii="Times New Roman" w:hAnsi="Times New Roman"/>
    </w:rPr>
  </w:style>
  <w:style w:type="character" w:customStyle="1" w:styleId="WW8Num8z0">
    <w:name w:val="WW8Num8z0"/>
    <w:rsid w:val="00EE7CEF"/>
    <w:rPr>
      <w:rFonts w:ascii="Symbol" w:hAnsi="Symbol"/>
    </w:rPr>
  </w:style>
  <w:style w:type="character" w:customStyle="1" w:styleId="WW8Num10z0">
    <w:name w:val="WW8Num10z0"/>
    <w:rsid w:val="00EE7CEF"/>
    <w:rPr>
      <w:rFonts w:ascii="Symbol" w:hAnsi="Symbol"/>
    </w:rPr>
  </w:style>
  <w:style w:type="character" w:customStyle="1" w:styleId="WW8Num16z0">
    <w:name w:val="WW8Num16z0"/>
    <w:rsid w:val="00EE7CEF"/>
    <w:rPr>
      <w:rFonts w:ascii="Times New Roman" w:hAnsi="Times New Roman"/>
    </w:rPr>
  </w:style>
  <w:style w:type="character" w:customStyle="1" w:styleId="WW8Num18z1">
    <w:name w:val="WW8Num18z1"/>
    <w:rsid w:val="00EE7CEF"/>
    <w:rPr>
      <w:rFonts w:ascii="Times New Roman" w:eastAsia="Times New Roman" w:hAnsi="Times New Roman" w:cs="Times New Roman"/>
      <w:b w:val="0"/>
    </w:rPr>
  </w:style>
  <w:style w:type="character" w:customStyle="1" w:styleId="WW8Num21z0">
    <w:name w:val="WW8Num21z0"/>
    <w:rsid w:val="00EE7CEF"/>
    <w:rPr>
      <w:rFonts w:ascii="Times New Roman" w:eastAsia="Times New Roman" w:hAnsi="Times New Roman" w:cs="Times New Roman"/>
    </w:rPr>
  </w:style>
  <w:style w:type="character" w:customStyle="1" w:styleId="WW8Num23z0">
    <w:name w:val="WW8Num23z0"/>
    <w:rsid w:val="00EE7CEF"/>
    <w:rPr>
      <w:b/>
      <w:i w:val="0"/>
    </w:rPr>
  </w:style>
  <w:style w:type="character" w:customStyle="1" w:styleId="WW-Absatz-Standardschriftart11111111111">
    <w:name w:val="WW-Absatz-Standardschriftart11111111111"/>
    <w:rsid w:val="00EE7CEF"/>
  </w:style>
  <w:style w:type="character" w:customStyle="1" w:styleId="WW8Num14z1">
    <w:name w:val="WW8Num14z1"/>
    <w:rsid w:val="00EE7CEF"/>
    <w:rPr>
      <w:rFonts w:ascii="Times New Roman" w:eastAsia="Times New Roman" w:hAnsi="Times New Roman" w:cs="Times New Roman"/>
      <w:b w:val="0"/>
    </w:rPr>
  </w:style>
  <w:style w:type="character" w:customStyle="1" w:styleId="WW8Num19z0">
    <w:name w:val="WW8Num19z0"/>
    <w:rsid w:val="00EE7CEF"/>
    <w:rPr>
      <w:rFonts w:ascii="Symbol" w:hAnsi="Symbol"/>
    </w:rPr>
  </w:style>
  <w:style w:type="character" w:customStyle="1" w:styleId="WW8Num20z1">
    <w:name w:val="WW8Num20z1"/>
    <w:rsid w:val="00EE7CEF"/>
    <w:rPr>
      <w:rFonts w:ascii="Times New Roman" w:eastAsia="Times New Roman" w:hAnsi="Times New Roman" w:cs="Times New Roman"/>
      <w:b w:val="0"/>
    </w:rPr>
  </w:style>
  <w:style w:type="character" w:customStyle="1" w:styleId="WW8Num25z0">
    <w:name w:val="WW8Num25z0"/>
    <w:rsid w:val="00EE7CEF"/>
    <w:rPr>
      <w:rFonts w:ascii="Times New Roman" w:hAnsi="Times New Roman"/>
      <w:b/>
      <w:i w:val="0"/>
    </w:rPr>
  </w:style>
  <w:style w:type="character" w:customStyle="1" w:styleId="WW-Absatz-Standardschriftart111111111111">
    <w:name w:val="WW-Absatz-Standardschriftart111111111111"/>
    <w:rsid w:val="00EE7CEF"/>
  </w:style>
  <w:style w:type="character" w:customStyle="1" w:styleId="WW8Num26z0">
    <w:name w:val="WW8Num26z0"/>
    <w:rsid w:val="00EE7CEF"/>
    <w:rPr>
      <w:b/>
      <w:i w:val="0"/>
    </w:rPr>
  </w:style>
  <w:style w:type="character" w:customStyle="1" w:styleId="WW-Absatz-Standardschriftart1111111111111">
    <w:name w:val="WW-Absatz-Standardschriftart1111111111111"/>
    <w:rsid w:val="00EE7CEF"/>
  </w:style>
  <w:style w:type="character" w:customStyle="1" w:styleId="WW8Num15z0">
    <w:name w:val="WW8Num15z0"/>
    <w:rsid w:val="00EE7CEF"/>
    <w:rPr>
      <w:rFonts w:ascii="Symbol" w:hAnsi="Symbol"/>
    </w:rPr>
  </w:style>
  <w:style w:type="character" w:customStyle="1" w:styleId="WW8Num28z1">
    <w:name w:val="WW8Num28z1"/>
    <w:rsid w:val="00EE7CEF"/>
    <w:rPr>
      <w:sz w:val="24"/>
    </w:rPr>
  </w:style>
  <w:style w:type="character" w:customStyle="1" w:styleId="WW8Num29z0">
    <w:name w:val="WW8Num29z0"/>
    <w:rsid w:val="00EE7CEF"/>
    <w:rPr>
      <w:rFonts w:ascii="Times New Roman" w:eastAsia="Times New Roman" w:hAnsi="Times New Roman" w:cs="Times New Roman"/>
    </w:rPr>
  </w:style>
  <w:style w:type="character" w:customStyle="1" w:styleId="WW8Num34z0">
    <w:name w:val="WW8Num34z0"/>
    <w:rsid w:val="00EE7CEF"/>
    <w:rPr>
      <w:rFonts w:ascii="Times New Roman" w:hAnsi="Times New Roman"/>
    </w:rPr>
  </w:style>
  <w:style w:type="character" w:customStyle="1" w:styleId="WW8Num35z1">
    <w:name w:val="WW8Num35z1"/>
    <w:rsid w:val="00EE7CEF"/>
    <w:rPr>
      <w:rFonts w:ascii="Symbol" w:hAnsi="Symbol"/>
    </w:rPr>
  </w:style>
  <w:style w:type="character" w:customStyle="1" w:styleId="WW8Num44z0">
    <w:name w:val="WW8Num44z0"/>
    <w:rsid w:val="00EE7CEF"/>
    <w:rPr>
      <w:b/>
      <w:i w:val="0"/>
    </w:rPr>
  </w:style>
  <w:style w:type="character" w:customStyle="1" w:styleId="WW8Num50z0">
    <w:name w:val="WW8Num50z0"/>
    <w:rsid w:val="00EE7CEF"/>
    <w:rPr>
      <w:rFonts w:ascii="Symbol" w:hAnsi="Symbol"/>
    </w:rPr>
  </w:style>
  <w:style w:type="character" w:customStyle="1" w:styleId="Domylnaczcionkaakapitu1">
    <w:name w:val="Domyślna czcionka akapitu1"/>
    <w:rsid w:val="00EE7CEF"/>
  </w:style>
  <w:style w:type="character" w:customStyle="1" w:styleId="Nagwek2ZnakZnakZnakZnakZnakZnakZnakZnakZnakZnakZnakZnak">
    <w:name w:val="Nagłówek 2 Znak Znak Znak Znak Znak Znak Znak Znak Znak Znak Znak Znak"/>
    <w:rsid w:val="00EE7CEF"/>
    <w:rPr>
      <w:rFonts w:ascii="Tahoma" w:hAnsi="Tahoma"/>
      <w:sz w:val="24"/>
      <w:szCs w:val="24"/>
      <w:lang w:val="pl-PL" w:eastAsia="ar-SA" w:bidi="ar-SA"/>
    </w:rPr>
  </w:style>
  <w:style w:type="character" w:customStyle="1" w:styleId="Nagwek3ZnakZnakZnakZnak">
    <w:name w:val="Nagłówek 3 Znak Znak Znak Znak"/>
    <w:rsid w:val="00EE7CEF"/>
    <w:rPr>
      <w:rFonts w:ascii="Tahoma" w:hAnsi="Tahoma" w:cs="Tahoma"/>
      <w:b/>
      <w:sz w:val="28"/>
      <w:lang w:val="pl-PL" w:eastAsia="ar-SA" w:bidi="ar-SA"/>
    </w:rPr>
  </w:style>
  <w:style w:type="character" w:customStyle="1" w:styleId="Nagwek4ZnakZnakZnak">
    <w:name w:val="Nagłówek 4 Znak Znak Znak"/>
    <w:rsid w:val="00EE7CEF"/>
    <w:rPr>
      <w:rFonts w:ascii="Arial" w:hAnsi="Arial"/>
      <w:b/>
      <w:sz w:val="24"/>
      <w:szCs w:val="24"/>
      <w:lang w:val="pl-PL" w:eastAsia="ar-SA" w:bidi="ar-SA"/>
    </w:rPr>
  </w:style>
  <w:style w:type="character" w:customStyle="1" w:styleId="WW8Num6z0">
    <w:name w:val="WW8Num6z0"/>
    <w:rsid w:val="00EE7CEF"/>
    <w:rPr>
      <w:rFonts w:ascii="Symbol" w:hAnsi="Symbol"/>
    </w:rPr>
  </w:style>
  <w:style w:type="character" w:customStyle="1" w:styleId="WW8Num7z0">
    <w:name w:val="WW8Num7z0"/>
    <w:rsid w:val="00EE7CEF"/>
    <w:rPr>
      <w:rFonts w:ascii="Symbol" w:hAnsi="Symbol"/>
    </w:rPr>
  </w:style>
  <w:style w:type="character" w:customStyle="1" w:styleId="WW8Num13z2">
    <w:name w:val="WW8Num13z2"/>
    <w:rsid w:val="00EE7CEF"/>
    <w:rPr>
      <w:rFonts w:ascii="Wingdings" w:hAnsi="Wingdings"/>
    </w:rPr>
  </w:style>
  <w:style w:type="character" w:customStyle="1" w:styleId="WW8Num13z3">
    <w:name w:val="WW8Num13z3"/>
    <w:rsid w:val="00EE7CEF"/>
    <w:rPr>
      <w:rFonts w:ascii="Symbol" w:hAnsi="Symbol"/>
    </w:rPr>
  </w:style>
  <w:style w:type="character" w:customStyle="1" w:styleId="WW8Num13z4">
    <w:name w:val="WW8Num13z4"/>
    <w:rsid w:val="00EE7CEF"/>
    <w:rPr>
      <w:rFonts w:ascii="Courier New" w:hAnsi="Courier New" w:cs="Courier New"/>
    </w:rPr>
  </w:style>
  <w:style w:type="character" w:customStyle="1" w:styleId="WW8Num37z0">
    <w:name w:val="WW8Num37z0"/>
    <w:rsid w:val="00EE7CEF"/>
    <w:rPr>
      <w:rFonts w:ascii="Symbol" w:hAnsi="Symbol"/>
    </w:rPr>
  </w:style>
  <w:style w:type="character" w:customStyle="1" w:styleId="WW8Num42z0">
    <w:name w:val="WW8Num42z0"/>
    <w:rsid w:val="00EE7CEF"/>
    <w:rPr>
      <w:rFonts w:ascii="Times New Roman" w:hAnsi="Times New Roman"/>
    </w:rPr>
  </w:style>
  <w:style w:type="character" w:customStyle="1" w:styleId="WW8Num45z0">
    <w:name w:val="WW8Num45z0"/>
    <w:rsid w:val="00EE7CEF"/>
    <w:rPr>
      <w:sz w:val="24"/>
    </w:rPr>
  </w:style>
  <w:style w:type="character" w:customStyle="1" w:styleId="WW8Num47z0">
    <w:name w:val="WW8Num47z0"/>
    <w:rsid w:val="00EE7CEF"/>
    <w:rPr>
      <w:b/>
    </w:rPr>
  </w:style>
  <w:style w:type="character" w:customStyle="1" w:styleId="WW8Num48z0">
    <w:name w:val="WW8Num48z0"/>
    <w:rsid w:val="00EE7CEF"/>
    <w:rPr>
      <w:rFonts w:ascii="Times New Roman" w:eastAsia="Times New Roman" w:hAnsi="Times New Roman" w:cs="Times New Roman"/>
    </w:rPr>
  </w:style>
  <w:style w:type="character" w:customStyle="1" w:styleId="WW8Num48z1">
    <w:name w:val="WW8Num48z1"/>
    <w:rsid w:val="00EE7CEF"/>
    <w:rPr>
      <w:rFonts w:ascii="Courier New" w:hAnsi="Courier New"/>
    </w:rPr>
  </w:style>
  <w:style w:type="character" w:customStyle="1" w:styleId="WW8Num48z2">
    <w:name w:val="WW8Num48z2"/>
    <w:rsid w:val="00EE7CEF"/>
    <w:rPr>
      <w:rFonts w:ascii="Wingdings" w:hAnsi="Wingdings"/>
    </w:rPr>
  </w:style>
  <w:style w:type="character" w:customStyle="1" w:styleId="WW8Num48z3">
    <w:name w:val="WW8Num48z3"/>
    <w:rsid w:val="00EE7CEF"/>
    <w:rPr>
      <w:rFonts w:ascii="Symbol" w:hAnsi="Symbol"/>
    </w:rPr>
  </w:style>
  <w:style w:type="character" w:customStyle="1" w:styleId="WW8Num74z0">
    <w:name w:val="WW8Num74z0"/>
    <w:rsid w:val="00EE7CEF"/>
    <w:rPr>
      <w:rFonts w:ascii="Times New Roman" w:hAnsi="Times New Roman" w:cs="Times New Roman"/>
    </w:rPr>
  </w:style>
  <w:style w:type="character" w:customStyle="1" w:styleId="WW8Num76z1">
    <w:name w:val="WW8Num76z1"/>
    <w:rsid w:val="00EE7CEF"/>
    <w:rPr>
      <w:sz w:val="24"/>
    </w:rPr>
  </w:style>
  <w:style w:type="character" w:customStyle="1" w:styleId="WW8Num84z0">
    <w:name w:val="WW8Num84z0"/>
    <w:rsid w:val="00EE7CEF"/>
    <w:rPr>
      <w:rFonts w:ascii="Times New Roman" w:hAnsi="Times New Roman"/>
    </w:rPr>
  </w:style>
  <w:style w:type="character" w:customStyle="1" w:styleId="WW8Num90z0">
    <w:name w:val="WW8Num90z0"/>
    <w:rsid w:val="00EE7CEF"/>
    <w:rPr>
      <w:rFonts w:ascii="Symbol" w:hAnsi="Symbol"/>
    </w:rPr>
  </w:style>
  <w:style w:type="character" w:customStyle="1" w:styleId="WW8Num90z1">
    <w:name w:val="WW8Num90z1"/>
    <w:rsid w:val="00EE7CEF"/>
    <w:rPr>
      <w:rFonts w:ascii="Courier New" w:hAnsi="Courier New" w:cs="Courier New"/>
    </w:rPr>
  </w:style>
  <w:style w:type="character" w:customStyle="1" w:styleId="WW8Num90z2">
    <w:name w:val="WW8Num90z2"/>
    <w:rsid w:val="00EE7CEF"/>
    <w:rPr>
      <w:rFonts w:ascii="Wingdings" w:hAnsi="Wingdings"/>
    </w:rPr>
  </w:style>
  <w:style w:type="character" w:customStyle="1" w:styleId="WW8Num92z0">
    <w:name w:val="WW8Num92z0"/>
    <w:rsid w:val="00EE7CEF"/>
    <w:rPr>
      <w:rFonts w:ascii="Times New Roman" w:hAnsi="Times New Roman" w:cs="Times New Roman"/>
    </w:rPr>
  </w:style>
  <w:style w:type="character" w:customStyle="1" w:styleId="WW8Num93z1">
    <w:name w:val="WW8Num93z1"/>
    <w:rsid w:val="00EE7CEF"/>
    <w:rPr>
      <w:rFonts w:ascii="Symbol" w:hAnsi="Symbol"/>
    </w:rPr>
  </w:style>
  <w:style w:type="character" w:customStyle="1" w:styleId="WW8Num97z0">
    <w:name w:val="WW8Num97z0"/>
    <w:rsid w:val="00EE7CEF"/>
    <w:rPr>
      <w:rFonts w:ascii="Times New Roman" w:hAnsi="Times New Roman"/>
      <w:b w:val="0"/>
      <w:i w:val="0"/>
      <w:sz w:val="24"/>
      <w:u w:val="none"/>
    </w:rPr>
  </w:style>
  <w:style w:type="character" w:customStyle="1" w:styleId="WW8Num115z0">
    <w:name w:val="WW8Num115z0"/>
    <w:rsid w:val="00EE7CEF"/>
    <w:rPr>
      <w:b w:val="0"/>
    </w:rPr>
  </w:style>
  <w:style w:type="character" w:customStyle="1" w:styleId="WW8Num134z0">
    <w:name w:val="WW8Num134z0"/>
    <w:rsid w:val="00EE7CEF"/>
    <w:rPr>
      <w:rFonts w:ascii="Symbol" w:hAnsi="Symbol"/>
    </w:rPr>
  </w:style>
  <w:style w:type="character" w:customStyle="1" w:styleId="WW8Num140z0">
    <w:name w:val="WW8Num140z0"/>
    <w:rsid w:val="00EE7CEF"/>
    <w:rPr>
      <w:rFonts w:ascii="Times New Roman" w:hAnsi="Times New Roman" w:cs="Times New Roman"/>
    </w:rPr>
  </w:style>
  <w:style w:type="character" w:customStyle="1" w:styleId="WW8Num148z0">
    <w:name w:val="WW8Num148z0"/>
    <w:rsid w:val="00EE7CEF"/>
    <w:rPr>
      <w:rFonts w:ascii="Symbol" w:hAnsi="Symbol"/>
    </w:rPr>
  </w:style>
  <w:style w:type="character" w:customStyle="1" w:styleId="WW8Num158z0">
    <w:name w:val="WW8Num158z0"/>
    <w:rsid w:val="00EE7CEF"/>
    <w:rPr>
      <w:rFonts w:ascii="Times New Roman" w:eastAsia="Times New Roman" w:hAnsi="Times New Roman" w:cs="Times New Roman"/>
    </w:rPr>
  </w:style>
  <w:style w:type="character" w:customStyle="1" w:styleId="WW8Num158z1">
    <w:name w:val="WW8Num158z1"/>
    <w:rsid w:val="00EE7CEF"/>
    <w:rPr>
      <w:rFonts w:ascii="Courier New" w:hAnsi="Courier New"/>
    </w:rPr>
  </w:style>
  <w:style w:type="character" w:customStyle="1" w:styleId="WW8Num158z2">
    <w:name w:val="WW8Num158z2"/>
    <w:rsid w:val="00EE7CEF"/>
    <w:rPr>
      <w:rFonts w:ascii="Wingdings" w:hAnsi="Wingdings"/>
    </w:rPr>
  </w:style>
  <w:style w:type="character" w:customStyle="1" w:styleId="WW8Num158z3">
    <w:name w:val="WW8Num158z3"/>
    <w:rsid w:val="00EE7CEF"/>
    <w:rPr>
      <w:rFonts w:ascii="Symbol" w:hAnsi="Symbol"/>
    </w:rPr>
  </w:style>
  <w:style w:type="character" w:customStyle="1" w:styleId="WW8Num159z0">
    <w:name w:val="WW8Num159z0"/>
    <w:rsid w:val="00EE7CEF"/>
    <w:rPr>
      <w:rFonts w:ascii="Symbol" w:hAnsi="Symbol"/>
    </w:rPr>
  </w:style>
  <w:style w:type="character" w:customStyle="1" w:styleId="WW8Num159z1">
    <w:name w:val="WW8Num159z1"/>
    <w:rsid w:val="00EE7CEF"/>
    <w:rPr>
      <w:rFonts w:ascii="Courier New" w:hAnsi="Courier New"/>
    </w:rPr>
  </w:style>
  <w:style w:type="character" w:customStyle="1" w:styleId="WW8Num159z2">
    <w:name w:val="WW8Num159z2"/>
    <w:rsid w:val="00EE7CEF"/>
    <w:rPr>
      <w:rFonts w:ascii="Wingdings" w:hAnsi="Wingdings"/>
    </w:rPr>
  </w:style>
  <w:style w:type="character" w:customStyle="1" w:styleId="WW8Num176z0">
    <w:name w:val="WW8Num176z0"/>
    <w:rsid w:val="00EE7CEF"/>
    <w:rPr>
      <w:b/>
    </w:rPr>
  </w:style>
  <w:style w:type="character" w:customStyle="1" w:styleId="WW8Num180z0">
    <w:name w:val="WW8Num180z0"/>
    <w:rsid w:val="00EE7CEF"/>
    <w:rPr>
      <w:rFonts w:ascii="Arial" w:hAnsi="Arial"/>
      <w:b w:val="0"/>
      <w:i w:val="0"/>
      <w:sz w:val="24"/>
      <w:u w:val="none"/>
    </w:rPr>
  </w:style>
  <w:style w:type="character" w:customStyle="1" w:styleId="WW8Num188z0">
    <w:name w:val="WW8Num188z0"/>
    <w:rsid w:val="00EE7CEF"/>
    <w:rPr>
      <w:rFonts w:ascii="Symbol" w:hAnsi="Symbol"/>
    </w:rPr>
  </w:style>
  <w:style w:type="character" w:customStyle="1" w:styleId="WW8Num188z1">
    <w:name w:val="WW8Num188z1"/>
    <w:rsid w:val="00EE7CEF"/>
    <w:rPr>
      <w:rFonts w:ascii="Courier New" w:hAnsi="Courier New" w:cs="Courier New"/>
    </w:rPr>
  </w:style>
  <w:style w:type="character" w:customStyle="1" w:styleId="WW8Num188z2">
    <w:name w:val="WW8Num188z2"/>
    <w:rsid w:val="00EE7CEF"/>
    <w:rPr>
      <w:rFonts w:ascii="Wingdings" w:hAnsi="Wingdings"/>
    </w:rPr>
  </w:style>
  <w:style w:type="character" w:customStyle="1" w:styleId="WW8Num191z0">
    <w:name w:val="WW8Num191z0"/>
    <w:rsid w:val="00EE7CEF"/>
    <w:rPr>
      <w:rFonts w:ascii="Times New Roman" w:hAnsi="Times New Roman"/>
      <w:b/>
    </w:rPr>
  </w:style>
  <w:style w:type="character" w:customStyle="1" w:styleId="WW8Num194z0">
    <w:name w:val="WW8Num194z0"/>
    <w:rsid w:val="00EE7CEF"/>
    <w:rPr>
      <w:rFonts w:ascii="Times New Roman" w:hAnsi="Times New Roman" w:cs="Times New Roman"/>
    </w:rPr>
  </w:style>
  <w:style w:type="character" w:customStyle="1" w:styleId="WW8Num208z0">
    <w:name w:val="WW8Num208z0"/>
    <w:rsid w:val="00EE7CEF"/>
    <w:rPr>
      <w:rFonts w:ascii="Times New Roman" w:hAnsi="Times New Roman" w:cs="Times New Roman"/>
    </w:rPr>
  </w:style>
  <w:style w:type="character" w:customStyle="1" w:styleId="WW8Num210z1">
    <w:name w:val="WW8Num210z1"/>
    <w:rsid w:val="00EE7CEF"/>
    <w:rPr>
      <w:rFonts w:ascii="Times New Roman" w:eastAsia="Times New Roman" w:hAnsi="Times New Roman" w:cs="Times New Roman"/>
    </w:rPr>
  </w:style>
  <w:style w:type="character" w:customStyle="1" w:styleId="WW8Num211z0">
    <w:name w:val="WW8Num211z0"/>
    <w:rsid w:val="00EE7CEF"/>
    <w:rPr>
      <w:rFonts w:ascii="Times New Roman" w:hAnsi="Times New Roman"/>
    </w:rPr>
  </w:style>
  <w:style w:type="character" w:customStyle="1" w:styleId="WW8Num217z1">
    <w:name w:val="WW8Num217z1"/>
    <w:rsid w:val="00EE7CEF"/>
    <w:rPr>
      <w:rFonts w:ascii="Symbol" w:hAnsi="Symbol"/>
    </w:rPr>
  </w:style>
  <w:style w:type="character" w:customStyle="1" w:styleId="WW8Num218z0">
    <w:name w:val="WW8Num218z0"/>
    <w:rsid w:val="00EE7CEF"/>
    <w:rPr>
      <w:rFonts w:ascii="Times New Roman" w:hAnsi="Times New Roman"/>
    </w:rPr>
  </w:style>
  <w:style w:type="character" w:customStyle="1" w:styleId="WW8Num220z0">
    <w:name w:val="WW8Num220z0"/>
    <w:rsid w:val="00EE7CEF"/>
    <w:rPr>
      <w:b w:val="0"/>
    </w:rPr>
  </w:style>
  <w:style w:type="character" w:customStyle="1" w:styleId="WW8Num222z0">
    <w:name w:val="WW8Num222z0"/>
    <w:rsid w:val="00EE7CEF"/>
    <w:rPr>
      <w:rFonts w:ascii="Wingdings" w:hAnsi="Wingdings"/>
    </w:rPr>
  </w:style>
  <w:style w:type="character" w:customStyle="1" w:styleId="WW8Num222z1">
    <w:name w:val="WW8Num222z1"/>
    <w:rsid w:val="00EE7CEF"/>
    <w:rPr>
      <w:rFonts w:ascii="Courier New" w:hAnsi="Courier New"/>
    </w:rPr>
  </w:style>
  <w:style w:type="character" w:customStyle="1" w:styleId="WW8Num222z3">
    <w:name w:val="WW8Num222z3"/>
    <w:rsid w:val="00EE7CEF"/>
    <w:rPr>
      <w:rFonts w:ascii="Symbol" w:hAnsi="Symbol"/>
    </w:rPr>
  </w:style>
  <w:style w:type="character" w:customStyle="1" w:styleId="WW8Num226z0">
    <w:name w:val="WW8Num226z0"/>
    <w:rsid w:val="00EE7CEF"/>
    <w:rPr>
      <w:rFonts w:ascii="Symbol" w:hAnsi="Symbol"/>
    </w:rPr>
  </w:style>
  <w:style w:type="character" w:customStyle="1" w:styleId="WW8Num226z2">
    <w:name w:val="WW8Num226z2"/>
    <w:rsid w:val="00EE7CEF"/>
    <w:rPr>
      <w:rFonts w:ascii="Wingdings" w:hAnsi="Wingdings"/>
    </w:rPr>
  </w:style>
  <w:style w:type="character" w:customStyle="1" w:styleId="WW8Num226z4">
    <w:name w:val="WW8Num226z4"/>
    <w:rsid w:val="00EE7CEF"/>
    <w:rPr>
      <w:rFonts w:ascii="Courier New" w:hAnsi="Courier New" w:cs="Courier New"/>
    </w:rPr>
  </w:style>
  <w:style w:type="character" w:customStyle="1" w:styleId="WW8NumSt2z0">
    <w:name w:val="WW8NumSt2z0"/>
    <w:rsid w:val="00EE7CEF"/>
    <w:rPr>
      <w:rFonts w:ascii="Times New Roman" w:hAnsi="Times New Roman"/>
      <w:b w:val="0"/>
      <w:i w:val="0"/>
      <w:sz w:val="24"/>
      <w:u w:val="none"/>
    </w:rPr>
  </w:style>
  <w:style w:type="character" w:customStyle="1" w:styleId="WW8NumSt16z0">
    <w:name w:val="WW8NumSt16z0"/>
    <w:rsid w:val="00EE7CEF"/>
    <w:rPr>
      <w:rFonts w:ascii="Symbol" w:hAnsi="Symbol"/>
    </w:rPr>
  </w:style>
  <w:style w:type="character" w:customStyle="1" w:styleId="WW8NumSt17z0">
    <w:name w:val="WW8NumSt17z0"/>
    <w:rsid w:val="00EE7CEF"/>
    <w:rPr>
      <w:rFonts w:ascii="Symbol" w:hAnsi="Symbol"/>
    </w:rPr>
  </w:style>
  <w:style w:type="character" w:customStyle="1" w:styleId="WW8NumSt247z0">
    <w:name w:val="WW8NumSt247z0"/>
    <w:rsid w:val="00EE7CEF"/>
    <w:rPr>
      <w:rFonts w:ascii="Wingdings" w:hAnsi="Wingdings"/>
      <w:b w:val="0"/>
      <w:i w:val="0"/>
      <w:strike w:val="0"/>
      <w:dstrike w:val="0"/>
      <w:sz w:val="24"/>
      <w:u w:val="none"/>
    </w:rPr>
  </w:style>
  <w:style w:type="character" w:customStyle="1" w:styleId="WW-Domylnaczcionkaakapitu">
    <w:name w:val="WW-Domyślna czcionka akapitu"/>
    <w:rsid w:val="00EE7CEF"/>
  </w:style>
  <w:style w:type="character" w:styleId="Numerstrony">
    <w:name w:val="page number"/>
    <w:basedOn w:val="WW-Domylnaczcionkaakapitu"/>
    <w:rsid w:val="00EE7CEF"/>
  </w:style>
  <w:style w:type="character" w:customStyle="1" w:styleId="Nagwek21">
    <w:name w:val="Nagłówek 21"/>
    <w:rsid w:val="00EE7CEF"/>
    <w:rPr>
      <w:rFonts w:ascii="Tahoma" w:hAnsi="Tahoma"/>
      <w:b/>
      <w:sz w:val="24"/>
      <w:szCs w:val="24"/>
      <w:lang w:val="pl-PL" w:eastAsia="ar-SA" w:bidi="ar-SA"/>
    </w:rPr>
  </w:style>
  <w:style w:type="character" w:styleId="Hipercze">
    <w:name w:val="Hyperlink"/>
    <w:rsid w:val="00EE7CEF"/>
    <w:rPr>
      <w:color w:val="0000FF"/>
      <w:u w:val="single"/>
    </w:rPr>
  </w:style>
  <w:style w:type="character" w:customStyle="1" w:styleId="Nagwek4ZnakZnak">
    <w:name w:val="Nagłówek 4 Znak Znak"/>
    <w:rsid w:val="00EE7CEF"/>
    <w:rPr>
      <w:rFonts w:ascii="Arial" w:hAnsi="Arial"/>
      <w:b/>
      <w:sz w:val="24"/>
      <w:szCs w:val="24"/>
      <w:lang w:val="pl-PL" w:eastAsia="ar-SA" w:bidi="ar-SA"/>
    </w:rPr>
  </w:style>
  <w:style w:type="character" w:customStyle="1" w:styleId="StylTahoma18ptPogrubieniePodkrelenie">
    <w:name w:val="Styl Tahoma 18 pt Pogrubienie Podkreślenie"/>
    <w:rsid w:val="00EE7CEF"/>
    <w:rPr>
      <w:rFonts w:ascii="Tahoma" w:hAnsi="Tahoma"/>
      <w:b/>
      <w:bCs/>
      <w:sz w:val="28"/>
      <w:u w:val="single"/>
    </w:rPr>
  </w:style>
  <w:style w:type="character" w:customStyle="1" w:styleId="StylTahoma18ptPogrubieniePodkrelenie1">
    <w:name w:val="Styl Tahoma 18 pt Pogrubienie Podkreślenie1"/>
    <w:rsid w:val="00EE7CEF"/>
    <w:rPr>
      <w:rFonts w:ascii="Tahoma" w:hAnsi="Tahoma"/>
      <w:b/>
      <w:bCs/>
      <w:sz w:val="32"/>
      <w:u w:val="single"/>
    </w:rPr>
  </w:style>
  <w:style w:type="character" w:customStyle="1" w:styleId="Nagwek31">
    <w:name w:val="Nagłówek 31"/>
    <w:rsid w:val="00EE7CEF"/>
    <w:rPr>
      <w:rFonts w:ascii="Tahoma" w:hAnsi="Tahoma" w:cs="Tahoma"/>
      <w:b/>
      <w:sz w:val="28"/>
      <w:lang w:val="pl-PL" w:eastAsia="ar-SA" w:bidi="ar-SA"/>
    </w:rPr>
  </w:style>
  <w:style w:type="character" w:customStyle="1" w:styleId="WW-Odwoaniedokomentarza">
    <w:name w:val="WW-Odwołanie do komentarza"/>
    <w:rsid w:val="00EE7CEF"/>
    <w:rPr>
      <w:sz w:val="16"/>
      <w:szCs w:val="16"/>
    </w:rPr>
  </w:style>
  <w:style w:type="character" w:customStyle="1" w:styleId="Nagwek2Znak">
    <w:name w:val="Nagłówek 2 Znak"/>
    <w:rsid w:val="00EE7CEF"/>
    <w:rPr>
      <w:rFonts w:ascii="Arial" w:hAnsi="Arial"/>
      <w:b/>
      <w:sz w:val="24"/>
      <w:szCs w:val="28"/>
      <w:lang w:val="pl-PL" w:eastAsia="ar-SA" w:bidi="ar-SA"/>
    </w:rPr>
  </w:style>
  <w:style w:type="character" w:customStyle="1" w:styleId="Znakinumeracji">
    <w:name w:val="Znaki numeracji"/>
    <w:rsid w:val="00EE7CEF"/>
  </w:style>
  <w:style w:type="character" w:customStyle="1" w:styleId="Symbolewypunktowania">
    <w:name w:val="Symbole wypunktowania"/>
    <w:rsid w:val="00EE7CEF"/>
    <w:rPr>
      <w:rFonts w:ascii="OpenSymbol" w:eastAsia="OpenSymbol" w:hAnsi="OpenSymbol" w:cs="OpenSymbol"/>
    </w:rPr>
  </w:style>
  <w:style w:type="paragraph" w:customStyle="1" w:styleId="Nagwek30">
    <w:name w:val="Nagłówek3"/>
    <w:basedOn w:val="Normalny"/>
    <w:next w:val="Tekstpodstawowy"/>
    <w:rsid w:val="00EE7CEF"/>
    <w:pPr>
      <w:keepNext/>
      <w:spacing w:before="240" w:after="120"/>
    </w:pPr>
    <w:rPr>
      <w:rFonts w:ascii="Arial" w:eastAsia="SimSun" w:hAnsi="Arial" w:cs="Mangal"/>
      <w:sz w:val="28"/>
      <w:szCs w:val="28"/>
    </w:rPr>
  </w:style>
  <w:style w:type="paragraph" w:styleId="Tekstpodstawowy">
    <w:name w:val="Body Text"/>
    <w:basedOn w:val="Normalny"/>
    <w:rsid w:val="00EE7CEF"/>
    <w:pPr>
      <w:spacing w:before="120" w:after="240"/>
      <w:jc w:val="both"/>
    </w:pPr>
    <w:rPr>
      <w:rFonts w:ascii="Arial Narrow" w:hAnsi="Arial Narrow"/>
      <w:sz w:val="36"/>
    </w:rPr>
  </w:style>
  <w:style w:type="paragraph" w:styleId="Lista">
    <w:name w:val="List"/>
    <w:basedOn w:val="Tekstpodstawowy"/>
    <w:rsid w:val="00EE7CEF"/>
  </w:style>
  <w:style w:type="paragraph" w:customStyle="1" w:styleId="Podpis2">
    <w:name w:val="Podpis2"/>
    <w:basedOn w:val="Normalny"/>
    <w:rsid w:val="00EE7CEF"/>
    <w:pPr>
      <w:suppressLineNumbers/>
      <w:spacing w:before="120" w:after="120"/>
    </w:pPr>
    <w:rPr>
      <w:rFonts w:cs="Mangal"/>
      <w:i/>
      <w:iCs/>
      <w:sz w:val="24"/>
      <w:szCs w:val="24"/>
    </w:rPr>
  </w:style>
  <w:style w:type="paragraph" w:customStyle="1" w:styleId="Indeks">
    <w:name w:val="Indeks"/>
    <w:basedOn w:val="Normalny"/>
    <w:rsid w:val="00EE7CEF"/>
    <w:pPr>
      <w:suppressLineNumbers/>
    </w:pPr>
  </w:style>
  <w:style w:type="paragraph" w:customStyle="1" w:styleId="Nagwek20">
    <w:name w:val="Nagłówek2"/>
    <w:basedOn w:val="Normalny"/>
    <w:next w:val="Tekstpodstawowy"/>
    <w:rsid w:val="00EE7CEF"/>
    <w:pPr>
      <w:keepNext/>
      <w:spacing w:before="240" w:after="120"/>
    </w:pPr>
    <w:rPr>
      <w:rFonts w:ascii="Arial" w:eastAsia="SimSun" w:hAnsi="Arial"/>
      <w:sz w:val="28"/>
      <w:szCs w:val="28"/>
    </w:rPr>
  </w:style>
  <w:style w:type="paragraph" w:customStyle="1" w:styleId="Podpis1">
    <w:name w:val="Podpis1"/>
    <w:basedOn w:val="Normalny"/>
    <w:rsid w:val="00EE7CEF"/>
    <w:pPr>
      <w:suppressLineNumbers/>
      <w:spacing w:before="120" w:after="120"/>
    </w:pPr>
    <w:rPr>
      <w:i/>
      <w:iCs/>
      <w:sz w:val="24"/>
      <w:szCs w:val="24"/>
    </w:rPr>
  </w:style>
  <w:style w:type="paragraph" w:customStyle="1" w:styleId="Nagwek10">
    <w:name w:val="Nagłówek1"/>
    <w:basedOn w:val="Normalny"/>
    <w:next w:val="Tekstpodstawowy"/>
    <w:rsid w:val="00EE7CEF"/>
    <w:pPr>
      <w:keepNext/>
      <w:spacing w:before="240" w:after="120"/>
    </w:pPr>
    <w:rPr>
      <w:rFonts w:ascii="Arial" w:eastAsia="Tahoma" w:hAnsi="Arial"/>
      <w:sz w:val="28"/>
      <w:szCs w:val="28"/>
    </w:rPr>
  </w:style>
  <w:style w:type="paragraph" w:styleId="Stopka">
    <w:name w:val="footer"/>
    <w:basedOn w:val="Normalny"/>
    <w:rsid w:val="00EE7CEF"/>
    <w:pPr>
      <w:tabs>
        <w:tab w:val="center" w:pos="4536"/>
        <w:tab w:val="right" w:pos="9072"/>
      </w:tabs>
    </w:pPr>
  </w:style>
  <w:style w:type="paragraph" w:customStyle="1" w:styleId="WW-Tekstpodstawowywcity2">
    <w:name w:val="WW-Tekst podstawowy wcięty 2"/>
    <w:basedOn w:val="Normalny"/>
    <w:rsid w:val="00EE7CEF"/>
    <w:pPr>
      <w:ind w:left="284"/>
      <w:jc w:val="both"/>
    </w:pPr>
    <w:rPr>
      <w:rFonts w:ascii="Arial Narrow" w:hAnsi="Arial Narrow"/>
      <w:sz w:val="24"/>
    </w:rPr>
  </w:style>
  <w:style w:type="paragraph" w:styleId="Tekstpodstawowywcity">
    <w:name w:val="Body Text Indent"/>
    <w:basedOn w:val="Normalny"/>
    <w:rsid w:val="00EE7CEF"/>
    <w:pPr>
      <w:jc w:val="both"/>
    </w:pPr>
    <w:rPr>
      <w:rFonts w:ascii="Arial Narrow" w:hAnsi="Arial Narrow"/>
      <w:sz w:val="24"/>
    </w:rPr>
  </w:style>
  <w:style w:type="paragraph" w:customStyle="1" w:styleId="WW-Tekstpodstawowywcity3">
    <w:name w:val="WW-Tekst podstawowy wcięty 3"/>
    <w:basedOn w:val="Normalny"/>
    <w:rsid w:val="00EE7CEF"/>
    <w:pPr>
      <w:ind w:left="360"/>
      <w:jc w:val="both"/>
    </w:pPr>
    <w:rPr>
      <w:rFonts w:ascii="Arial Narrow" w:hAnsi="Arial Narrow"/>
      <w:sz w:val="24"/>
    </w:rPr>
  </w:style>
  <w:style w:type="paragraph" w:customStyle="1" w:styleId="WW-Tekstpodstawowy2">
    <w:name w:val="WW-Tekst podstawowy 2"/>
    <w:basedOn w:val="Normalny"/>
    <w:rsid w:val="00EE7CEF"/>
    <w:pPr>
      <w:jc w:val="both"/>
    </w:pPr>
    <w:rPr>
      <w:rFonts w:ascii="Arial Narrow" w:hAnsi="Arial Narrow"/>
    </w:rPr>
  </w:style>
  <w:style w:type="paragraph" w:customStyle="1" w:styleId="WW-Tekstpodstawowy3">
    <w:name w:val="WW-Tekst podstawowy 3"/>
    <w:basedOn w:val="Normalny"/>
    <w:rsid w:val="00EE7CEF"/>
    <w:pPr>
      <w:jc w:val="both"/>
    </w:pPr>
    <w:rPr>
      <w:rFonts w:ascii="Arial" w:hAnsi="Arial"/>
      <w:sz w:val="24"/>
      <w:u w:val="single"/>
    </w:rPr>
  </w:style>
  <w:style w:type="paragraph" w:styleId="Nagwek">
    <w:name w:val="header"/>
    <w:basedOn w:val="Normalny"/>
    <w:rsid w:val="00EE7CEF"/>
    <w:pPr>
      <w:tabs>
        <w:tab w:val="center" w:pos="4536"/>
        <w:tab w:val="right" w:pos="9072"/>
      </w:tabs>
    </w:pPr>
  </w:style>
  <w:style w:type="paragraph" w:customStyle="1" w:styleId="WW-Tekstdymka">
    <w:name w:val="WW-Tekst dymka"/>
    <w:basedOn w:val="Normalny"/>
    <w:rsid w:val="00EE7CEF"/>
    <w:rPr>
      <w:sz w:val="16"/>
      <w:szCs w:val="16"/>
    </w:rPr>
  </w:style>
  <w:style w:type="paragraph" w:customStyle="1" w:styleId="WW-Plandokumentu">
    <w:name w:val="WW-Plan dokumentu"/>
    <w:basedOn w:val="Normalny"/>
    <w:rsid w:val="00EE7CEF"/>
    <w:pPr>
      <w:shd w:val="clear" w:color="auto" w:fill="000080"/>
    </w:pPr>
  </w:style>
  <w:style w:type="paragraph" w:styleId="Tytu">
    <w:name w:val="Title"/>
    <w:basedOn w:val="Normalny"/>
    <w:next w:val="Podtytu"/>
    <w:qFormat/>
    <w:rsid w:val="00EE7CEF"/>
    <w:pPr>
      <w:spacing w:before="240" w:after="60"/>
      <w:jc w:val="center"/>
    </w:pPr>
    <w:rPr>
      <w:rFonts w:ascii="Arial" w:hAnsi="Arial" w:cs="Arial"/>
      <w:bCs/>
      <w:kern w:val="1"/>
    </w:rPr>
  </w:style>
  <w:style w:type="paragraph" w:styleId="Podtytu">
    <w:name w:val="Subtitle"/>
    <w:basedOn w:val="Normalny"/>
    <w:next w:val="Tekstpodstawowy"/>
    <w:qFormat/>
    <w:rsid w:val="00EE7CEF"/>
    <w:pPr>
      <w:spacing w:after="60"/>
      <w:jc w:val="center"/>
    </w:pPr>
    <w:rPr>
      <w:rFonts w:ascii="Arial" w:hAnsi="Arial" w:cs="Arial"/>
      <w:sz w:val="24"/>
      <w:szCs w:val="24"/>
    </w:rPr>
  </w:style>
  <w:style w:type="paragraph" w:customStyle="1" w:styleId="WW-Tekstblokowy">
    <w:name w:val="WW-Tekst blokowy"/>
    <w:basedOn w:val="Normalny"/>
    <w:rsid w:val="00EE7CEF"/>
    <w:pPr>
      <w:spacing w:after="120"/>
      <w:ind w:left="1440" w:right="1440"/>
    </w:pPr>
  </w:style>
  <w:style w:type="paragraph" w:customStyle="1" w:styleId="StylTahoma12ptPogrubienieWyjustowanyZlewej063cmP">
    <w:name w:val="Styl Tahoma 12 pt Pogrubienie Wyjustowany Z lewej:  063 cm P..."/>
    <w:basedOn w:val="Normalny"/>
    <w:rsid w:val="00EE7CEF"/>
    <w:pPr>
      <w:spacing w:before="60"/>
      <w:ind w:left="357" w:firstLine="346"/>
      <w:jc w:val="both"/>
    </w:pPr>
    <w:rPr>
      <w:bCs/>
      <w:sz w:val="24"/>
      <w:szCs w:val="24"/>
    </w:rPr>
  </w:style>
  <w:style w:type="paragraph" w:customStyle="1" w:styleId="Style1">
    <w:name w:val="Style1"/>
    <w:basedOn w:val="Normalny"/>
    <w:rsid w:val="00EE7CEF"/>
    <w:pPr>
      <w:tabs>
        <w:tab w:val="left" w:pos="851"/>
        <w:tab w:val="left" w:pos="4536"/>
      </w:tabs>
      <w:jc w:val="both"/>
    </w:pPr>
    <w:rPr>
      <w:rFonts w:ascii="PL NewBrunswick" w:hAnsi="PL NewBrunswick"/>
      <w:sz w:val="24"/>
    </w:rPr>
  </w:style>
  <w:style w:type="paragraph" w:customStyle="1" w:styleId="Lista51">
    <w:name w:val="Lista 51"/>
    <w:basedOn w:val="Normalny"/>
    <w:rsid w:val="00EE7CEF"/>
    <w:pPr>
      <w:ind w:left="1415" w:hanging="283"/>
    </w:pPr>
  </w:style>
  <w:style w:type="paragraph" w:customStyle="1" w:styleId="WW-Listanumerowana">
    <w:name w:val="WW-Lista numerowana"/>
    <w:basedOn w:val="Normalny"/>
    <w:rsid w:val="00EE7CEF"/>
    <w:pPr>
      <w:spacing w:after="60"/>
    </w:pPr>
  </w:style>
  <w:style w:type="paragraph" w:styleId="Adreszwrotnynakopercie">
    <w:name w:val="envelope return"/>
    <w:basedOn w:val="Normalny"/>
    <w:rsid w:val="00EE7CEF"/>
    <w:rPr>
      <w:rFonts w:ascii="Arial" w:hAnsi="Arial" w:cs="Arial"/>
    </w:rPr>
  </w:style>
  <w:style w:type="paragraph" w:customStyle="1" w:styleId="WW-Tekstkomentarza">
    <w:name w:val="WW-Tekst komentarza"/>
    <w:basedOn w:val="Normalny"/>
    <w:rsid w:val="00EE7CEF"/>
  </w:style>
  <w:style w:type="paragraph" w:customStyle="1" w:styleId="WW-Tematkomentarza">
    <w:name w:val="WW-Temat komentarza"/>
    <w:basedOn w:val="WW-Tekstkomentarza"/>
    <w:next w:val="WW-Tekstkomentarza"/>
    <w:rsid w:val="00EE7CEF"/>
    <w:rPr>
      <w:bCs/>
    </w:rPr>
  </w:style>
  <w:style w:type="paragraph" w:customStyle="1" w:styleId="Zawartotabeli">
    <w:name w:val="Zawartość tabeli"/>
    <w:basedOn w:val="Tekstpodstawowy"/>
    <w:rsid w:val="00EE7CEF"/>
    <w:pPr>
      <w:suppressLineNumbers/>
    </w:pPr>
  </w:style>
  <w:style w:type="paragraph" w:customStyle="1" w:styleId="Nagwektabeli">
    <w:name w:val="Nagłówek tabeli"/>
    <w:basedOn w:val="Zawartotabeli"/>
    <w:rsid w:val="00EE7CEF"/>
    <w:pPr>
      <w:jc w:val="center"/>
    </w:pPr>
    <w:rPr>
      <w:bCs/>
      <w:i/>
      <w:iCs/>
    </w:rPr>
  </w:style>
  <w:style w:type="paragraph" w:customStyle="1" w:styleId="Listanumerowana1">
    <w:name w:val="Lista numerowana1"/>
    <w:basedOn w:val="Normalny"/>
    <w:rsid w:val="00EE7CEF"/>
    <w:pPr>
      <w:tabs>
        <w:tab w:val="num" w:pos="360"/>
      </w:tabs>
      <w:ind w:left="360" w:hanging="360"/>
    </w:pPr>
  </w:style>
  <w:style w:type="paragraph" w:customStyle="1" w:styleId="Tekstpodstawowywcity31">
    <w:name w:val="Tekst podstawowy wcięty 31"/>
    <w:basedOn w:val="Normalny"/>
    <w:rsid w:val="00EE7CEF"/>
    <w:pPr>
      <w:spacing w:after="120"/>
      <w:ind w:left="283"/>
    </w:pPr>
    <w:rPr>
      <w:sz w:val="16"/>
      <w:szCs w:val="16"/>
    </w:rPr>
  </w:style>
  <w:style w:type="paragraph" w:customStyle="1" w:styleId="Tekstpodstawowywcity21">
    <w:name w:val="Tekst podstawowy wcięty 21"/>
    <w:basedOn w:val="Normalny"/>
    <w:rsid w:val="00EE7CEF"/>
    <w:pPr>
      <w:ind w:left="284"/>
      <w:jc w:val="both"/>
    </w:pPr>
    <w:rPr>
      <w:rFonts w:ascii="Arial Narrow" w:hAnsi="Arial Narrow"/>
      <w:sz w:val="24"/>
    </w:rPr>
  </w:style>
  <w:style w:type="paragraph" w:customStyle="1" w:styleId="Tekstpodstawowy21">
    <w:name w:val="Tekst podstawowy 21"/>
    <w:basedOn w:val="Normalny"/>
    <w:rsid w:val="00EE7CEF"/>
    <w:pPr>
      <w:jc w:val="both"/>
    </w:pPr>
    <w:rPr>
      <w:rFonts w:ascii="Arial Narrow" w:hAnsi="Arial Narrow"/>
      <w:b w:val="0"/>
    </w:rPr>
  </w:style>
  <w:style w:type="paragraph" w:customStyle="1" w:styleId="Tekstpodstawowy31">
    <w:name w:val="Tekst podstawowy 31"/>
    <w:basedOn w:val="Normalny"/>
    <w:rsid w:val="00EE7CEF"/>
    <w:pPr>
      <w:jc w:val="both"/>
    </w:pPr>
    <w:rPr>
      <w:rFonts w:ascii="Arial" w:hAnsi="Arial"/>
      <w:b w:val="0"/>
      <w:sz w:val="24"/>
      <w:u w:val="single"/>
    </w:rPr>
  </w:style>
  <w:style w:type="paragraph" w:styleId="Tekstdymka">
    <w:name w:val="Balloon Text"/>
    <w:basedOn w:val="Normalny"/>
    <w:rsid w:val="00EE7CEF"/>
    <w:rPr>
      <w:sz w:val="16"/>
      <w:szCs w:val="16"/>
    </w:rPr>
  </w:style>
  <w:style w:type="paragraph" w:customStyle="1" w:styleId="Plandokumentu1">
    <w:name w:val="Plan dokumentu1"/>
    <w:basedOn w:val="Normalny"/>
    <w:rsid w:val="00EE7CEF"/>
    <w:pPr>
      <w:shd w:val="clear" w:color="auto" w:fill="000080"/>
    </w:pPr>
  </w:style>
  <w:style w:type="paragraph" w:customStyle="1" w:styleId="Tekstblokowy1">
    <w:name w:val="Tekst blokowy1"/>
    <w:basedOn w:val="Normalny"/>
    <w:rsid w:val="00EE7CEF"/>
    <w:pPr>
      <w:spacing w:after="120"/>
      <w:ind w:left="1440" w:right="1440"/>
    </w:pPr>
  </w:style>
  <w:style w:type="paragraph" w:customStyle="1" w:styleId="Lista52">
    <w:name w:val="Lista 52"/>
    <w:basedOn w:val="Normalny"/>
    <w:rsid w:val="00EE7CEF"/>
    <w:pPr>
      <w:ind w:left="1415" w:hanging="283"/>
    </w:pPr>
  </w:style>
  <w:style w:type="paragraph" w:customStyle="1" w:styleId="Tekstkomentarza1">
    <w:name w:val="Tekst komentarza1"/>
    <w:basedOn w:val="Normalny"/>
    <w:rsid w:val="00EE7CEF"/>
  </w:style>
  <w:style w:type="paragraph" w:styleId="Tematkomentarza">
    <w:name w:val="annotation subject"/>
    <w:basedOn w:val="Tekstkomentarza1"/>
    <w:next w:val="Tekstkomentarza1"/>
    <w:link w:val="TematkomentarzaZnak"/>
    <w:rsid w:val="00EE7CEF"/>
    <w:rPr>
      <w:rFonts w:cs="Times New Roman"/>
      <w:b w:val="0"/>
      <w:bCs/>
    </w:rPr>
  </w:style>
  <w:style w:type="character" w:customStyle="1" w:styleId="TematkomentarzaZnak">
    <w:name w:val="Temat komentarza Znak"/>
    <w:link w:val="Tematkomentarza"/>
    <w:rsid w:val="005B7A6C"/>
    <w:rPr>
      <w:rFonts w:ascii="Tahoma" w:hAnsi="Tahoma" w:cs="Tahoma"/>
      <w:bCs/>
      <w:sz w:val="32"/>
      <w:szCs w:val="32"/>
      <w:lang w:eastAsia="ar-SA"/>
    </w:rPr>
  </w:style>
  <w:style w:type="paragraph" w:customStyle="1" w:styleId="tekstpodstawowywciety2">
    <w:name w:val="tekstpodstawowywciety2"/>
    <w:basedOn w:val="Normalny"/>
    <w:rsid w:val="00EE7CEF"/>
    <w:pPr>
      <w:autoSpaceDE w:val="0"/>
    </w:pPr>
    <w:rPr>
      <w:rFonts w:ascii="Times New Roman" w:hAnsi="Times New Roman" w:cs="Times New Roman"/>
      <w:b w:val="0"/>
      <w:sz w:val="24"/>
      <w:szCs w:val="24"/>
    </w:rPr>
  </w:style>
  <w:style w:type="paragraph" w:customStyle="1" w:styleId="Tekstpodstawowy22">
    <w:name w:val="Tekst podstawowy 22"/>
    <w:basedOn w:val="Normalny"/>
    <w:rsid w:val="00EE7CEF"/>
    <w:pPr>
      <w:widowControl w:val="0"/>
      <w:tabs>
        <w:tab w:val="left" w:pos="709"/>
      </w:tabs>
      <w:overflowPunct w:val="0"/>
      <w:autoSpaceDE w:val="0"/>
      <w:ind w:left="709" w:hanging="709"/>
      <w:jc w:val="both"/>
      <w:textAlignment w:val="baseline"/>
    </w:pPr>
    <w:rPr>
      <w:sz w:val="26"/>
    </w:rPr>
  </w:style>
  <w:style w:type="paragraph" w:styleId="Akapitzlist">
    <w:name w:val="List Paragraph"/>
    <w:basedOn w:val="Normalny"/>
    <w:uiPriority w:val="34"/>
    <w:qFormat/>
    <w:rsid w:val="00EE7CEF"/>
    <w:pPr>
      <w:ind w:left="708"/>
    </w:pPr>
    <w:rPr>
      <w:rFonts w:ascii="Times New Roman" w:hAnsi="Times New Roman" w:cs="Times New Roman"/>
      <w:b w:val="0"/>
      <w:sz w:val="20"/>
      <w:szCs w:val="20"/>
    </w:rPr>
  </w:style>
  <w:style w:type="paragraph" w:styleId="NormalnyWeb">
    <w:name w:val="Normal (Web)"/>
    <w:basedOn w:val="Normalny"/>
    <w:rsid w:val="00EE7CEF"/>
    <w:pPr>
      <w:spacing w:before="100" w:after="100"/>
    </w:pPr>
    <w:rPr>
      <w:rFonts w:ascii="Times New Roman" w:hAnsi="Times New Roman" w:cs="Times New Roman"/>
      <w:b w:val="0"/>
      <w:color w:val="000000"/>
      <w:sz w:val="24"/>
      <w:szCs w:val="24"/>
    </w:rPr>
  </w:style>
  <w:style w:type="paragraph" w:customStyle="1" w:styleId="Nagwek100">
    <w:name w:val="Nagłówek 10"/>
    <w:basedOn w:val="Nagwek20"/>
    <w:next w:val="Tekstpodstawowy"/>
    <w:rsid w:val="00EE7CEF"/>
    <w:pPr>
      <w:tabs>
        <w:tab w:val="num" w:pos="432"/>
      </w:tabs>
      <w:ind w:left="432" w:hanging="432"/>
    </w:pPr>
    <w:rPr>
      <w:bCs/>
      <w:sz w:val="21"/>
      <w:szCs w:val="21"/>
    </w:rPr>
  </w:style>
  <w:style w:type="paragraph" w:styleId="Listanumerowana">
    <w:name w:val="List Number"/>
    <w:basedOn w:val="Normalny"/>
    <w:rsid w:val="00C12948"/>
    <w:pPr>
      <w:tabs>
        <w:tab w:val="num" w:pos="360"/>
      </w:tabs>
      <w:ind w:left="360" w:hanging="360"/>
      <w:contextualSpacing/>
    </w:pPr>
  </w:style>
  <w:style w:type="paragraph" w:styleId="Tekstpodstawowywcity3">
    <w:name w:val="Body Text Indent 3"/>
    <w:basedOn w:val="Normalny"/>
    <w:link w:val="Tekstpodstawowywcity3Znak"/>
    <w:rsid w:val="009A535D"/>
    <w:pPr>
      <w:spacing w:after="120"/>
      <w:ind w:left="283"/>
    </w:pPr>
    <w:rPr>
      <w:rFonts w:cs="Times New Roman"/>
      <w:sz w:val="16"/>
      <w:szCs w:val="16"/>
    </w:rPr>
  </w:style>
  <w:style w:type="character" w:customStyle="1" w:styleId="Tekstpodstawowywcity3Znak">
    <w:name w:val="Tekst podstawowy wcięty 3 Znak"/>
    <w:link w:val="Tekstpodstawowywcity3"/>
    <w:rsid w:val="009A535D"/>
    <w:rPr>
      <w:rFonts w:ascii="Tahoma" w:hAnsi="Tahoma" w:cs="Tahoma"/>
      <w:b/>
      <w:sz w:val="16"/>
      <w:szCs w:val="16"/>
      <w:lang w:eastAsia="ar-SA"/>
    </w:rPr>
  </w:style>
  <w:style w:type="paragraph" w:styleId="Tekstpodstawowywcity2">
    <w:name w:val="Body Text Indent 2"/>
    <w:basedOn w:val="Normalny"/>
    <w:link w:val="Tekstpodstawowywcity2Znak"/>
    <w:rsid w:val="009A535D"/>
    <w:pPr>
      <w:ind w:left="284"/>
      <w:jc w:val="both"/>
    </w:pPr>
    <w:rPr>
      <w:rFonts w:ascii="Arial Narrow" w:hAnsi="Arial Narrow" w:cs="Times New Roman"/>
      <w:sz w:val="24"/>
    </w:rPr>
  </w:style>
  <w:style w:type="character" w:customStyle="1" w:styleId="Tekstpodstawowywcity2Znak">
    <w:name w:val="Tekst podstawowy wcięty 2 Znak"/>
    <w:link w:val="Tekstpodstawowywcity2"/>
    <w:rsid w:val="009A535D"/>
    <w:rPr>
      <w:rFonts w:ascii="Arial Narrow" w:hAnsi="Arial Narrow" w:cs="Tahoma"/>
      <w:b/>
      <w:sz w:val="24"/>
      <w:szCs w:val="32"/>
    </w:rPr>
  </w:style>
  <w:style w:type="paragraph" w:styleId="Tekstpodstawowy2">
    <w:name w:val="Body Text 2"/>
    <w:basedOn w:val="Normalny"/>
    <w:link w:val="Tekstpodstawowy2Znak"/>
    <w:rsid w:val="009A535D"/>
    <w:pPr>
      <w:jc w:val="both"/>
    </w:pPr>
    <w:rPr>
      <w:rFonts w:ascii="Arial Narrow" w:hAnsi="Arial Narrow" w:cs="Times New Roman"/>
      <w:b w:val="0"/>
    </w:rPr>
  </w:style>
  <w:style w:type="character" w:customStyle="1" w:styleId="Tekstpodstawowy2Znak">
    <w:name w:val="Tekst podstawowy 2 Znak"/>
    <w:link w:val="Tekstpodstawowy2"/>
    <w:rsid w:val="009A535D"/>
    <w:rPr>
      <w:rFonts w:ascii="Arial Narrow" w:hAnsi="Arial Narrow" w:cs="Tahoma"/>
      <w:sz w:val="32"/>
      <w:szCs w:val="32"/>
    </w:rPr>
  </w:style>
  <w:style w:type="paragraph" w:styleId="Tekstpodstawowy3">
    <w:name w:val="Body Text 3"/>
    <w:basedOn w:val="Normalny"/>
    <w:link w:val="Tekstpodstawowy3Znak"/>
    <w:rsid w:val="009A535D"/>
    <w:pPr>
      <w:jc w:val="both"/>
    </w:pPr>
    <w:rPr>
      <w:rFonts w:ascii="Arial" w:hAnsi="Arial" w:cs="Times New Roman"/>
      <w:b w:val="0"/>
      <w:sz w:val="24"/>
      <w:u w:val="single"/>
    </w:rPr>
  </w:style>
  <w:style w:type="character" w:customStyle="1" w:styleId="Tekstpodstawowy3Znak">
    <w:name w:val="Tekst podstawowy 3 Znak"/>
    <w:link w:val="Tekstpodstawowy3"/>
    <w:rsid w:val="009A535D"/>
    <w:rPr>
      <w:rFonts w:ascii="Arial" w:hAnsi="Arial" w:cs="Tahoma"/>
      <w:sz w:val="24"/>
      <w:szCs w:val="32"/>
      <w:u w:val="single"/>
    </w:rPr>
  </w:style>
  <w:style w:type="paragraph" w:customStyle="1" w:styleId="Mapadokumentu">
    <w:name w:val="Mapa dokumentu"/>
    <w:basedOn w:val="Normalny"/>
    <w:link w:val="MapadokumentuZnak"/>
    <w:rsid w:val="009A535D"/>
    <w:pPr>
      <w:shd w:val="clear" w:color="auto" w:fill="000080"/>
    </w:pPr>
    <w:rPr>
      <w:rFonts w:cs="Times New Roman"/>
    </w:rPr>
  </w:style>
  <w:style w:type="character" w:customStyle="1" w:styleId="MapadokumentuZnak">
    <w:name w:val="Mapa dokumentu Znak"/>
    <w:link w:val="Mapadokumentu"/>
    <w:rsid w:val="009A535D"/>
    <w:rPr>
      <w:rFonts w:ascii="Tahoma" w:hAnsi="Tahoma" w:cs="Tahoma"/>
      <w:b/>
      <w:sz w:val="32"/>
      <w:szCs w:val="32"/>
      <w:shd w:val="clear" w:color="auto" w:fill="000080"/>
    </w:rPr>
  </w:style>
  <w:style w:type="paragraph" w:styleId="Tekstblokowy">
    <w:name w:val="Block Text"/>
    <w:basedOn w:val="Normalny"/>
    <w:rsid w:val="009A535D"/>
    <w:pPr>
      <w:spacing w:after="120"/>
      <w:ind w:left="1440" w:right="1440"/>
    </w:pPr>
    <w:rPr>
      <w:lang w:eastAsia="pl-PL"/>
    </w:rPr>
  </w:style>
  <w:style w:type="paragraph" w:styleId="Lista5">
    <w:name w:val="List 5"/>
    <w:basedOn w:val="Normalny"/>
    <w:rsid w:val="009A535D"/>
    <w:pPr>
      <w:ind w:left="1415" w:hanging="283"/>
    </w:pPr>
    <w:rPr>
      <w:lang w:eastAsia="pl-PL"/>
    </w:rPr>
  </w:style>
  <w:style w:type="paragraph" w:styleId="Tekstkomentarza">
    <w:name w:val="annotation text"/>
    <w:basedOn w:val="Normalny"/>
    <w:link w:val="TekstkomentarzaZnak"/>
    <w:rsid w:val="009A535D"/>
    <w:rPr>
      <w:rFonts w:cs="Times New Roman"/>
    </w:rPr>
  </w:style>
  <w:style w:type="character" w:customStyle="1" w:styleId="TekstkomentarzaZnak">
    <w:name w:val="Tekst komentarza Znak"/>
    <w:link w:val="Tekstkomentarza"/>
    <w:rsid w:val="009A535D"/>
    <w:rPr>
      <w:rFonts w:ascii="Tahoma" w:hAnsi="Tahoma" w:cs="Tahoma"/>
      <w:b/>
      <w:sz w:val="32"/>
      <w:szCs w:val="32"/>
    </w:rPr>
  </w:style>
  <w:style w:type="character" w:customStyle="1" w:styleId="tabulatory">
    <w:name w:val="tabulatory"/>
    <w:basedOn w:val="Domylnaczcionkaakapitu"/>
    <w:rsid w:val="00913D7F"/>
  </w:style>
  <w:style w:type="table" w:styleId="Tabela-Siatka">
    <w:name w:val="Table Grid"/>
    <w:basedOn w:val="Standardowy"/>
    <w:rsid w:val="00C45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rsid w:val="00DD0D65"/>
    <w:rPr>
      <w:rFonts w:cs="Times New Roman"/>
      <w:sz w:val="20"/>
      <w:szCs w:val="20"/>
    </w:rPr>
  </w:style>
  <w:style w:type="character" w:customStyle="1" w:styleId="TekstprzypisukocowegoZnak">
    <w:name w:val="Tekst przypisu końcowego Znak"/>
    <w:link w:val="Tekstprzypisukocowego"/>
    <w:rsid w:val="00DD0D65"/>
    <w:rPr>
      <w:rFonts w:ascii="Tahoma" w:hAnsi="Tahoma" w:cs="Tahoma"/>
      <w:b/>
      <w:lang w:eastAsia="ar-SA"/>
    </w:rPr>
  </w:style>
  <w:style w:type="character" w:styleId="Odwoanieprzypisukocowego">
    <w:name w:val="endnote reference"/>
    <w:rsid w:val="00DD0D65"/>
    <w:rPr>
      <w:vertAlign w:val="superscript"/>
    </w:rPr>
  </w:style>
  <w:style w:type="character" w:styleId="Odwoaniedokomentarza">
    <w:name w:val="annotation reference"/>
    <w:rsid w:val="00BF6405"/>
    <w:rPr>
      <w:sz w:val="16"/>
      <w:szCs w:val="16"/>
    </w:rPr>
  </w:style>
  <w:style w:type="paragraph" w:styleId="Wcicienormalne">
    <w:name w:val="Normal Indent"/>
    <w:basedOn w:val="Normalny"/>
    <w:rsid w:val="005B7A6C"/>
    <w:pPr>
      <w:ind w:left="708"/>
    </w:pPr>
    <w:rPr>
      <w:rFonts w:ascii="Times New Roman" w:hAnsi="Times New Roman" w:cs="Times New Roman"/>
      <w:b w:val="0"/>
      <w:sz w:val="20"/>
      <w:szCs w:val="20"/>
      <w:lang w:eastAsia="pl-PL"/>
    </w:rPr>
  </w:style>
  <w:style w:type="character" w:customStyle="1" w:styleId="TekstprzypisudolnegoZnak">
    <w:name w:val="Tekst przypisu dolnego Znak"/>
    <w:basedOn w:val="Domylnaczcionkaakapitu"/>
    <w:link w:val="Tekstprzypisudolnego"/>
    <w:rsid w:val="005B7A6C"/>
  </w:style>
  <w:style w:type="paragraph" w:styleId="Tekstprzypisudolnego">
    <w:name w:val="footnote text"/>
    <w:basedOn w:val="Normalny"/>
    <w:link w:val="TekstprzypisudolnegoZnak"/>
    <w:rsid w:val="005B7A6C"/>
    <w:rPr>
      <w:rFonts w:ascii="Times New Roman" w:hAnsi="Times New Roman" w:cs="Times New Roman"/>
      <w:b w:val="0"/>
      <w:sz w:val="20"/>
      <w:szCs w:val="20"/>
      <w:lang w:eastAsia="pl-PL"/>
    </w:rPr>
  </w:style>
  <w:style w:type="paragraph" w:customStyle="1" w:styleId="Normalny15pt">
    <w:name w:val="Normalny + 15 pt"/>
    <w:basedOn w:val="Normalny"/>
    <w:rsid w:val="005B7A6C"/>
    <w:pPr>
      <w:tabs>
        <w:tab w:val="num" w:pos="786"/>
      </w:tabs>
      <w:spacing w:line="360" w:lineRule="auto"/>
      <w:ind w:left="786" w:hanging="360"/>
      <w:jc w:val="both"/>
    </w:pPr>
    <w:rPr>
      <w:rFonts w:ascii="Times New Roman" w:hAnsi="Times New Roman" w:cs="Times New Roman"/>
      <w:b w:val="0"/>
      <w:sz w:val="24"/>
      <w:szCs w:val="24"/>
      <w:lang w:eastAsia="pl-PL"/>
    </w:rPr>
  </w:style>
  <w:style w:type="paragraph" w:customStyle="1" w:styleId="Default">
    <w:name w:val="Default"/>
    <w:rsid w:val="005B7A6C"/>
    <w:pPr>
      <w:autoSpaceDE w:val="0"/>
      <w:autoSpaceDN w:val="0"/>
      <w:adjustRightInd w:val="0"/>
    </w:pPr>
    <w:rPr>
      <w:color w:val="000000"/>
      <w:sz w:val="24"/>
      <w:szCs w:val="24"/>
    </w:rPr>
  </w:style>
  <w:style w:type="character" w:styleId="Pogrubienie">
    <w:name w:val="Strong"/>
    <w:uiPriority w:val="22"/>
    <w:qFormat/>
    <w:rsid w:val="005B7A6C"/>
    <w:rPr>
      <w:b/>
      <w:bCs/>
    </w:rPr>
  </w:style>
  <w:style w:type="character" w:styleId="Uwydatnienie">
    <w:name w:val="Emphasis"/>
    <w:uiPriority w:val="20"/>
    <w:qFormat/>
    <w:rsid w:val="005B7A6C"/>
    <w:rPr>
      <w:i/>
      <w:iCs/>
    </w:rPr>
  </w:style>
  <w:style w:type="character" w:customStyle="1" w:styleId="ZwykytekstZnak">
    <w:name w:val="Zwykły tekst Znak"/>
    <w:link w:val="Zwykytekst"/>
    <w:rsid w:val="005B7A6C"/>
    <w:rPr>
      <w:rFonts w:ascii="Courier New" w:hAnsi="Courier New"/>
    </w:rPr>
  </w:style>
  <w:style w:type="paragraph" w:styleId="Zwykytekst">
    <w:name w:val="Plain Text"/>
    <w:basedOn w:val="Normalny"/>
    <w:link w:val="ZwykytekstZnak"/>
    <w:rsid w:val="005B7A6C"/>
    <w:rPr>
      <w:rFonts w:ascii="Courier New" w:hAnsi="Courier New" w:cs="Times New Roman"/>
      <w:b w:val="0"/>
      <w:sz w:val="20"/>
      <w:szCs w:val="20"/>
    </w:rPr>
  </w:style>
</w:styles>
</file>

<file path=word/webSettings.xml><?xml version="1.0" encoding="utf-8"?>
<w:webSettings xmlns:r="http://schemas.openxmlformats.org/officeDocument/2006/relationships" xmlns:w="http://schemas.openxmlformats.org/wordprocessingml/2006/main">
  <w:divs>
    <w:div w:id="193616995">
      <w:bodyDiv w:val="1"/>
      <w:marLeft w:val="0"/>
      <w:marRight w:val="0"/>
      <w:marTop w:val="0"/>
      <w:marBottom w:val="0"/>
      <w:divBdr>
        <w:top w:val="none" w:sz="0" w:space="0" w:color="auto"/>
        <w:left w:val="none" w:sz="0" w:space="0" w:color="auto"/>
        <w:bottom w:val="none" w:sz="0" w:space="0" w:color="auto"/>
        <w:right w:val="none" w:sz="0" w:space="0" w:color="auto"/>
      </w:divBdr>
    </w:div>
    <w:div w:id="233778604">
      <w:bodyDiv w:val="1"/>
      <w:marLeft w:val="0"/>
      <w:marRight w:val="0"/>
      <w:marTop w:val="0"/>
      <w:marBottom w:val="0"/>
      <w:divBdr>
        <w:top w:val="none" w:sz="0" w:space="0" w:color="auto"/>
        <w:left w:val="none" w:sz="0" w:space="0" w:color="auto"/>
        <w:bottom w:val="none" w:sz="0" w:space="0" w:color="auto"/>
        <w:right w:val="none" w:sz="0" w:space="0" w:color="auto"/>
      </w:divBdr>
    </w:div>
    <w:div w:id="397243144">
      <w:bodyDiv w:val="1"/>
      <w:marLeft w:val="0"/>
      <w:marRight w:val="0"/>
      <w:marTop w:val="0"/>
      <w:marBottom w:val="0"/>
      <w:divBdr>
        <w:top w:val="none" w:sz="0" w:space="0" w:color="auto"/>
        <w:left w:val="none" w:sz="0" w:space="0" w:color="auto"/>
        <w:bottom w:val="none" w:sz="0" w:space="0" w:color="auto"/>
        <w:right w:val="none" w:sz="0" w:space="0" w:color="auto"/>
      </w:divBdr>
    </w:div>
    <w:div w:id="437260594">
      <w:bodyDiv w:val="1"/>
      <w:marLeft w:val="0"/>
      <w:marRight w:val="0"/>
      <w:marTop w:val="0"/>
      <w:marBottom w:val="0"/>
      <w:divBdr>
        <w:top w:val="none" w:sz="0" w:space="0" w:color="auto"/>
        <w:left w:val="none" w:sz="0" w:space="0" w:color="auto"/>
        <w:bottom w:val="none" w:sz="0" w:space="0" w:color="auto"/>
        <w:right w:val="none" w:sz="0" w:space="0" w:color="auto"/>
      </w:divBdr>
    </w:div>
    <w:div w:id="665130089">
      <w:bodyDiv w:val="1"/>
      <w:marLeft w:val="0"/>
      <w:marRight w:val="0"/>
      <w:marTop w:val="0"/>
      <w:marBottom w:val="0"/>
      <w:divBdr>
        <w:top w:val="none" w:sz="0" w:space="0" w:color="auto"/>
        <w:left w:val="none" w:sz="0" w:space="0" w:color="auto"/>
        <w:bottom w:val="none" w:sz="0" w:space="0" w:color="auto"/>
        <w:right w:val="none" w:sz="0" w:space="0" w:color="auto"/>
      </w:divBdr>
    </w:div>
    <w:div w:id="733089223">
      <w:bodyDiv w:val="1"/>
      <w:marLeft w:val="0"/>
      <w:marRight w:val="0"/>
      <w:marTop w:val="0"/>
      <w:marBottom w:val="0"/>
      <w:divBdr>
        <w:top w:val="none" w:sz="0" w:space="0" w:color="auto"/>
        <w:left w:val="none" w:sz="0" w:space="0" w:color="auto"/>
        <w:bottom w:val="none" w:sz="0" w:space="0" w:color="auto"/>
        <w:right w:val="none" w:sz="0" w:space="0" w:color="auto"/>
      </w:divBdr>
    </w:div>
    <w:div w:id="758403734">
      <w:bodyDiv w:val="1"/>
      <w:marLeft w:val="0"/>
      <w:marRight w:val="0"/>
      <w:marTop w:val="0"/>
      <w:marBottom w:val="0"/>
      <w:divBdr>
        <w:top w:val="none" w:sz="0" w:space="0" w:color="auto"/>
        <w:left w:val="none" w:sz="0" w:space="0" w:color="auto"/>
        <w:bottom w:val="none" w:sz="0" w:space="0" w:color="auto"/>
        <w:right w:val="none" w:sz="0" w:space="0" w:color="auto"/>
      </w:divBdr>
    </w:div>
    <w:div w:id="1109011090">
      <w:bodyDiv w:val="1"/>
      <w:marLeft w:val="0"/>
      <w:marRight w:val="0"/>
      <w:marTop w:val="0"/>
      <w:marBottom w:val="0"/>
      <w:divBdr>
        <w:top w:val="none" w:sz="0" w:space="0" w:color="auto"/>
        <w:left w:val="none" w:sz="0" w:space="0" w:color="auto"/>
        <w:bottom w:val="none" w:sz="0" w:space="0" w:color="auto"/>
        <w:right w:val="none" w:sz="0" w:space="0" w:color="auto"/>
      </w:divBdr>
    </w:div>
    <w:div w:id="1271744758">
      <w:bodyDiv w:val="1"/>
      <w:marLeft w:val="0"/>
      <w:marRight w:val="0"/>
      <w:marTop w:val="0"/>
      <w:marBottom w:val="0"/>
      <w:divBdr>
        <w:top w:val="none" w:sz="0" w:space="0" w:color="auto"/>
        <w:left w:val="none" w:sz="0" w:space="0" w:color="auto"/>
        <w:bottom w:val="none" w:sz="0" w:space="0" w:color="auto"/>
        <w:right w:val="none" w:sz="0" w:space="0" w:color="auto"/>
      </w:divBdr>
    </w:div>
    <w:div w:id="1916159755">
      <w:bodyDiv w:val="1"/>
      <w:marLeft w:val="0"/>
      <w:marRight w:val="0"/>
      <w:marTop w:val="0"/>
      <w:marBottom w:val="0"/>
      <w:divBdr>
        <w:top w:val="none" w:sz="0" w:space="0" w:color="auto"/>
        <w:left w:val="none" w:sz="0" w:space="0" w:color="auto"/>
        <w:bottom w:val="none" w:sz="0" w:space="0" w:color="auto"/>
        <w:right w:val="none" w:sz="0" w:space="0" w:color="auto"/>
      </w:divBdr>
    </w:div>
    <w:div w:id="1956019012">
      <w:bodyDiv w:val="1"/>
      <w:marLeft w:val="0"/>
      <w:marRight w:val="0"/>
      <w:marTop w:val="0"/>
      <w:marBottom w:val="0"/>
      <w:divBdr>
        <w:top w:val="none" w:sz="0" w:space="0" w:color="auto"/>
        <w:left w:val="none" w:sz="0" w:space="0" w:color="auto"/>
        <w:bottom w:val="none" w:sz="0" w:space="0" w:color="auto"/>
        <w:right w:val="none" w:sz="0" w:space="0" w:color="auto"/>
      </w:divBdr>
    </w:div>
    <w:div w:id="19700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e@ugdzialdowo.pl" TargetMode="External"/><Relationship Id="rId13" Type="http://schemas.openxmlformats.org/officeDocument/2006/relationships/hyperlink" Target="mailto:piotr.kowalik@nobili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otr.kowalik@nobilisbroker.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kowalik@nobilisbroker.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twarogowski@nobilisbroker.pl" TargetMode="Externa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AC9C-E7C6-4F11-8080-1F75CD0F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35222</Words>
  <Characters>211336</Characters>
  <Application>Microsoft Office Word</Application>
  <DocSecurity>0</DocSecurity>
  <Lines>1761</Lines>
  <Paragraphs>492</Paragraphs>
  <ScaleCrop>false</ScaleCrop>
  <HeadingPairs>
    <vt:vector size="2" baseType="variant">
      <vt:variant>
        <vt:lpstr>Tytuł</vt:lpstr>
      </vt:variant>
      <vt:variant>
        <vt:i4>1</vt:i4>
      </vt:variant>
    </vt:vector>
  </HeadingPairs>
  <TitlesOfParts>
    <vt:vector size="1" baseType="lpstr">
      <vt:lpstr>SIWZ</vt:lpstr>
    </vt:vector>
  </TitlesOfParts>
  <Company/>
  <LinksUpToDate>false</LinksUpToDate>
  <CharactersWithSpaces>246066</CharactersWithSpaces>
  <SharedDoc>false</SharedDoc>
  <HLinks>
    <vt:vector size="36" baseType="variant">
      <vt:variant>
        <vt:i4>1835127</vt:i4>
      </vt:variant>
      <vt:variant>
        <vt:i4>15</vt:i4>
      </vt:variant>
      <vt:variant>
        <vt:i4>0</vt:i4>
      </vt:variant>
      <vt:variant>
        <vt:i4>5</vt:i4>
      </vt:variant>
      <vt:variant>
        <vt:lpwstr>mailto:piotr.kowalik@nobilisbroker.pl</vt:lpwstr>
      </vt:variant>
      <vt:variant>
        <vt:lpwstr/>
      </vt:variant>
      <vt:variant>
        <vt:i4>1835127</vt:i4>
      </vt:variant>
      <vt:variant>
        <vt:i4>12</vt:i4>
      </vt:variant>
      <vt:variant>
        <vt:i4>0</vt:i4>
      </vt:variant>
      <vt:variant>
        <vt:i4>5</vt:i4>
      </vt:variant>
      <vt:variant>
        <vt:lpwstr>mailto:piotr.kowalik@nobilisbroker.pl</vt:lpwstr>
      </vt:variant>
      <vt:variant>
        <vt:lpwstr/>
      </vt:variant>
      <vt:variant>
        <vt:i4>1835127</vt:i4>
      </vt:variant>
      <vt:variant>
        <vt:i4>9</vt:i4>
      </vt:variant>
      <vt:variant>
        <vt:i4>0</vt:i4>
      </vt:variant>
      <vt:variant>
        <vt:i4>5</vt:i4>
      </vt:variant>
      <vt:variant>
        <vt:lpwstr>mailto:piotr.kowalik@nobilisbroker.pl</vt:lpwstr>
      </vt:variant>
      <vt:variant>
        <vt:lpwstr/>
      </vt:variant>
      <vt:variant>
        <vt:i4>5767200</vt:i4>
      </vt:variant>
      <vt:variant>
        <vt:i4>6</vt:i4>
      </vt:variant>
      <vt:variant>
        <vt:i4>0</vt:i4>
      </vt:variant>
      <vt:variant>
        <vt:i4>5</vt:i4>
      </vt:variant>
      <vt:variant>
        <vt:lpwstr>mailto:michal.twarogowski@nobilisbroker.pl</vt:lpwstr>
      </vt:variant>
      <vt:variant>
        <vt:lpwstr/>
      </vt:variant>
      <vt:variant>
        <vt:i4>3932272</vt:i4>
      </vt:variant>
      <vt:variant>
        <vt:i4>3</vt:i4>
      </vt:variant>
      <vt:variant>
        <vt:i4>0</vt:i4>
      </vt:variant>
      <vt:variant>
        <vt:i4>5</vt:i4>
      </vt:variant>
      <vt:variant>
        <vt:lpwstr>http://www.dzialdowo.ug.gov.pl/</vt:lpwstr>
      </vt:variant>
      <vt:variant>
        <vt:lpwstr/>
      </vt:variant>
      <vt:variant>
        <vt:i4>524329</vt:i4>
      </vt:variant>
      <vt:variant>
        <vt:i4>0</vt:i4>
      </vt:variant>
      <vt:variant>
        <vt:i4>0</vt:i4>
      </vt:variant>
      <vt:variant>
        <vt:i4>5</vt:i4>
      </vt:variant>
      <vt:variant>
        <vt:lpwstr>mailto:fundusze@ugdzialdowo.pl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Nobilis Broker</dc:creator>
  <cp:lastModifiedBy>Magda</cp:lastModifiedBy>
  <cp:revision>3</cp:revision>
  <cp:lastPrinted>2019-10-16T10:22:00Z</cp:lastPrinted>
  <dcterms:created xsi:type="dcterms:W3CDTF">2019-11-15T13:30:00Z</dcterms:created>
  <dcterms:modified xsi:type="dcterms:W3CDTF">2019-11-15T13:36:00Z</dcterms:modified>
</cp:coreProperties>
</file>