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CB" w:rsidRPr="00C466CB" w:rsidRDefault="00C466CB" w:rsidP="00C466CB">
      <w:pPr>
        <w:pStyle w:val="Default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66CB">
        <w:t xml:space="preserve">Działdowo, dnia </w:t>
      </w:r>
      <w:r w:rsidR="009D6DE7">
        <w:t>1</w:t>
      </w:r>
      <w:r w:rsidR="00570622">
        <w:t>4</w:t>
      </w:r>
      <w:r w:rsidR="009D6DE7">
        <w:t>.06.</w:t>
      </w:r>
      <w:r w:rsidRPr="00C466CB">
        <w:t>2021r.</w:t>
      </w:r>
    </w:p>
    <w:p w:rsidR="00C466CB" w:rsidRPr="00C466CB" w:rsidRDefault="00C466CB" w:rsidP="00C466CB">
      <w:pPr>
        <w:pStyle w:val="Default"/>
        <w:spacing w:line="360" w:lineRule="auto"/>
        <w:jc w:val="both"/>
      </w:pPr>
    </w:p>
    <w:p w:rsidR="00C466CB" w:rsidRPr="00C466CB" w:rsidRDefault="00C466CB" w:rsidP="00C466CB">
      <w:pPr>
        <w:pStyle w:val="Default"/>
        <w:spacing w:line="360" w:lineRule="auto"/>
        <w:jc w:val="both"/>
        <w:rPr>
          <w:rStyle w:val="bold"/>
        </w:rPr>
      </w:pPr>
      <w:r w:rsidRPr="00C466CB">
        <w:rPr>
          <w:rStyle w:val="bold"/>
        </w:rPr>
        <w:t>FZK.271.</w:t>
      </w:r>
      <w:r w:rsidR="009D6DE7">
        <w:rPr>
          <w:rStyle w:val="bold"/>
        </w:rPr>
        <w:t>7</w:t>
      </w:r>
      <w:r w:rsidRPr="00C466CB">
        <w:rPr>
          <w:rStyle w:val="bold"/>
        </w:rPr>
        <w:t>.2021</w:t>
      </w:r>
    </w:p>
    <w:p w:rsidR="00C466CB" w:rsidRPr="00C466CB" w:rsidRDefault="00C466CB" w:rsidP="00C466CB">
      <w:pPr>
        <w:pStyle w:val="Default"/>
        <w:spacing w:line="360" w:lineRule="auto"/>
        <w:jc w:val="both"/>
        <w:rPr>
          <w:rStyle w:val="bold"/>
        </w:rPr>
      </w:pPr>
    </w:p>
    <w:p w:rsidR="00C466CB" w:rsidRPr="00C466CB" w:rsidRDefault="00C466CB" w:rsidP="00C466CB">
      <w:pPr>
        <w:pStyle w:val="Default"/>
        <w:spacing w:line="360" w:lineRule="auto"/>
        <w:jc w:val="both"/>
        <w:rPr>
          <w:color w:val="auto"/>
        </w:rPr>
      </w:pP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b/>
          <w:bCs/>
          <w:color w:val="auto"/>
        </w:rPr>
        <w:t xml:space="preserve">Wszyscy wykonawcy </w:t>
      </w:r>
    </w:p>
    <w:p w:rsidR="00C466CB" w:rsidRPr="00C466CB" w:rsidRDefault="00C466CB" w:rsidP="00C466CB">
      <w:pPr>
        <w:pStyle w:val="Default"/>
        <w:spacing w:line="360" w:lineRule="auto"/>
        <w:ind w:left="4248"/>
        <w:jc w:val="both"/>
        <w:rPr>
          <w:color w:val="auto"/>
        </w:rPr>
      </w:pPr>
      <w:r w:rsidRPr="00C466CB">
        <w:rPr>
          <w:b/>
          <w:bCs/>
          <w:color w:val="auto"/>
        </w:rPr>
        <w:t xml:space="preserve">ubiegający się o udzielenie zamówienia </w:t>
      </w:r>
    </w:p>
    <w:p w:rsidR="00C466CB" w:rsidRDefault="00C466CB" w:rsidP="00C466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66CB" w:rsidRPr="007F6A0C" w:rsidRDefault="00C466CB" w:rsidP="00C466CB">
      <w:pPr>
        <w:pStyle w:val="p"/>
        <w:spacing w:line="360" w:lineRule="auto"/>
        <w:ind w:firstLine="708"/>
        <w:jc w:val="both"/>
        <w:rPr>
          <w:rStyle w:val="bold"/>
          <w:rFonts w:ascii="Arial" w:hAnsi="Arial" w:cs="Arial"/>
          <w:i/>
          <w:sz w:val="24"/>
          <w:szCs w:val="24"/>
        </w:rPr>
      </w:pPr>
      <w:r w:rsidRPr="00C466CB">
        <w:rPr>
          <w:rFonts w:ascii="Arial" w:hAnsi="Arial" w:cs="Arial"/>
          <w:sz w:val="24"/>
          <w:szCs w:val="24"/>
        </w:rPr>
        <w:t xml:space="preserve">Działając na podstawie </w:t>
      </w:r>
      <w:r w:rsidRPr="00F11071">
        <w:rPr>
          <w:rFonts w:ascii="Arial" w:hAnsi="Arial" w:cs="Arial"/>
          <w:bCs/>
          <w:sz w:val="24"/>
          <w:szCs w:val="24"/>
        </w:rPr>
        <w:t>art. 284 ust. 6</w:t>
      </w:r>
      <w:r w:rsidRPr="00C466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6CB">
        <w:rPr>
          <w:rFonts w:ascii="Arial" w:hAnsi="Arial" w:cs="Arial"/>
          <w:sz w:val="24"/>
          <w:szCs w:val="24"/>
        </w:rPr>
        <w:t xml:space="preserve">ustawy z dnia 11 września 2019 r. Prawo zamówień publicznych (Dz. U. z 2019 r. poz. 2019 ze zm.) zwanej dalej ustawą </w:t>
      </w:r>
      <w:proofErr w:type="spellStart"/>
      <w:r w:rsidRPr="00C466CB">
        <w:rPr>
          <w:rFonts w:ascii="Arial" w:hAnsi="Arial" w:cs="Arial"/>
          <w:sz w:val="24"/>
          <w:szCs w:val="24"/>
        </w:rPr>
        <w:t>Pzp</w:t>
      </w:r>
      <w:proofErr w:type="spellEnd"/>
      <w:r w:rsidRPr="00C466CB">
        <w:rPr>
          <w:rFonts w:ascii="Arial" w:hAnsi="Arial" w:cs="Arial"/>
          <w:sz w:val="24"/>
          <w:szCs w:val="24"/>
        </w:rPr>
        <w:t xml:space="preserve">, Zamawiający </w:t>
      </w:r>
      <w:r>
        <w:rPr>
          <w:rFonts w:ascii="Arial" w:hAnsi="Arial" w:cs="Arial"/>
          <w:sz w:val="24"/>
          <w:szCs w:val="24"/>
        </w:rPr>
        <w:t>Gmina Działdowo</w:t>
      </w:r>
      <w:r w:rsidRPr="00C466CB">
        <w:rPr>
          <w:rFonts w:ascii="Arial" w:hAnsi="Arial" w:cs="Arial"/>
          <w:sz w:val="24"/>
          <w:szCs w:val="24"/>
        </w:rPr>
        <w:t xml:space="preserve">, przekazuje zapytania od Wykonawców dotyczące treści Specyfikacji Warunków Zamówienia (SWZ) i udziela wyjaśnień dotyczących postępowania pn. </w:t>
      </w:r>
      <w:r w:rsidRPr="007F6A0C">
        <w:rPr>
          <w:rStyle w:val="bold"/>
          <w:rFonts w:ascii="Arial" w:hAnsi="Arial" w:cs="Arial"/>
          <w:b w:val="0"/>
          <w:i/>
          <w:sz w:val="24"/>
          <w:szCs w:val="24"/>
        </w:rPr>
        <w:t>„</w:t>
      </w:r>
      <w:r w:rsidR="009D6DE7">
        <w:rPr>
          <w:rStyle w:val="bold"/>
          <w:rFonts w:ascii="Arial" w:hAnsi="Arial" w:cs="Arial"/>
          <w:b w:val="0"/>
          <w:i/>
          <w:sz w:val="24"/>
          <w:szCs w:val="24"/>
        </w:rPr>
        <w:t>B</w:t>
      </w:r>
      <w:r w:rsidRPr="007F6A0C">
        <w:rPr>
          <w:rStyle w:val="bold"/>
          <w:rFonts w:ascii="Arial" w:hAnsi="Arial" w:cs="Arial"/>
          <w:b w:val="0"/>
          <w:i/>
          <w:sz w:val="24"/>
          <w:szCs w:val="24"/>
        </w:rPr>
        <w:t>udowa</w:t>
      </w:r>
      <w:r w:rsidR="009D6DE7">
        <w:rPr>
          <w:rStyle w:val="bold"/>
          <w:rFonts w:ascii="Arial" w:hAnsi="Arial" w:cs="Arial"/>
          <w:b w:val="0"/>
          <w:i/>
          <w:sz w:val="24"/>
          <w:szCs w:val="24"/>
        </w:rPr>
        <w:t xml:space="preserve"> boiska wielofunkcyjnego w miejscowości Ruszkowo” </w:t>
      </w:r>
      <w:r w:rsidRPr="007F6A0C">
        <w:rPr>
          <w:rStyle w:val="bold"/>
          <w:rFonts w:ascii="Arial" w:hAnsi="Arial" w:cs="Arial"/>
          <w:b w:val="0"/>
          <w:i/>
          <w:sz w:val="24"/>
          <w:szCs w:val="24"/>
        </w:rPr>
        <w:t>:</w:t>
      </w:r>
    </w:p>
    <w:p w:rsidR="00E010B9" w:rsidRPr="00E010B9" w:rsidRDefault="00E010B9" w:rsidP="00E010B9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10B9">
        <w:rPr>
          <w:rFonts w:ascii="Arial" w:hAnsi="Arial" w:cs="Arial"/>
          <w:b/>
          <w:sz w:val="24"/>
          <w:szCs w:val="24"/>
        </w:rPr>
        <w:t>Pytanie 1</w:t>
      </w:r>
      <w:r w:rsidR="00570622">
        <w:rPr>
          <w:rFonts w:ascii="Arial" w:hAnsi="Arial" w:cs="Arial"/>
          <w:b/>
          <w:sz w:val="24"/>
          <w:szCs w:val="24"/>
        </w:rPr>
        <w:t>:</w:t>
      </w:r>
    </w:p>
    <w:p w:rsidR="00E010B9" w:rsidRPr="00E010B9" w:rsidRDefault="00E010B9" w:rsidP="00E010B9">
      <w:pPr>
        <w:pStyle w:val="Bezodstpw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0B9">
        <w:rPr>
          <w:rFonts w:ascii="Arial" w:hAnsi="Arial" w:cs="Arial"/>
          <w:color w:val="000000"/>
          <w:sz w:val="24"/>
          <w:szCs w:val="24"/>
        </w:rPr>
        <w:t xml:space="preserve"> W związku z udzielonymi w dniu 11.06.2021 wyjaśnieniami SIWZ prosimy </w:t>
      </w:r>
      <w:r w:rsidR="00570622"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E010B9">
        <w:rPr>
          <w:rFonts w:ascii="Arial" w:hAnsi="Arial" w:cs="Arial"/>
          <w:color w:val="000000"/>
          <w:sz w:val="24"/>
          <w:szCs w:val="24"/>
        </w:rPr>
        <w:t xml:space="preserve">o dopuszczenie </w:t>
      </w:r>
      <w:r w:rsidRPr="00E010B9">
        <w:rPr>
          <w:rFonts w:ascii="Arial" w:hAnsi="Arial" w:cs="Arial"/>
          <w:bCs/>
          <w:color w:val="000000"/>
          <w:sz w:val="24"/>
          <w:szCs w:val="24"/>
        </w:rPr>
        <w:t xml:space="preserve">sztucznych traw posiadających deklarację na zgodność z normą EN 15330-1 zamiast raportu z badań. </w:t>
      </w:r>
    </w:p>
    <w:p w:rsidR="00E010B9" w:rsidRPr="00E010B9" w:rsidRDefault="00E010B9" w:rsidP="00E010B9">
      <w:pPr>
        <w:pStyle w:val="Bezodstpw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0B9">
        <w:rPr>
          <w:rFonts w:ascii="Arial" w:hAnsi="Arial" w:cs="Arial"/>
          <w:color w:val="000000"/>
          <w:sz w:val="24"/>
          <w:szCs w:val="24"/>
        </w:rPr>
        <w:t xml:space="preserve">Specjalistyczne laboratoria przeprowadzają badania laboratoryjne parametrów traw piłkarskich powyżej 40mm. Nie przeprowadza się takich badań dla traw wielofunkcyjnych o wysokości włókna 10-25mm. </w:t>
      </w:r>
    </w:p>
    <w:p w:rsidR="00E010B9" w:rsidRPr="00E010B9" w:rsidRDefault="00E010B9" w:rsidP="00E010B9">
      <w:pPr>
        <w:pStyle w:val="Bezodstpw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0B9">
        <w:rPr>
          <w:rFonts w:ascii="Arial" w:hAnsi="Arial" w:cs="Arial"/>
          <w:color w:val="000000"/>
          <w:sz w:val="24"/>
          <w:szCs w:val="24"/>
        </w:rPr>
        <w:t xml:space="preserve">Informujemy również, że za powszechnie wymagane dokumenty dla traw wielofunkcyjnych uznaje się: </w:t>
      </w:r>
    </w:p>
    <w:p w:rsidR="00E010B9" w:rsidRPr="00E010B9" w:rsidRDefault="00E010B9" w:rsidP="00E010B9">
      <w:pPr>
        <w:pStyle w:val="Bezodstpw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0B9">
        <w:rPr>
          <w:rFonts w:ascii="Arial" w:hAnsi="Arial" w:cs="Arial"/>
          <w:color w:val="000000"/>
          <w:sz w:val="24"/>
          <w:szCs w:val="24"/>
        </w:rPr>
        <w:t xml:space="preserve">- kartę techniczną, </w:t>
      </w:r>
    </w:p>
    <w:p w:rsidR="00E010B9" w:rsidRPr="00E010B9" w:rsidRDefault="00E010B9" w:rsidP="00E010B9">
      <w:pPr>
        <w:pStyle w:val="Bezodstpw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0B9">
        <w:rPr>
          <w:rFonts w:ascii="Arial" w:hAnsi="Arial" w:cs="Arial"/>
          <w:color w:val="000000"/>
          <w:sz w:val="24"/>
          <w:szCs w:val="24"/>
        </w:rPr>
        <w:t xml:space="preserve">- autoryzację producenta trawy wraz z gwarancją, </w:t>
      </w:r>
    </w:p>
    <w:p w:rsidR="00E010B9" w:rsidRPr="00E010B9" w:rsidRDefault="00E010B9" w:rsidP="00E010B9">
      <w:pPr>
        <w:pStyle w:val="Bezodstpw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0B9">
        <w:rPr>
          <w:rFonts w:ascii="Arial" w:hAnsi="Arial" w:cs="Arial"/>
          <w:color w:val="000000"/>
          <w:sz w:val="24"/>
          <w:szCs w:val="24"/>
        </w:rPr>
        <w:t xml:space="preserve">- deklarację zgodności z PN EN 15330-1, </w:t>
      </w:r>
    </w:p>
    <w:p w:rsidR="00E010B9" w:rsidRPr="00E010B9" w:rsidRDefault="00E010B9" w:rsidP="00E010B9">
      <w:pPr>
        <w:pStyle w:val="Bezodstpw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0B9">
        <w:rPr>
          <w:rFonts w:ascii="Arial" w:hAnsi="Arial" w:cs="Arial"/>
          <w:color w:val="000000"/>
          <w:sz w:val="24"/>
          <w:szCs w:val="24"/>
        </w:rPr>
        <w:t xml:space="preserve">- atest PZH. </w:t>
      </w:r>
    </w:p>
    <w:p w:rsidR="00E010B9" w:rsidRPr="00E010B9" w:rsidRDefault="00E010B9" w:rsidP="00E010B9">
      <w:pPr>
        <w:pStyle w:val="Bezodstpw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0B9">
        <w:rPr>
          <w:rFonts w:ascii="Arial" w:hAnsi="Arial" w:cs="Arial"/>
          <w:color w:val="000000"/>
          <w:sz w:val="24"/>
          <w:szCs w:val="24"/>
        </w:rPr>
        <w:t xml:space="preserve">Prosimy o potwierdzenie, że </w:t>
      </w:r>
      <w:r w:rsidRPr="00E010B9">
        <w:rPr>
          <w:rFonts w:ascii="Arial" w:hAnsi="Arial" w:cs="Arial"/>
          <w:bCs/>
          <w:color w:val="000000"/>
          <w:sz w:val="24"/>
          <w:szCs w:val="24"/>
        </w:rPr>
        <w:t xml:space="preserve">Zamawiający dopuści sztuczne trawy posiadające wyżej wymienione dokumenty. </w:t>
      </w:r>
      <w:r w:rsidRPr="00E010B9">
        <w:rPr>
          <w:rFonts w:ascii="Arial" w:hAnsi="Arial" w:cs="Arial"/>
          <w:color w:val="000000"/>
          <w:sz w:val="24"/>
          <w:szCs w:val="24"/>
        </w:rPr>
        <w:t xml:space="preserve">Nasza prośba jest tym bardziej zasadna, że pierwotnie Zamawiający nie wymagał żadnego raportu z badań, a jedynie Aprobaty ITB lub dokumentu równorzędnego. Jak słusznie zostało zauważone, nie jest możliwe uzyskanie Aprobaty ITB, jednak zaznaczamy, że dokumentem równoważnym w stosunku do Aprobaty ITB jest deklaracja zgodności z normą EN 15330-1. Aprobata ITB ma na celu potwierdzenie zgodności z europejską normą. Dokładnie takie samo </w:t>
      </w:r>
      <w:r w:rsidRPr="00E010B9">
        <w:rPr>
          <w:rFonts w:ascii="Arial" w:hAnsi="Arial" w:cs="Arial"/>
          <w:color w:val="000000"/>
          <w:sz w:val="24"/>
          <w:szCs w:val="24"/>
        </w:rPr>
        <w:lastRenderedPageBreak/>
        <w:t xml:space="preserve">zadanie pełni deklaracja zgodności z normą – potwierdza zgodność z europejską normą także jest dokumentem jak najbardziej równoważnym. Mając to na uwadze, ponownie </w:t>
      </w:r>
      <w:r w:rsidRPr="00E010B9">
        <w:rPr>
          <w:rFonts w:ascii="Arial" w:hAnsi="Arial" w:cs="Arial"/>
          <w:bCs/>
          <w:color w:val="000000"/>
          <w:sz w:val="24"/>
          <w:szCs w:val="24"/>
        </w:rPr>
        <w:t xml:space="preserve">prosimy o dopuszczenie sztucznych traw posiadających deklarację na zgodność z normą EN 15330-1. </w:t>
      </w:r>
    </w:p>
    <w:p w:rsidR="00E010B9" w:rsidRPr="00E010B9" w:rsidRDefault="00E010B9" w:rsidP="00E010B9">
      <w:pPr>
        <w:pStyle w:val="Bezodstpw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0B9">
        <w:rPr>
          <w:rFonts w:ascii="Arial" w:hAnsi="Arial" w:cs="Arial"/>
          <w:color w:val="000000"/>
          <w:sz w:val="24"/>
          <w:szCs w:val="24"/>
        </w:rPr>
        <w:t xml:space="preserve">Nadmieniamy, że Zamawiający wydatkuje środki publiczne i jego rolą jest wybranie oferty jak najkorzystniejszej zarówno jakościowo jak i finansowo, dlatego powinien tak opisać przedmiot zamówienia, aby jak największa ilość oferentów mogła wystartować w tym przetargu, nie utrudniając dostępu do zamówienia potencjalnym wykonawcom. Zamawiający winien również dołożyć wszelkich starań aby określić wymagania w sposób nie budzący jakichkolwiek podejrzeń i niezgodności </w:t>
      </w:r>
      <w:r w:rsidR="00570622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Pr="00E010B9">
        <w:rPr>
          <w:rFonts w:ascii="Arial" w:hAnsi="Arial" w:cs="Arial"/>
          <w:color w:val="000000"/>
          <w:sz w:val="24"/>
          <w:szCs w:val="24"/>
        </w:rPr>
        <w:t xml:space="preserve">z wytycznymi i standardami obowiązującymi w branży. </w:t>
      </w:r>
    </w:p>
    <w:p w:rsidR="00E010B9" w:rsidRPr="00E010B9" w:rsidRDefault="00E010B9" w:rsidP="00E010B9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10B9">
        <w:rPr>
          <w:rFonts w:ascii="Arial" w:hAnsi="Arial" w:cs="Arial"/>
          <w:color w:val="000000"/>
          <w:sz w:val="24"/>
          <w:szCs w:val="24"/>
        </w:rPr>
        <w:t xml:space="preserve">Proponowane zmiany nie wpływają na jakość oferowanej sztucznej trawy, </w:t>
      </w:r>
      <w:r w:rsidR="00570622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Pr="00E010B9">
        <w:rPr>
          <w:rFonts w:ascii="Arial" w:hAnsi="Arial" w:cs="Arial"/>
          <w:color w:val="000000"/>
          <w:sz w:val="24"/>
          <w:szCs w:val="24"/>
        </w:rPr>
        <w:t>a zezwolenie na nie przyczyni się do większej konkurencyjności co tylko wpłynie na uzyskanie lepszej ceny oferenta.</w:t>
      </w:r>
    </w:p>
    <w:p w:rsidR="0037395B" w:rsidRPr="00E010B9" w:rsidRDefault="0037395B" w:rsidP="00E010B9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E010B9">
        <w:rPr>
          <w:rFonts w:ascii="Arial" w:hAnsi="Arial" w:cs="Arial"/>
          <w:b/>
          <w:sz w:val="24"/>
          <w:szCs w:val="24"/>
        </w:rPr>
        <w:t>Odpowiedź</w:t>
      </w:r>
      <w:r w:rsidR="00F77F5E" w:rsidRPr="00E010B9">
        <w:rPr>
          <w:rFonts w:ascii="Arial" w:hAnsi="Arial" w:cs="Arial"/>
          <w:b/>
          <w:sz w:val="24"/>
          <w:szCs w:val="24"/>
        </w:rPr>
        <w:t xml:space="preserve"> 1</w:t>
      </w:r>
      <w:r w:rsidRPr="00E010B9">
        <w:rPr>
          <w:rFonts w:ascii="Arial" w:hAnsi="Arial" w:cs="Arial"/>
          <w:b/>
          <w:sz w:val="24"/>
          <w:szCs w:val="24"/>
        </w:rPr>
        <w:t>:</w:t>
      </w:r>
    </w:p>
    <w:p w:rsidR="00E010B9" w:rsidRPr="00E010B9" w:rsidRDefault="00E010B9" w:rsidP="00E010B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010B9">
        <w:rPr>
          <w:rFonts w:ascii="Arial" w:hAnsi="Arial" w:cs="Arial"/>
          <w:sz w:val="24"/>
          <w:szCs w:val="24"/>
        </w:rPr>
        <w:t>Zamawiający dopuszcza</w:t>
      </w:r>
    </w:p>
    <w:p w:rsidR="00E010B9" w:rsidRPr="00E010B9" w:rsidRDefault="00E010B9" w:rsidP="00E010B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010B9">
        <w:rPr>
          <w:rFonts w:ascii="Arial" w:hAnsi="Arial" w:cs="Arial"/>
          <w:sz w:val="24"/>
          <w:szCs w:val="24"/>
        </w:rPr>
        <w:t xml:space="preserve">- kartę techniczną, </w:t>
      </w:r>
    </w:p>
    <w:p w:rsidR="00E010B9" w:rsidRPr="00E010B9" w:rsidRDefault="00E010B9" w:rsidP="00E010B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010B9">
        <w:rPr>
          <w:rFonts w:ascii="Arial" w:hAnsi="Arial" w:cs="Arial"/>
          <w:sz w:val="24"/>
          <w:szCs w:val="24"/>
        </w:rPr>
        <w:t xml:space="preserve">- autoryzację producenta trawy wraz z gwarancją, </w:t>
      </w:r>
    </w:p>
    <w:p w:rsidR="00E010B9" w:rsidRPr="00E010B9" w:rsidRDefault="00E010B9" w:rsidP="00E010B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010B9">
        <w:rPr>
          <w:rFonts w:ascii="Arial" w:hAnsi="Arial" w:cs="Arial"/>
          <w:sz w:val="24"/>
          <w:szCs w:val="24"/>
        </w:rPr>
        <w:t xml:space="preserve">- deklarację zgodności z PN EN 15330-1, </w:t>
      </w:r>
    </w:p>
    <w:p w:rsidR="00E010B9" w:rsidRPr="00E010B9" w:rsidRDefault="00E010B9" w:rsidP="00E010B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010B9">
        <w:rPr>
          <w:rFonts w:ascii="Arial" w:hAnsi="Arial" w:cs="Arial"/>
          <w:sz w:val="24"/>
          <w:szCs w:val="24"/>
        </w:rPr>
        <w:t>- atest PZH</w:t>
      </w:r>
    </w:p>
    <w:p w:rsidR="00E010B9" w:rsidRPr="00E010B9" w:rsidRDefault="00E010B9" w:rsidP="00E010B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010B9">
        <w:rPr>
          <w:rFonts w:ascii="Arial" w:hAnsi="Arial" w:cs="Arial"/>
          <w:sz w:val="24"/>
          <w:szCs w:val="24"/>
        </w:rPr>
        <w:t>oraz równoważnie dopuszcza przedstawienie raportu z badań na zgodność z normą EN 15330-1 jako potwierdzenie zachowania właściwych parametrów materiału.</w:t>
      </w:r>
      <w:bookmarkStart w:id="0" w:name="_GoBack"/>
      <w:bookmarkEnd w:id="0"/>
    </w:p>
    <w:p w:rsidR="00E010B9" w:rsidRPr="0037395B" w:rsidRDefault="00E010B9" w:rsidP="00E010B9">
      <w:pPr>
        <w:pStyle w:val="Bezodstpw"/>
      </w:pPr>
    </w:p>
    <w:sectPr w:rsidR="00E010B9" w:rsidRPr="0037395B" w:rsidSect="00635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C466CB"/>
    <w:rsid w:val="00207145"/>
    <w:rsid w:val="00241908"/>
    <w:rsid w:val="00283A04"/>
    <w:rsid w:val="0037395B"/>
    <w:rsid w:val="00570622"/>
    <w:rsid w:val="00635C6D"/>
    <w:rsid w:val="006E7478"/>
    <w:rsid w:val="007627B6"/>
    <w:rsid w:val="007F6A0C"/>
    <w:rsid w:val="009D6DE7"/>
    <w:rsid w:val="00A303DC"/>
    <w:rsid w:val="00C466CB"/>
    <w:rsid w:val="00E010B9"/>
    <w:rsid w:val="00F11071"/>
    <w:rsid w:val="00F43502"/>
    <w:rsid w:val="00F7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66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rsid w:val="00C466CB"/>
    <w:rPr>
      <w:b/>
    </w:rPr>
  </w:style>
  <w:style w:type="paragraph" w:customStyle="1" w:styleId="p">
    <w:name w:val="p"/>
    <w:rsid w:val="00C466CB"/>
    <w:pPr>
      <w:spacing w:after="0"/>
    </w:pPr>
    <w:rPr>
      <w:rFonts w:ascii="Arial Narrow" w:eastAsia="Arial Narrow" w:hAnsi="Arial Narrow" w:cs="Arial Narrow"/>
    </w:rPr>
  </w:style>
  <w:style w:type="paragraph" w:styleId="NormalnyWeb">
    <w:name w:val="Normal (Web)"/>
    <w:basedOn w:val="Normalny"/>
    <w:uiPriority w:val="99"/>
    <w:semiHidden/>
    <w:unhideWhenUsed/>
    <w:rsid w:val="00A3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3739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dcterms:created xsi:type="dcterms:W3CDTF">2021-06-14T07:26:00Z</dcterms:created>
  <dcterms:modified xsi:type="dcterms:W3CDTF">2021-06-14T07:26:00Z</dcterms:modified>
</cp:coreProperties>
</file>