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C" w:rsidRDefault="009A3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 </w:t>
      </w:r>
    </w:p>
    <w:p w:rsidR="00C33153" w:rsidRPr="009A3627" w:rsidRDefault="00A13AFC" w:rsidP="00A13AFC">
      <w:pPr>
        <w:ind w:left="5664"/>
        <w:rPr>
          <w:rFonts w:ascii="Arial" w:hAnsi="Arial" w:cs="Arial"/>
        </w:rPr>
      </w:pPr>
      <w:r>
        <w:t xml:space="preserve">         </w:t>
      </w:r>
      <w:r w:rsidR="00F65E99">
        <w:t xml:space="preserve"> </w:t>
      </w:r>
      <w:r w:rsidR="009A3627" w:rsidRPr="009A3627">
        <w:rPr>
          <w:rFonts w:ascii="Arial" w:hAnsi="Arial" w:cs="Arial"/>
        </w:rPr>
        <w:t xml:space="preserve">Działdowo, dnia </w:t>
      </w:r>
      <w:r>
        <w:rPr>
          <w:rFonts w:ascii="Arial" w:hAnsi="Arial" w:cs="Arial"/>
        </w:rPr>
        <w:t>14</w:t>
      </w:r>
      <w:r w:rsidR="00B31440">
        <w:rPr>
          <w:rFonts w:ascii="Arial" w:hAnsi="Arial" w:cs="Arial"/>
        </w:rPr>
        <w:t>.1</w:t>
      </w:r>
      <w:r>
        <w:rPr>
          <w:rFonts w:ascii="Arial" w:hAnsi="Arial" w:cs="Arial"/>
        </w:rPr>
        <w:t>2</w:t>
      </w:r>
      <w:r w:rsidR="009A3627"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="009A3627" w:rsidRPr="009A3627">
        <w:rPr>
          <w:rFonts w:ascii="Arial" w:hAnsi="Arial" w:cs="Arial"/>
        </w:rPr>
        <w:t>r.</w:t>
      </w:r>
    </w:p>
    <w:p w:rsidR="00B31440" w:rsidRPr="003838B9" w:rsidRDefault="00B31440" w:rsidP="00B31440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>
        <w:rPr>
          <w:rFonts w:ascii="Arial" w:hAnsi="Arial" w:cs="Arial"/>
          <w:b/>
        </w:rPr>
        <w:t>2</w:t>
      </w:r>
      <w:r w:rsidR="00A13AFC">
        <w:rPr>
          <w:rFonts w:ascii="Arial" w:hAnsi="Arial" w:cs="Arial"/>
          <w:b/>
        </w:rPr>
        <w:t>3</w:t>
      </w:r>
      <w:r w:rsidRPr="003838B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855C35" w:rsidRDefault="00855C35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A13AFC" w:rsidRDefault="00A13AFC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B96E9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</w:t>
      </w:r>
      <w:r w:rsidR="009A3627" w:rsidRPr="009A3627">
        <w:rPr>
          <w:rFonts w:ascii="Arial" w:hAnsi="Arial" w:cs="Arial"/>
          <w:b/>
          <w:sz w:val="24"/>
          <w:szCs w:val="24"/>
        </w:rPr>
        <w:t>amawiający</w:t>
      </w:r>
    </w:p>
    <w:p w:rsidR="009A3627" w:rsidRPr="009A3627" w:rsidRDefault="009A3627" w:rsidP="009A3627">
      <w:pPr>
        <w:jc w:val="center"/>
        <w:rPr>
          <w:rFonts w:ascii="Arial" w:hAnsi="Arial" w:cs="Arial"/>
          <w:b/>
          <w:sz w:val="24"/>
          <w:szCs w:val="24"/>
        </w:rPr>
      </w:pPr>
      <w:r w:rsidRPr="009A3627"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9A4B1C" w:rsidRPr="00B31440" w:rsidRDefault="009A3627" w:rsidP="009A4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31440">
        <w:rPr>
          <w:rFonts w:ascii="Arial" w:hAnsi="Arial" w:cs="Arial"/>
          <w:sz w:val="21"/>
          <w:szCs w:val="21"/>
        </w:rPr>
        <w:t xml:space="preserve">Dotyczy postępowania o udzielenia zamówienia </w:t>
      </w:r>
      <w:r w:rsidR="00B31440" w:rsidRPr="00B31440">
        <w:rPr>
          <w:rFonts w:ascii="Arial" w:hAnsi="Arial" w:cs="Arial"/>
          <w:sz w:val="21"/>
          <w:szCs w:val="21"/>
        </w:rPr>
        <w:t>prowadzonego w trybie podstawowym bez przeprowadzania negocjacji na podstawie art. 275 pkt. 1 zgodnie z przepisami ustawy z dnia 11 września 2019 r. - Prawo zamówień publicznych (</w:t>
      </w:r>
      <w:bookmarkStart w:id="0" w:name="_Hlk81808913"/>
      <w:r w:rsidR="00B31440" w:rsidRPr="00B31440">
        <w:rPr>
          <w:rFonts w:ascii="Arial" w:hAnsi="Arial" w:cs="Arial"/>
          <w:sz w:val="21"/>
          <w:szCs w:val="21"/>
        </w:rPr>
        <w:t xml:space="preserve">Dz. U. </w:t>
      </w:r>
      <w:bookmarkEnd w:id="0"/>
      <w:r w:rsidR="00B31440" w:rsidRPr="00B31440">
        <w:rPr>
          <w:rFonts w:ascii="Arial" w:hAnsi="Arial" w:cs="Arial"/>
          <w:sz w:val="21"/>
          <w:szCs w:val="21"/>
        </w:rPr>
        <w:t xml:space="preserve">z 2022 r. poz. 1710 ze zm.) </w:t>
      </w:r>
      <w:r w:rsidRPr="00B31440">
        <w:rPr>
          <w:rFonts w:ascii="Arial" w:hAnsi="Arial" w:cs="Arial"/>
          <w:sz w:val="21"/>
          <w:szCs w:val="21"/>
        </w:rPr>
        <w:t>pn.</w:t>
      </w:r>
      <w:r w:rsidR="00855C35" w:rsidRPr="00B31440">
        <w:rPr>
          <w:rFonts w:ascii="Arial" w:hAnsi="Arial" w:cs="Arial"/>
          <w:sz w:val="21"/>
          <w:szCs w:val="21"/>
        </w:rPr>
        <w:t>”</w:t>
      </w:r>
      <w:r w:rsidR="00B31440" w:rsidRPr="00B31440">
        <w:rPr>
          <w:rFonts w:ascii="Arial" w:hAnsi="Arial" w:cs="Arial"/>
          <w:sz w:val="21"/>
          <w:szCs w:val="21"/>
        </w:rPr>
        <w:t>Ubezpieczenie mienia i interesów Gminy Działdowo”</w:t>
      </w:r>
    </w:p>
    <w:p w:rsidR="00842EE5" w:rsidRPr="00842EE5" w:rsidRDefault="009A3627" w:rsidP="00CF74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42EE5">
        <w:rPr>
          <w:rFonts w:ascii="Arial" w:hAnsi="Arial" w:cs="Arial"/>
        </w:rPr>
        <w:t>Zamawiający zgodnie z art. 222 ust. 4 Ustawy z dnia 11 września 2019r.</w:t>
      </w:r>
      <w:r w:rsidR="00C52765" w:rsidRPr="00842EE5">
        <w:rPr>
          <w:rFonts w:ascii="Arial" w:hAnsi="Arial" w:cs="Arial"/>
        </w:rPr>
        <w:t xml:space="preserve"> </w:t>
      </w:r>
      <w:r w:rsidRPr="00842EE5">
        <w:rPr>
          <w:rFonts w:ascii="Arial" w:hAnsi="Arial" w:cs="Arial"/>
        </w:rPr>
        <w:t>Prawo zamówień publicznych (Dz. U. z 20</w:t>
      </w:r>
      <w:r w:rsidR="00C52765" w:rsidRPr="00842EE5">
        <w:rPr>
          <w:rFonts w:ascii="Arial" w:hAnsi="Arial" w:cs="Arial"/>
        </w:rPr>
        <w:t>2</w:t>
      </w:r>
      <w:r w:rsidR="00B31440">
        <w:rPr>
          <w:rFonts w:ascii="Arial" w:hAnsi="Arial" w:cs="Arial"/>
        </w:rPr>
        <w:t>2</w:t>
      </w:r>
      <w:r w:rsidR="00F65E99" w:rsidRPr="00842EE5">
        <w:rPr>
          <w:rFonts w:ascii="Arial" w:hAnsi="Arial" w:cs="Arial"/>
        </w:rPr>
        <w:t xml:space="preserve">r. poz. </w:t>
      </w:r>
      <w:r w:rsidR="00C52765" w:rsidRPr="00842EE5">
        <w:rPr>
          <w:rFonts w:ascii="Arial" w:hAnsi="Arial" w:cs="Arial"/>
        </w:rPr>
        <w:t>1</w:t>
      </w:r>
      <w:r w:rsidR="00B31440">
        <w:rPr>
          <w:rFonts w:ascii="Arial" w:hAnsi="Arial" w:cs="Arial"/>
        </w:rPr>
        <w:t xml:space="preserve">710 </w:t>
      </w:r>
      <w:r w:rsidRPr="00842EE5">
        <w:rPr>
          <w:rFonts w:ascii="Arial" w:hAnsi="Arial" w:cs="Arial"/>
        </w:rPr>
        <w:t>ze zm.) przeds</w:t>
      </w:r>
      <w:r w:rsidR="00B96E97" w:rsidRPr="00842EE5">
        <w:rPr>
          <w:rFonts w:ascii="Arial" w:hAnsi="Arial" w:cs="Arial"/>
        </w:rPr>
        <w:t>tawia informację o kwocie jaką</w:t>
      </w:r>
      <w:r w:rsidR="00B31440">
        <w:rPr>
          <w:rFonts w:ascii="Arial" w:hAnsi="Arial" w:cs="Arial"/>
        </w:rPr>
        <w:t xml:space="preserve"> </w:t>
      </w:r>
      <w:r w:rsidR="00B96E97" w:rsidRPr="00842EE5">
        <w:rPr>
          <w:rFonts w:ascii="Arial" w:hAnsi="Arial" w:cs="Arial"/>
        </w:rPr>
        <w:t xml:space="preserve"> Z</w:t>
      </w:r>
      <w:r w:rsidRPr="00842EE5">
        <w:rPr>
          <w:rFonts w:ascii="Arial" w:hAnsi="Arial" w:cs="Arial"/>
        </w:rPr>
        <w:t>amawiający zamierza przeznaczyć na sfinansowanie zamówienia</w:t>
      </w:r>
      <w:r w:rsidR="00842EE5" w:rsidRPr="00842EE5">
        <w:rPr>
          <w:rFonts w:ascii="Arial" w:hAnsi="Arial" w:cs="Arial"/>
        </w:rPr>
        <w:t>:</w:t>
      </w:r>
    </w:p>
    <w:p w:rsidR="00842EE5" w:rsidRPr="00842EE5" w:rsidRDefault="00842EE5" w:rsidP="00842EE5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  <w:u w:val="single"/>
        </w:rPr>
      </w:pPr>
      <w:r w:rsidRPr="00842EE5">
        <w:rPr>
          <w:rFonts w:ascii="Arial" w:hAnsi="Arial" w:cs="Arial"/>
        </w:rPr>
        <w:t xml:space="preserve">Łącznie Zamawiający zamierza przeznaczyć na sfinansowanie ww. zamówienia      </w:t>
      </w:r>
      <w:r w:rsidR="00A13AFC">
        <w:rPr>
          <w:rFonts w:ascii="Arial" w:hAnsi="Arial" w:cs="Arial"/>
          <w:u w:val="single"/>
        </w:rPr>
        <w:t>31 239,00</w:t>
      </w:r>
      <w:r w:rsidR="00B31440">
        <w:rPr>
          <w:rFonts w:ascii="Arial" w:hAnsi="Arial" w:cs="Arial"/>
          <w:u w:val="single"/>
        </w:rPr>
        <w:t xml:space="preserve"> </w:t>
      </w:r>
      <w:r w:rsidRPr="00842EE5">
        <w:rPr>
          <w:rFonts w:ascii="Arial" w:hAnsi="Arial" w:cs="Arial"/>
          <w:u w:val="single"/>
        </w:rPr>
        <w:t>zł brutto.</w:t>
      </w:r>
    </w:p>
    <w:p w:rsidR="00842EE5" w:rsidRPr="00842EE5" w:rsidRDefault="00842EE5" w:rsidP="00842EE5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42EE5">
        <w:rPr>
          <w:rFonts w:ascii="Arial" w:hAnsi="Arial" w:cs="Arial"/>
        </w:rPr>
        <w:t>Podział na części:</w:t>
      </w:r>
    </w:p>
    <w:p w:rsidR="00EA5A16" w:rsidRPr="00EA5A16" w:rsidRDefault="00EA5A16" w:rsidP="00EA5A16">
      <w:pPr>
        <w:tabs>
          <w:tab w:val="left" w:pos="5245"/>
        </w:tabs>
        <w:spacing w:after="0" w:line="360" w:lineRule="auto"/>
        <w:ind w:left="709"/>
        <w:jc w:val="both"/>
        <w:rPr>
          <w:rFonts w:ascii="Arial" w:hAnsi="Arial" w:cs="Arial"/>
          <w:bCs/>
          <w:i/>
        </w:rPr>
      </w:pPr>
      <w:bookmarkStart w:id="1" w:name="_Hlk61267726"/>
      <w:r w:rsidRPr="00EA5A16">
        <w:rPr>
          <w:rFonts w:ascii="Arial" w:hAnsi="Arial" w:cs="Arial"/>
          <w:bCs/>
          <w:i/>
          <w:color w:val="000000" w:themeColor="text1"/>
        </w:rPr>
        <w:t>- Część</w:t>
      </w:r>
      <w:r>
        <w:rPr>
          <w:rFonts w:ascii="Arial" w:hAnsi="Arial" w:cs="Arial"/>
          <w:bCs/>
          <w:i/>
          <w:color w:val="000000" w:themeColor="text1"/>
        </w:rPr>
        <w:t xml:space="preserve"> </w:t>
      </w:r>
      <w:r w:rsidR="00A13AFC">
        <w:rPr>
          <w:rFonts w:ascii="Arial" w:hAnsi="Arial" w:cs="Arial"/>
          <w:bCs/>
          <w:i/>
          <w:color w:val="000000" w:themeColor="text1"/>
        </w:rPr>
        <w:t>1</w:t>
      </w:r>
      <w:r w:rsidRPr="00EA5A16">
        <w:rPr>
          <w:rFonts w:ascii="Arial" w:hAnsi="Arial" w:cs="Arial"/>
          <w:bCs/>
          <w:i/>
          <w:color w:val="000000" w:themeColor="text1"/>
        </w:rPr>
        <w:t xml:space="preserve"> </w:t>
      </w:r>
      <w:r w:rsidR="003A7FBD">
        <w:rPr>
          <w:rFonts w:ascii="Arial" w:hAnsi="Arial" w:cs="Arial"/>
          <w:bCs/>
          <w:i/>
          <w:color w:val="000000" w:themeColor="text1"/>
        </w:rPr>
        <w:t>–</w:t>
      </w:r>
      <w:r w:rsidRPr="00EA5A16">
        <w:rPr>
          <w:rFonts w:ascii="Arial" w:hAnsi="Arial" w:cs="Arial"/>
          <w:bCs/>
          <w:i/>
          <w:color w:val="000000" w:themeColor="text1"/>
        </w:rPr>
        <w:t xml:space="preserve"> </w:t>
      </w:r>
      <w:r w:rsidR="003A7FBD">
        <w:rPr>
          <w:rFonts w:ascii="Arial" w:hAnsi="Arial" w:cs="Arial"/>
          <w:bCs/>
          <w:i/>
          <w:color w:val="000000" w:themeColor="text1"/>
        </w:rPr>
        <w:t>„</w:t>
      </w:r>
      <w:r w:rsidRPr="00EA5A16">
        <w:rPr>
          <w:rFonts w:ascii="Arial" w:hAnsi="Arial" w:cs="Arial"/>
          <w:bCs/>
          <w:i/>
        </w:rPr>
        <w:t>Grupowe ubezpieczenia następstw nieszczęśliwych wypadków, Ubezpieczenie następstw nieszczęśliwych wypadków członków ochotniczych straży pożarnych</w:t>
      </w:r>
      <w:r w:rsidR="003A7FBD">
        <w:rPr>
          <w:rFonts w:ascii="Arial" w:hAnsi="Arial" w:cs="Arial"/>
          <w:bCs/>
          <w:i/>
        </w:rPr>
        <w:t>”</w:t>
      </w:r>
      <w:r>
        <w:rPr>
          <w:rFonts w:ascii="Arial" w:hAnsi="Arial" w:cs="Arial"/>
          <w:bCs/>
          <w:i/>
        </w:rPr>
        <w:t xml:space="preserve"> – </w:t>
      </w:r>
      <w:r w:rsidR="00941E87">
        <w:rPr>
          <w:rFonts w:ascii="Arial" w:hAnsi="Arial" w:cs="Arial"/>
          <w:bCs/>
          <w:i/>
          <w:u w:val="single"/>
        </w:rPr>
        <w:t>17 803,50</w:t>
      </w:r>
      <w:r w:rsidR="00A13AFC">
        <w:rPr>
          <w:rFonts w:ascii="Arial" w:hAnsi="Arial" w:cs="Arial"/>
          <w:bCs/>
          <w:i/>
          <w:u w:val="single"/>
        </w:rPr>
        <w:t xml:space="preserve"> </w:t>
      </w:r>
      <w:r w:rsidRPr="003A7FBD">
        <w:rPr>
          <w:rFonts w:ascii="Arial" w:hAnsi="Arial" w:cs="Arial"/>
          <w:bCs/>
          <w:i/>
          <w:u w:val="single"/>
        </w:rPr>
        <w:t>zł</w:t>
      </w:r>
      <w:r w:rsidR="00A13AFC">
        <w:rPr>
          <w:rFonts w:ascii="Arial" w:hAnsi="Arial" w:cs="Arial"/>
          <w:bCs/>
          <w:i/>
          <w:u w:val="single"/>
        </w:rPr>
        <w:t xml:space="preserve"> brutto</w:t>
      </w:r>
      <w:r w:rsidRPr="003A7FBD">
        <w:rPr>
          <w:rFonts w:ascii="Arial" w:hAnsi="Arial" w:cs="Arial"/>
          <w:bCs/>
          <w:i/>
          <w:u w:val="single"/>
        </w:rPr>
        <w:t>.</w:t>
      </w:r>
    </w:p>
    <w:p w:rsidR="009A3627" w:rsidRDefault="00EA5A16" w:rsidP="003A7FBD">
      <w:pPr>
        <w:tabs>
          <w:tab w:val="left" w:pos="5245"/>
        </w:tabs>
        <w:spacing w:after="0" w:line="360" w:lineRule="auto"/>
        <w:ind w:left="709"/>
        <w:jc w:val="both"/>
        <w:rPr>
          <w:rFonts w:ascii="Arial" w:hAnsi="Arial" w:cs="Arial"/>
          <w:bCs/>
          <w:i/>
        </w:rPr>
      </w:pPr>
      <w:r w:rsidRPr="00EA5A16">
        <w:rPr>
          <w:rFonts w:ascii="Arial" w:hAnsi="Arial" w:cs="Arial"/>
          <w:bCs/>
          <w:i/>
          <w:color w:val="000000" w:themeColor="text1"/>
        </w:rPr>
        <w:t xml:space="preserve">- Część </w:t>
      </w:r>
      <w:r w:rsidR="00A13AFC">
        <w:rPr>
          <w:rFonts w:ascii="Arial" w:hAnsi="Arial" w:cs="Arial"/>
          <w:bCs/>
          <w:i/>
          <w:color w:val="000000" w:themeColor="text1"/>
        </w:rPr>
        <w:t>2</w:t>
      </w:r>
      <w:r>
        <w:rPr>
          <w:rFonts w:ascii="Arial" w:hAnsi="Arial" w:cs="Arial"/>
          <w:bCs/>
          <w:i/>
          <w:color w:val="000000" w:themeColor="text1"/>
        </w:rPr>
        <w:t xml:space="preserve"> </w:t>
      </w:r>
      <w:r w:rsidR="003A7FBD">
        <w:rPr>
          <w:rFonts w:ascii="Arial" w:hAnsi="Arial" w:cs="Arial"/>
          <w:bCs/>
          <w:i/>
          <w:color w:val="000000" w:themeColor="text1"/>
        </w:rPr>
        <w:t>–</w:t>
      </w:r>
      <w:r w:rsidRPr="00EA5A16">
        <w:rPr>
          <w:rFonts w:ascii="Arial" w:hAnsi="Arial" w:cs="Arial"/>
          <w:bCs/>
          <w:i/>
          <w:color w:val="000000" w:themeColor="text1"/>
        </w:rPr>
        <w:t xml:space="preserve"> </w:t>
      </w:r>
      <w:r w:rsidR="003A7FBD">
        <w:rPr>
          <w:rFonts w:ascii="Arial" w:hAnsi="Arial" w:cs="Arial"/>
          <w:bCs/>
          <w:i/>
          <w:color w:val="000000" w:themeColor="text1"/>
        </w:rPr>
        <w:t>„</w:t>
      </w:r>
      <w:r w:rsidRPr="00EA5A16">
        <w:rPr>
          <w:rFonts w:ascii="Arial" w:hAnsi="Arial" w:cs="Arial"/>
          <w:bCs/>
          <w:i/>
        </w:rPr>
        <w:t>Ubezpieczenia odpowiedzialności cywilnej księgowych i osób wykonujących obsługę płac oraz ochrony prawnej</w:t>
      </w:r>
      <w:r w:rsidR="003A7FBD">
        <w:rPr>
          <w:rFonts w:ascii="Arial" w:hAnsi="Arial" w:cs="Arial"/>
          <w:bCs/>
          <w:i/>
        </w:rPr>
        <w:t>”</w:t>
      </w:r>
      <w:r>
        <w:rPr>
          <w:rFonts w:ascii="Arial" w:hAnsi="Arial" w:cs="Arial"/>
          <w:bCs/>
          <w:i/>
        </w:rPr>
        <w:t xml:space="preserve"> – </w:t>
      </w:r>
      <w:r w:rsidR="00941E87">
        <w:rPr>
          <w:rFonts w:ascii="Arial" w:hAnsi="Arial" w:cs="Arial"/>
          <w:bCs/>
          <w:i/>
          <w:u w:val="single"/>
        </w:rPr>
        <w:t>13 435,50</w:t>
      </w:r>
      <w:r w:rsidRPr="003A7FBD">
        <w:rPr>
          <w:rFonts w:ascii="Arial" w:hAnsi="Arial" w:cs="Arial"/>
          <w:bCs/>
          <w:i/>
          <w:u w:val="single"/>
        </w:rPr>
        <w:t xml:space="preserve"> zł brutto</w:t>
      </w:r>
      <w:r>
        <w:rPr>
          <w:rFonts w:ascii="Arial" w:hAnsi="Arial" w:cs="Arial"/>
          <w:bCs/>
          <w:i/>
        </w:rPr>
        <w:t>.</w:t>
      </w:r>
      <w:bookmarkEnd w:id="1"/>
    </w:p>
    <w:p w:rsidR="005F2FDD" w:rsidRDefault="005F2FDD" w:rsidP="005F2FDD">
      <w:pPr>
        <w:spacing w:line="360" w:lineRule="auto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</w:p>
    <w:p w:rsidR="00A13AFC" w:rsidRDefault="005F2FDD" w:rsidP="00A13AFC">
      <w:pPr>
        <w:spacing w:line="480" w:lineRule="auto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</w:p>
    <w:p w:rsidR="005F2FDD" w:rsidRPr="00341EC9" w:rsidRDefault="00A13AFC" w:rsidP="00A13AFC">
      <w:pPr>
        <w:spacing w:line="480" w:lineRule="auto"/>
        <w:ind w:left="6372"/>
        <w:rPr>
          <w:rFonts w:ascii="Arial" w:hAnsi="Arial" w:cs="Arial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5F2FDD" w:rsidRPr="005F2FDD">
        <w:rPr>
          <w:rFonts w:ascii="Arial" w:hAnsi="Arial" w:cs="Arial"/>
          <w:sz w:val="16"/>
          <w:szCs w:val="16"/>
        </w:rPr>
        <w:t>WÓJT</w:t>
      </w:r>
      <w:r w:rsidR="005F2FDD" w:rsidRPr="005F2FDD">
        <w:rPr>
          <w:rFonts w:ascii="Arial" w:hAnsi="Arial" w:cs="Arial"/>
          <w:sz w:val="16"/>
          <w:szCs w:val="16"/>
        </w:rPr>
        <w:tab/>
      </w:r>
      <w:r w:rsidR="005F2FDD" w:rsidRPr="005F2FDD">
        <w:rPr>
          <w:rFonts w:ascii="Arial" w:hAnsi="Arial" w:cs="Arial"/>
          <w:sz w:val="16"/>
          <w:szCs w:val="16"/>
        </w:rPr>
        <w:tab/>
        <w:t xml:space="preserve">                              /-/ Mirosław Zieliński</w:t>
      </w:r>
    </w:p>
    <w:sectPr w:rsidR="005F2FDD" w:rsidRPr="00341EC9" w:rsidSect="005F2FDD">
      <w:headerReference w:type="default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59B" w:rsidRDefault="00E9259B" w:rsidP="00B31440">
      <w:pPr>
        <w:spacing w:after="0" w:line="240" w:lineRule="auto"/>
      </w:pPr>
      <w:r>
        <w:separator/>
      </w:r>
    </w:p>
  </w:endnote>
  <w:endnote w:type="continuationSeparator" w:id="1">
    <w:p w:rsidR="00E9259B" w:rsidRDefault="00E9259B" w:rsidP="00B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59B" w:rsidRDefault="00E9259B" w:rsidP="00B31440">
      <w:pPr>
        <w:spacing w:after="0" w:line="240" w:lineRule="auto"/>
      </w:pPr>
      <w:r>
        <w:separator/>
      </w:r>
    </w:p>
  </w:footnote>
  <w:footnote w:type="continuationSeparator" w:id="1">
    <w:p w:rsidR="00E9259B" w:rsidRDefault="00E9259B" w:rsidP="00B3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40" w:rsidRPr="004B048D" w:rsidRDefault="00B31440" w:rsidP="00B31440">
    <w:pPr>
      <w:pStyle w:val="Nagwek"/>
      <w:tabs>
        <w:tab w:val="clear" w:pos="9072"/>
        <w:tab w:val="left" w:pos="3969"/>
      </w:tabs>
      <w:spacing w:after="200" w:line="312" w:lineRule="auto"/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t xml:space="preserve">                  </w:t>
    </w:r>
    <w:r w:rsidRPr="004B048D">
      <w:rPr>
        <w:rFonts w:ascii="Tahoma" w:hAnsi="Tahoma" w:cs="Tahoma"/>
        <w:b/>
        <w:bCs/>
        <w:sz w:val="14"/>
        <w:szCs w:val="14"/>
      </w:rPr>
      <w:t xml:space="preserve">„UBEZPIECZENIE MIENIA I INTERESÓW </w:t>
    </w:r>
    <w:r w:rsidRPr="004B048D">
      <w:rPr>
        <w:rFonts w:ascii="Tahoma" w:eastAsia="Arial Narrow" w:hAnsi="Tahoma" w:cs="Tahoma"/>
        <w:b/>
        <w:bCs/>
        <w:sz w:val="14"/>
        <w:szCs w:val="14"/>
      </w:rPr>
      <w:t>GMINY DZIAŁDOWO”</w:t>
    </w:r>
    <w:r w:rsidRPr="004B048D">
      <w:rPr>
        <w:noProof/>
      </w:rPr>
      <w:t xml:space="preserve"> </w:t>
    </w:r>
    <w:r>
      <w:rPr>
        <w:noProof/>
      </w:rPr>
      <w:t xml:space="preserve">        </w:t>
    </w:r>
    <w:r w:rsidRPr="004B048D">
      <w:rPr>
        <w:noProof/>
      </w:rPr>
      <w:drawing>
        <wp:inline distT="0" distB="0" distL="0" distR="0">
          <wp:extent cx="488950" cy="366893"/>
          <wp:effectExtent l="19050" t="0" r="6350" b="0"/>
          <wp:docPr id="1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216"/>
    <w:multiLevelType w:val="hybridMultilevel"/>
    <w:tmpl w:val="640C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1BF8"/>
    <w:multiLevelType w:val="hybridMultilevel"/>
    <w:tmpl w:val="B8D69342"/>
    <w:lvl w:ilvl="0" w:tplc="FC389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4B3D"/>
    <w:multiLevelType w:val="hybridMultilevel"/>
    <w:tmpl w:val="7DF46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8731E"/>
    <w:multiLevelType w:val="hybridMultilevel"/>
    <w:tmpl w:val="16B4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622CC"/>
    <w:multiLevelType w:val="hybridMultilevel"/>
    <w:tmpl w:val="6CC4F23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4D8F"/>
    <w:rsid w:val="001935F8"/>
    <w:rsid w:val="001964E1"/>
    <w:rsid w:val="003130EA"/>
    <w:rsid w:val="00341EC9"/>
    <w:rsid w:val="003A7FBD"/>
    <w:rsid w:val="003F2610"/>
    <w:rsid w:val="004727AC"/>
    <w:rsid w:val="004F013E"/>
    <w:rsid w:val="005670C9"/>
    <w:rsid w:val="005C3338"/>
    <w:rsid w:val="005E0229"/>
    <w:rsid w:val="005E4AC7"/>
    <w:rsid w:val="005F2FDD"/>
    <w:rsid w:val="00627075"/>
    <w:rsid w:val="00685F93"/>
    <w:rsid w:val="00776DAF"/>
    <w:rsid w:val="00813435"/>
    <w:rsid w:val="00822E2C"/>
    <w:rsid w:val="00842EE5"/>
    <w:rsid w:val="00855C35"/>
    <w:rsid w:val="008C79ED"/>
    <w:rsid w:val="00941E87"/>
    <w:rsid w:val="009A3627"/>
    <w:rsid w:val="009A4B1C"/>
    <w:rsid w:val="009D5D0C"/>
    <w:rsid w:val="00A13AFC"/>
    <w:rsid w:val="00AA7BE7"/>
    <w:rsid w:val="00AB6D96"/>
    <w:rsid w:val="00AC5E41"/>
    <w:rsid w:val="00B31440"/>
    <w:rsid w:val="00B77C1E"/>
    <w:rsid w:val="00B96E97"/>
    <w:rsid w:val="00B97897"/>
    <w:rsid w:val="00B97DD8"/>
    <w:rsid w:val="00C33153"/>
    <w:rsid w:val="00C473DA"/>
    <w:rsid w:val="00C52313"/>
    <w:rsid w:val="00C52765"/>
    <w:rsid w:val="00C6164E"/>
    <w:rsid w:val="00CA347D"/>
    <w:rsid w:val="00CF7490"/>
    <w:rsid w:val="00D35960"/>
    <w:rsid w:val="00DD27A4"/>
    <w:rsid w:val="00DF0259"/>
    <w:rsid w:val="00E34751"/>
    <w:rsid w:val="00E9259B"/>
    <w:rsid w:val="00EA5A16"/>
    <w:rsid w:val="00F65E99"/>
    <w:rsid w:val="00F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paragraph" w:styleId="Akapitzlist">
    <w:name w:val="List Paragraph"/>
    <w:basedOn w:val="Normalny"/>
    <w:uiPriority w:val="34"/>
    <w:qFormat/>
    <w:rsid w:val="00842EE5"/>
    <w:pPr>
      <w:ind w:left="720"/>
      <w:contextualSpacing/>
    </w:pPr>
  </w:style>
  <w:style w:type="paragraph" w:customStyle="1" w:styleId="justify">
    <w:name w:val="justify"/>
    <w:rsid w:val="00842EE5"/>
    <w:pPr>
      <w:spacing w:after="0"/>
      <w:jc w:val="both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842E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40"/>
  </w:style>
  <w:style w:type="paragraph" w:styleId="Stopka">
    <w:name w:val="footer"/>
    <w:basedOn w:val="Normalny"/>
    <w:link w:val="StopkaZnak"/>
    <w:uiPriority w:val="99"/>
    <w:semiHidden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1440"/>
  </w:style>
  <w:style w:type="paragraph" w:styleId="Tekstdymka">
    <w:name w:val="Balloon Text"/>
    <w:basedOn w:val="Normalny"/>
    <w:link w:val="TekstdymkaZnak"/>
    <w:uiPriority w:val="99"/>
    <w:semiHidden/>
    <w:unhideWhenUsed/>
    <w:rsid w:val="00B3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440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EA5A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A5A1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7A6F-222C-4298-BC3C-C8D743A6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8</cp:revision>
  <dcterms:created xsi:type="dcterms:W3CDTF">2022-06-24T13:11:00Z</dcterms:created>
  <dcterms:modified xsi:type="dcterms:W3CDTF">2022-12-12T09:50:00Z</dcterms:modified>
</cp:coreProperties>
</file>