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717D" w14:textId="77777777" w:rsidR="00C23EBD" w:rsidRPr="001275B6" w:rsidRDefault="00C23EBD" w:rsidP="00C23EBD">
      <w:pPr>
        <w:suppressAutoHyphens/>
        <w:spacing w:after="0" w:line="360" w:lineRule="auto"/>
        <w:ind w:right="-30"/>
        <w:jc w:val="center"/>
        <w:rPr>
          <w:rFonts w:ascii="Arial" w:eastAsia="Times New Roman" w:hAnsi="Arial" w:cs="Arial"/>
          <w:b/>
          <w:lang w:eastAsia="ar-SA"/>
        </w:rPr>
      </w:pPr>
      <w:r w:rsidRPr="001275B6">
        <w:rPr>
          <w:rFonts w:ascii="Arial" w:eastAsia="Times New Roman" w:hAnsi="Arial" w:cs="Arial"/>
          <w:b/>
          <w:lang w:eastAsia="ar-SA"/>
        </w:rPr>
        <w:t>Uchwała Nr .............................</w:t>
      </w:r>
    </w:p>
    <w:p w14:paraId="7013BCEC" w14:textId="77777777" w:rsidR="00C23EBD" w:rsidRPr="001275B6" w:rsidRDefault="00C23EBD" w:rsidP="00C23EBD">
      <w:pPr>
        <w:keepNext/>
        <w:suppressAutoHyphens/>
        <w:spacing w:after="0" w:line="360" w:lineRule="auto"/>
        <w:ind w:right="-30"/>
        <w:jc w:val="center"/>
        <w:rPr>
          <w:rFonts w:ascii="Arial" w:eastAsia="Times New Roman" w:hAnsi="Arial" w:cs="Arial"/>
          <w:b/>
          <w:lang w:eastAsia="ar-SA"/>
        </w:rPr>
      </w:pPr>
      <w:r w:rsidRPr="001275B6">
        <w:rPr>
          <w:rFonts w:ascii="Arial" w:eastAsia="Times New Roman" w:hAnsi="Arial" w:cs="Arial"/>
          <w:b/>
          <w:lang w:eastAsia="ar-SA"/>
        </w:rPr>
        <w:t>Rady Gminy Działdowo</w:t>
      </w:r>
    </w:p>
    <w:p w14:paraId="404394E2" w14:textId="77777777" w:rsidR="00C23EBD" w:rsidRPr="001275B6" w:rsidRDefault="00C23EBD" w:rsidP="00C23EBD">
      <w:pPr>
        <w:suppressAutoHyphens/>
        <w:spacing w:after="0" w:line="100" w:lineRule="atLeast"/>
        <w:ind w:right="-30"/>
        <w:jc w:val="center"/>
        <w:rPr>
          <w:rFonts w:ascii="Arial" w:eastAsia="Times New Roman" w:hAnsi="Arial" w:cs="Arial"/>
          <w:b/>
          <w:lang w:eastAsia="ar-SA"/>
        </w:rPr>
      </w:pPr>
      <w:r w:rsidRPr="001275B6">
        <w:rPr>
          <w:rFonts w:ascii="Arial" w:eastAsia="Times New Roman" w:hAnsi="Arial" w:cs="Arial"/>
          <w:b/>
          <w:lang w:eastAsia="ar-SA"/>
        </w:rPr>
        <w:t>z dnia .......................</w:t>
      </w:r>
    </w:p>
    <w:p w14:paraId="7BB37259" w14:textId="77777777" w:rsidR="00C23EBD" w:rsidRPr="001275B6" w:rsidRDefault="00C23EBD" w:rsidP="00C23EBD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lang w:eastAsia="ar-SA"/>
        </w:rPr>
      </w:pPr>
    </w:p>
    <w:p w14:paraId="2E36AEC7" w14:textId="77777777" w:rsidR="00C23EBD" w:rsidRPr="00C23EBD" w:rsidRDefault="00C23EBD" w:rsidP="00C23E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ar-SA"/>
        </w:rPr>
      </w:pPr>
      <w:r w:rsidRPr="00C23EBD">
        <w:rPr>
          <w:rFonts w:ascii="Arial" w:eastAsia="Times New Roman" w:hAnsi="Arial" w:cs="Arial"/>
          <w:b/>
          <w:lang w:eastAsia="ar-SA"/>
        </w:rPr>
        <w:t xml:space="preserve">w sprawie </w:t>
      </w:r>
      <w:r w:rsidRPr="00C23EBD">
        <w:rPr>
          <w:rFonts w:ascii="Arial" w:eastAsia="Times New Roman" w:hAnsi="Arial" w:cs="Arial"/>
          <w:b/>
          <w:bCs/>
          <w:lang w:eastAsia="ar-SA"/>
        </w:rPr>
        <w:t xml:space="preserve">uchwalenia miejscowego </w:t>
      </w:r>
      <w:r w:rsidRPr="00C23EBD">
        <w:rPr>
          <w:rFonts w:ascii="Arial" w:eastAsia="Times New Roman" w:hAnsi="Arial" w:cs="Times New Roman"/>
          <w:b/>
          <w:bCs/>
          <w:lang w:eastAsia="pl-PL"/>
        </w:rPr>
        <w:t>planu zagospodarowania przestrzennego gminy Działdowo w obrębie geodezyjnym Filice</w:t>
      </w:r>
    </w:p>
    <w:p w14:paraId="02DBD83F" w14:textId="77777777" w:rsidR="00C23EBD" w:rsidRPr="001275B6" w:rsidRDefault="00C23EBD" w:rsidP="00C23EBD">
      <w:pPr>
        <w:tabs>
          <w:tab w:val="left" w:pos="1080"/>
        </w:tabs>
        <w:suppressAutoHyphens/>
        <w:spacing w:after="0" w:line="100" w:lineRule="atLeast"/>
        <w:jc w:val="center"/>
        <w:rPr>
          <w:rFonts w:ascii="Arial" w:eastAsia="Times New Roman" w:hAnsi="Arial" w:cs="Arial"/>
          <w:bCs/>
          <w:u w:val="single"/>
          <w:lang w:eastAsia="ar-SA"/>
        </w:rPr>
      </w:pPr>
    </w:p>
    <w:p w14:paraId="47039518" w14:textId="77777777" w:rsidR="00C23EBD" w:rsidRPr="001275B6" w:rsidRDefault="00C23EBD" w:rsidP="00C23EBD">
      <w:pPr>
        <w:tabs>
          <w:tab w:val="left" w:pos="1080"/>
        </w:tabs>
        <w:suppressAutoHyphens/>
        <w:spacing w:after="0" w:line="100" w:lineRule="atLeast"/>
        <w:jc w:val="center"/>
        <w:rPr>
          <w:rFonts w:ascii="Arial" w:eastAsia="Times New Roman" w:hAnsi="Arial" w:cs="Arial"/>
          <w:bCs/>
          <w:u w:val="single"/>
          <w:lang w:eastAsia="ar-SA"/>
        </w:rPr>
      </w:pPr>
    </w:p>
    <w:p w14:paraId="6F7B9A00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1275B6">
        <w:rPr>
          <w:rFonts w:ascii="Arial" w:eastAsia="Times New Roman" w:hAnsi="Arial" w:cs="Arial"/>
          <w:lang w:eastAsia="ar-SA"/>
        </w:rPr>
        <w:t>Na podstawie art. 18 ust. 2 pkt 5 ustawy z dnia 8 marca 1990 r. o samorządzie gminnym (Dz.U. z 2020. poz. 713 z późn. zm.) i art. 20 ust. 1 ustawy z dnia 27 marca 2003 r. o planowaniu i zagospodarowaniu przestrzennym (Dz.U. z 2020 r. poz. 293 z późn. zm.) Rada Gminy Działdowo, uchwala co następuje:</w:t>
      </w:r>
    </w:p>
    <w:p w14:paraId="73CFF280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0B970620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1275B6">
        <w:rPr>
          <w:rFonts w:ascii="Arial" w:eastAsia="Times New Roman" w:hAnsi="Arial" w:cs="Arial"/>
          <w:b/>
          <w:bCs/>
          <w:lang w:eastAsia="ar-SA"/>
        </w:rPr>
        <w:t>§ 1.</w:t>
      </w:r>
      <w:r w:rsidRPr="001275B6">
        <w:rPr>
          <w:rFonts w:ascii="Arial" w:eastAsia="Times New Roman" w:hAnsi="Arial" w:cs="Arial"/>
          <w:lang w:eastAsia="ar-SA"/>
        </w:rPr>
        <w:t xml:space="preserve"> 1. Uchwala się miejscowy </w:t>
      </w:r>
      <w:r w:rsidRPr="001275B6">
        <w:rPr>
          <w:rFonts w:ascii="Arial" w:eastAsia="Times New Roman" w:hAnsi="Arial" w:cs="Arial"/>
          <w:bCs/>
          <w:lang w:eastAsia="ar-SA"/>
        </w:rPr>
        <w:t xml:space="preserve">plan zagospodarowania przestrzennego gminy Działdowo w obrębie geodezyjnym </w:t>
      </w:r>
      <w:r>
        <w:rPr>
          <w:rFonts w:ascii="Arial" w:eastAsia="Times New Roman" w:hAnsi="Arial" w:cs="Arial"/>
          <w:bCs/>
          <w:lang w:eastAsia="ar-SA"/>
        </w:rPr>
        <w:t>Filice</w:t>
      </w:r>
      <w:r w:rsidRPr="001275B6">
        <w:rPr>
          <w:rFonts w:ascii="Arial" w:eastAsia="Times New Roman" w:hAnsi="Arial" w:cs="Arial"/>
          <w:bCs/>
          <w:lang w:eastAsia="ar-SA"/>
        </w:rPr>
        <w:t>,</w:t>
      </w:r>
      <w:r w:rsidRPr="001275B6">
        <w:rPr>
          <w:rFonts w:ascii="Arial" w:eastAsia="Times New Roman" w:hAnsi="Arial" w:cs="Arial"/>
          <w:lang w:eastAsia="ar-SA"/>
        </w:rPr>
        <w:t xml:space="preserve"> zwany dalej „planem”.</w:t>
      </w:r>
    </w:p>
    <w:p w14:paraId="3BD2A336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1ACC2131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1275B6">
        <w:rPr>
          <w:rFonts w:ascii="Arial" w:eastAsia="Times New Roman" w:hAnsi="Arial" w:cs="Arial"/>
          <w:lang w:eastAsia="ar-SA"/>
        </w:rPr>
        <w:t>2. Ustalenia planu stanowią treść niniejszej uchwały.</w:t>
      </w:r>
    </w:p>
    <w:p w14:paraId="24220EB9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499B9258" w14:textId="3CE1CF2E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1275B6">
        <w:rPr>
          <w:rFonts w:ascii="Arial" w:eastAsia="Times New Roman" w:hAnsi="Arial" w:cs="Arial"/>
          <w:b/>
          <w:bCs/>
          <w:lang w:eastAsia="ar-SA"/>
        </w:rPr>
        <w:t>§ 2.</w:t>
      </w:r>
      <w:r w:rsidRPr="001275B6">
        <w:rPr>
          <w:rFonts w:ascii="Arial" w:eastAsia="Times New Roman" w:hAnsi="Arial" w:cs="Arial"/>
          <w:lang w:eastAsia="ar-SA"/>
        </w:rPr>
        <w:t xml:space="preserve"> 1. Granice planu określa uchwała Nr </w:t>
      </w:r>
      <w:r w:rsidRPr="001275B6">
        <w:rPr>
          <w:rFonts w:ascii="Arial" w:eastAsia="Times New Roman" w:hAnsi="Arial" w:cs="Arial"/>
          <w:bCs/>
          <w:lang w:eastAsia="ar-SA"/>
        </w:rPr>
        <w:t>XX</w:t>
      </w:r>
      <w:r>
        <w:rPr>
          <w:rFonts w:ascii="Arial" w:eastAsia="Times New Roman" w:hAnsi="Arial" w:cs="Arial"/>
          <w:bCs/>
          <w:lang w:eastAsia="ar-SA"/>
        </w:rPr>
        <w:t>IV</w:t>
      </w:r>
      <w:r w:rsidRPr="001275B6">
        <w:rPr>
          <w:rFonts w:ascii="Arial" w:eastAsia="Times New Roman" w:hAnsi="Arial" w:cs="Arial"/>
          <w:bCs/>
          <w:lang w:eastAsia="ar-SA"/>
        </w:rPr>
        <w:t>/</w:t>
      </w:r>
      <w:r>
        <w:rPr>
          <w:rFonts w:ascii="Arial" w:eastAsia="Times New Roman" w:hAnsi="Arial" w:cs="Arial"/>
          <w:bCs/>
          <w:lang w:eastAsia="ar-SA"/>
        </w:rPr>
        <w:t>190</w:t>
      </w:r>
      <w:r w:rsidRPr="001275B6">
        <w:rPr>
          <w:rFonts w:ascii="Arial" w:eastAsia="Times New Roman" w:hAnsi="Arial" w:cs="Arial"/>
          <w:bCs/>
          <w:lang w:eastAsia="ar-SA"/>
        </w:rPr>
        <w:t>/20</w:t>
      </w:r>
      <w:r w:rsidRPr="001275B6">
        <w:rPr>
          <w:rFonts w:ascii="Arial" w:eastAsia="Times New Roman" w:hAnsi="Arial" w:cs="Arial"/>
          <w:lang w:eastAsia="ar-SA"/>
        </w:rPr>
        <w:t xml:space="preserve">Rady Gminy Działdowo z dnia </w:t>
      </w:r>
      <w:r>
        <w:rPr>
          <w:rFonts w:ascii="Arial" w:eastAsia="Times New Roman" w:hAnsi="Arial" w:cs="Arial"/>
          <w:bCs/>
          <w:lang w:eastAsia="ar-SA"/>
        </w:rPr>
        <w:t>26 czerwca</w:t>
      </w:r>
      <w:r w:rsidRPr="001275B6">
        <w:rPr>
          <w:rFonts w:ascii="Arial" w:eastAsia="Times New Roman" w:hAnsi="Arial" w:cs="Arial"/>
          <w:bCs/>
          <w:lang w:eastAsia="ar-SA"/>
        </w:rPr>
        <w:t xml:space="preserve"> 2020</w:t>
      </w:r>
      <w:r w:rsidRPr="001275B6">
        <w:rPr>
          <w:rFonts w:ascii="Arial" w:eastAsia="Times New Roman" w:hAnsi="Arial" w:cs="Arial"/>
          <w:lang w:eastAsia="ar-SA"/>
        </w:rPr>
        <w:t xml:space="preserve"> r. w sprawie </w:t>
      </w:r>
      <w:r w:rsidRPr="001275B6">
        <w:rPr>
          <w:rFonts w:ascii="Arial" w:eastAsia="Times New Roman" w:hAnsi="Arial" w:cs="Arial"/>
          <w:bCs/>
          <w:lang w:eastAsia="ar-SA"/>
        </w:rPr>
        <w:t xml:space="preserve">przystąpienia do sporządzenia miejscowego planu zagospodarowania przestrzennego gminy Działdowo w obrębie geodezyjnym </w:t>
      </w:r>
      <w:r>
        <w:rPr>
          <w:rFonts w:ascii="Arial" w:eastAsia="Times New Roman" w:hAnsi="Arial" w:cs="Arial"/>
          <w:bCs/>
          <w:lang w:eastAsia="ar-SA"/>
        </w:rPr>
        <w:t xml:space="preserve">Filice zmieniona </w:t>
      </w:r>
      <w:r w:rsidRPr="000A4083">
        <w:rPr>
          <w:rFonts w:ascii="Arial" w:eastAsia="Times New Roman" w:hAnsi="Arial" w:cs="Arial"/>
          <w:bCs/>
          <w:lang w:eastAsia="ar-SA"/>
        </w:rPr>
        <w:t xml:space="preserve">uchwałą Nr </w:t>
      </w:r>
      <w:r w:rsidR="000A4083" w:rsidRPr="000A4083">
        <w:rPr>
          <w:rFonts w:ascii="Arial" w:eastAsia="Times New Roman" w:hAnsi="Arial" w:cs="Arial"/>
          <w:bCs/>
          <w:lang w:eastAsia="ar-SA"/>
        </w:rPr>
        <w:t>XXXII/217/20</w:t>
      </w:r>
      <w:r w:rsidR="000A4083" w:rsidRPr="000A4083">
        <w:rPr>
          <w:rFonts w:ascii="Arial" w:eastAsia="Times New Roman" w:hAnsi="Arial" w:cs="Arial"/>
          <w:bCs/>
          <w:lang w:eastAsia="ar-SA"/>
        </w:rPr>
        <w:t xml:space="preserve"> </w:t>
      </w:r>
      <w:r w:rsidRPr="000A4083">
        <w:rPr>
          <w:rFonts w:ascii="Arial" w:eastAsia="Times New Roman" w:hAnsi="Arial" w:cs="Arial"/>
          <w:bCs/>
          <w:lang w:eastAsia="ar-SA"/>
        </w:rPr>
        <w:t>Rady</w:t>
      </w:r>
      <w:r>
        <w:rPr>
          <w:rFonts w:ascii="Arial" w:eastAsia="Times New Roman" w:hAnsi="Arial" w:cs="Arial"/>
          <w:bCs/>
          <w:lang w:eastAsia="ar-SA"/>
        </w:rPr>
        <w:t xml:space="preserve"> Gminy Działdowo z dnia 1</w:t>
      </w:r>
      <w:r w:rsidR="000A4083">
        <w:rPr>
          <w:rFonts w:ascii="Arial" w:eastAsia="Times New Roman" w:hAnsi="Arial" w:cs="Arial"/>
          <w:bCs/>
          <w:lang w:eastAsia="ar-SA"/>
        </w:rPr>
        <w:t>8</w:t>
      </w:r>
      <w:r>
        <w:rPr>
          <w:rFonts w:ascii="Arial" w:eastAsia="Times New Roman" w:hAnsi="Arial" w:cs="Arial"/>
          <w:bCs/>
          <w:lang w:eastAsia="ar-SA"/>
        </w:rPr>
        <w:t xml:space="preserve"> listopada 2020</w:t>
      </w:r>
      <w:r w:rsidRPr="001275B6">
        <w:rPr>
          <w:rFonts w:ascii="Arial" w:eastAsia="Times New Roman" w:hAnsi="Arial" w:cs="Arial"/>
          <w:bCs/>
          <w:lang w:eastAsia="ar-SA"/>
        </w:rPr>
        <w:t>.</w:t>
      </w:r>
    </w:p>
    <w:p w14:paraId="704A0A37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6376CE6C" w14:textId="77777777" w:rsidR="00C23EBD" w:rsidRPr="001275B6" w:rsidRDefault="00C23EBD" w:rsidP="00C23EBD">
      <w:pPr>
        <w:suppressAutoHyphens/>
        <w:spacing w:after="0" w:line="100" w:lineRule="atLeast"/>
        <w:ind w:right="-28" w:firstLine="284"/>
        <w:jc w:val="both"/>
        <w:rPr>
          <w:rFonts w:ascii="Arial" w:eastAsia="Times New Roman" w:hAnsi="Arial" w:cs="Arial"/>
          <w:lang w:eastAsia="ar-SA"/>
        </w:rPr>
      </w:pPr>
      <w:r w:rsidRPr="001275B6">
        <w:rPr>
          <w:rFonts w:ascii="Arial" w:eastAsia="Times New Roman" w:hAnsi="Arial" w:cs="Arial"/>
          <w:lang w:eastAsia="ar-SA"/>
        </w:rPr>
        <w:t>2. Rysunek planu, sporządzony na mapie zasadniczej w skali 1:</w:t>
      </w:r>
      <w:r>
        <w:rPr>
          <w:rFonts w:ascii="Arial" w:eastAsia="Times New Roman" w:hAnsi="Arial" w:cs="Arial"/>
          <w:lang w:eastAsia="ar-SA"/>
        </w:rPr>
        <w:t>2</w:t>
      </w:r>
      <w:r w:rsidRPr="001275B6">
        <w:rPr>
          <w:rFonts w:ascii="Arial" w:eastAsia="Times New Roman" w:hAnsi="Arial" w:cs="Arial"/>
          <w:lang w:eastAsia="ar-SA"/>
        </w:rPr>
        <w:t>000, stanowi załączniki Nr 1 do uchwały i obowiązuje w następującym zakresie ustaleń planu:</w:t>
      </w:r>
    </w:p>
    <w:p w14:paraId="5FD9FB8B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4893FC6E" w14:textId="77777777" w:rsidR="00C23EBD" w:rsidRPr="001275B6" w:rsidRDefault="00C23EBD" w:rsidP="00C23EB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eastAsia="Calibri" w:hAnsi="Arial" w:cs="Arial"/>
          <w:lang w:eastAsia="ar-SA"/>
        </w:rPr>
      </w:pPr>
      <w:r w:rsidRPr="001275B6">
        <w:rPr>
          <w:rFonts w:ascii="Arial" w:eastAsia="Calibri" w:hAnsi="Arial" w:cs="Arial"/>
          <w:lang w:eastAsia="ar-SA"/>
        </w:rPr>
        <w:t>granic planu,</w:t>
      </w:r>
    </w:p>
    <w:p w14:paraId="7047E83E" w14:textId="77777777" w:rsidR="00C23EBD" w:rsidRPr="001275B6" w:rsidRDefault="00C23EBD" w:rsidP="00C23EB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eastAsia="Calibri" w:hAnsi="Arial" w:cs="Arial"/>
          <w:lang w:eastAsia="ar-SA"/>
        </w:rPr>
      </w:pPr>
      <w:r w:rsidRPr="001275B6">
        <w:rPr>
          <w:rFonts w:ascii="Arial" w:eastAsia="Calibri" w:hAnsi="Arial" w:cs="Arial"/>
          <w:lang w:eastAsia="ar-SA"/>
        </w:rPr>
        <w:t>linii rozgraniczających tereny o różnym przeznaczeniu lub różnych zasadach zagospodarowania,</w:t>
      </w:r>
    </w:p>
    <w:p w14:paraId="11A57C07" w14:textId="77777777" w:rsidR="00C23EBD" w:rsidRPr="001275B6" w:rsidRDefault="00C23EBD" w:rsidP="00C23EB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eastAsia="Calibri" w:hAnsi="Arial" w:cs="Arial"/>
          <w:lang w:eastAsia="ar-SA"/>
        </w:rPr>
      </w:pPr>
      <w:r w:rsidRPr="001275B6">
        <w:rPr>
          <w:rFonts w:ascii="Arial" w:eastAsia="Calibri" w:hAnsi="Arial" w:cs="Arial"/>
          <w:lang w:eastAsia="ar-SA"/>
        </w:rPr>
        <w:t>nieprzekraczalnych linii zabudowy,</w:t>
      </w:r>
    </w:p>
    <w:p w14:paraId="1493C26E" w14:textId="77777777" w:rsidR="00C23EBD" w:rsidRPr="001275B6" w:rsidRDefault="00C23EBD" w:rsidP="00C23EB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eastAsia="Times New Roman" w:hAnsi="Arial" w:cs="Arial"/>
          <w:bCs/>
          <w:lang w:eastAsia="ar-SA"/>
        </w:rPr>
      </w:pPr>
      <w:r w:rsidRPr="001275B6">
        <w:rPr>
          <w:rFonts w:ascii="Arial" w:eastAsia="Calibri" w:hAnsi="Arial" w:cs="Arial"/>
          <w:lang w:eastAsia="ar-SA"/>
        </w:rPr>
        <w:t>oznaczeń przeznaczenia terenów na cele</w:t>
      </w:r>
      <w:r w:rsidRPr="001275B6">
        <w:rPr>
          <w:rFonts w:ascii="Arial" w:eastAsia="SimSun" w:hAnsi="Arial" w:cs="Arial"/>
          <w:lang w:eastAsia="ar-SA"/>
        </w:rPr>
        <w:t xml:space="preserve"> P</w:t>
      </w:r>
      <w:r>
        <w:rPr>
          <w:rFonts w:ascii="Arial" w:eastAsia="SimSun" w:hAnsi="Arial" w:cs="Arial"/>
          <w:lang w:eastAsia="ar-SA"/>
        </w:rPr>
        <w:t>G–powierzchniowej eksploatacji kopalin</w:t>
      </w:r>
      <w:r w:rsidRPr="001275B6">
        <w:rPr>
          <w:rFonts w:ascii="Arial" w:eastAsia="Calibri" w:hAnsi="Arial" w:cs="Arial"/>
          <w:lang w:eastAsia="ar-SA"/>
        </w:rPr>
        <w:t>.</w:t>
      </w:r>
    </w:p>
    <w:p w14:paraId="0396BE0C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bCs/>
          <w:lang w:eastAsia="ar-SA"/>
        </w:rPr>
      </w:pPr>
    </w:p>
    <w:p w14:paraId="49057BCB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bCs/>
          <w:lang w:eastAsia="ar-SA"/>
        </w:rPr>
      </w:pPr>
      <w:r w:rsidRPr="001275B6">
        <w:rPr>
          <w:rFonts w:ascii="Arial" w:eastAsia="Times New Roman" w:hAnsi="Arial" w:cs="Arial"/>
          <w:bCs/>
          <w:lang w:eastAsia="ar-SA"/>
        </w:rPr>
        <w:t>3. Oznaczenia na rysunku planu wynikające z przepisów odrębnych:</w:t>
      </w:r>
    </w:p>
    <w:p w14:paraId="726B05BE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bCs/>
          <w:lang w:eastAsia="ar-SA"/>
        </w:rPr>
      </w:pPr>
    </w:p>
    <w:p w14:paraId="0EC8328D" w14:textId="77777777" w:rsidR="00302CAC" w:rsidRDefault="00302CAC" w:rsidP="00C23EBD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udokumentowanych złóż kruszywa naturalnego: „Filice” i „Filice IV”;</w:t>
      </w:r>
    </w:p>
    <w:p w14:paraId="31480DAF" w14:textId="77777777" w:rsidR="00C23EBD" w:rsidRPr="001275B6" w:rsidRDefault="00C23EBD" w:rsidP="00C23EBD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Arial" w:eastAsia="Calibri" w:hAnsi="Arial" w:cs="Arial"/>
          <w:lang w:eastAsia="ar-SA"/>
        </w:rPr>
      </w:pPr>
      <w:r w:rsidRPr="001275B6">
        <w:rPr>
          <w:rFonts w:ascii="Arial" w:eastAsia="Calibri" w:hAnsi="Arial" w:cs="Arial"/>
          <w:lang w:eastAsia="ar-SA"/>
        </w:rPr>
        <w:t xml:space="preserve">położenia w zasięgu głównego zbiornika wód podziemnych nr 214 „Działdowo’ </w:t>
      </w:r>
      <w:r w:rsidRPr="001275B6">
        <w:rPr>
          <w:rFonts w:ascii="Arial" w:eastAsia="Calibri" w:hAnsi="Arial" w:cs="Arial"/>
          <w:lang w:eastAsia="ar-SA"/>
        </w:rPr>
        <w:br/>
        <w:t>i nr 215 „Subniecka Warszawska”,</w:t>
      </w:r>
    </w:p>
    <w:p w14:paraId="3441D0D6" w14:textId="77777777" w:rsidR="00C23EBD" w:rsidRPr="001275B6" w:rsidRDefault="00C23EBD" w:rsidP="00C23EBD">
      <w:pPr>
        <w:suppressAutoHyphens/>
        <w:spacing w:after="0" w:line="100" w:lineRule="atLeast"/>
        <w:ind w:left="720"/>
        <w:jc w:val="both"/>
        <w:rPr>
          <w:rFonts w:ascii="Arial" w:eastAsia="Calibri" w:hAnsi="Arial" w:cs="Arial"/>
          <w:lang w:eastAsia="ar-SA"/>
        </w:rPr>
      </w:pPr>
    </w:p>
    <w:p w14:paraId="5BF5688C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bCs/>
          <w:lang w:eastAsia="ar-SA"/>
        </w:rPr>
      </w:pPr>
      <w:r w:rsidRPr="001275B6">
        <w:rPr>
          <w:rFonts w:ascii="Arial" w:eastAsia="Times New Roman" w:hAnsi="Arial" w:cs="Arial"/>
          <w:bCs/>
          <w:lang w:eastAsia="ar-SA"/>
        </w:rPr>
        <w:t>4. Pozostałe oznaczenia na rysunku planu, nie wymienione w ust. 2 i 3, mają charakter informacyjny.</w:t>
      </w:r>
    </w:p>
    <w:p w14:paraId="70B8B5A6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bCs/>
          <w:lang w:eastAsia="ar-SA"/>
        </w:rPr>
      </w:pPr>
    </w:p>
    <w:p w14:paraId="791D85A1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1275B6">
        <w:rPr>
          <w:rFonts w:ascii="Arial" w:eastAsia="Times New Roman" w:hAnsi="Arial" w:cs="Arial"/>
          <w:lang w:eastAsia="ar-SA"/>
        </w:rPr>
        <w:t>5. Rozstrzygnięcia wymagane przepisami art. 20 ust. 1 ustawy o planowaniu i zagospodarowaniu przestrzennym zawiera załącznik Nr 2 do uchwały.</w:t>
      </w:r>
    </w:p>
    <w:p w14:paraId="7C9C7A14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1A045691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1275B6">
        <w:rPr>
          <w:rFonts w:ascii="Arial" w:eastAsia="Times New Roman" w:hAnsi="Arial" w:cs="Arial"/>
          <w:lang w:eastAsia="ar-SA"/>
        </w:rPr>
        <w:t xml:space="preserve">6. Z powodu braku okoliczności faktycznie uzasadniających w planie nie ustala się terenów zagrożonych osuwaniem się mas ziemnych, terenów narażonych na niebezpieczeństwo powodzi i obszarów wymagających scalania i podziału nieruchomości.  </w:t>
      </w:r>
    </w:p>
    <w:p w14:paraId="3379B18C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5E9D1C87" w14:textId="77777777" w:rsidR="00C23EBD" w:rsidRPr="001275B6" w:rsidRDefault="00C23EBD" w:rsidP="00C23EBD">
      <w:pPr>
        <w:suppressAutoHyphens/>
        <w:spacing w:after="200" w:line="240" w:lineRule="auto"/>
        <w:ind w:firstLine="284"/>
        <w:jc w:val="both"/>
        <w:rPr>
          <w:rFonts w:ascii="Arial" w:eastAsia="SimSun" w:hAnsi="Arial" w:cs="Arial"/>
          <w:bCs/>
          <w:lang w:eastAsia="ar-SA"/>
        </w:rPr>
      </w:pPr>
      <w:r w:rsidRPr="001275B6">
        <w:rPr>
          <w:rFonts w:ascii="Arial" w:eastAsia="SimSun" w:hAnsi="Arial" w:cs="Arial"/>
          <w:b/>
          <w:bCs/>
          <w:lang w:eastAsia="ar-SA"/>
        </w:rPr>
        <w:t xml:space="preserve">§ 3. </w:t>
      </w:r>
      <w:r w:rsidRPr="001275B6">
        <w:rPr>
          <w:rFonts w:ascii="Arial" w:eastAsia="SimSun" w:hAnsi="Arial" w:cs="Arial"/>
          <w:bCs/>
          <w:lang w:eastAsia="ar-SA"/>
        </w:rPr>
        <w:t>Objaśnienie określeń użytych w uchwale.</w:t>
      </w:r>
    </w:p>
    <w:p w14:paraId="4C5C4A9F" w14:textId="77777777" w:rsidR="00C23EBD" w:rsidRPr="001275B6" w:rsidRDefault="00C23EBD" w:rsidP="00C23EB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SimSun" w:hAnsi="Arial" w:cs="Arial"/>
          <w:bCs/>
          <w:lang w:eastAsia="ar-SA"/>
        </w:rPr>
      </w:pPr>
      <w:r w:rsidRPr="001275B6">
        <w:rPr>
          <w:rFonts w:ascii="Arial" w:eastAsia="SimSun" w:hAnsi="Arial" w:cs="Arial"/>
          <w:bCs/>
          <w:lang w:eastAsia="ar-SA"/>
        </w:rPr>
        <w:t>Ustala się następującą interpretację użytych pojęć w niniejszej uchwale:</w:t>
      </w:r>
    </w:p>
    <w:p w14:paraId="0BA79EF7" w14:textId="77777777" w:rsidR="00C23EBD" w:rsidRPr="001275B6" w:rsidRDefault="00C23EBD" w:rsidP="00C23EBD">
      <w:pPr>
        <w:spacing w:after="0" w:line="240" w:lineRule="auto"/>
        <w:ind w:left="851"/>
        <w:jc w:val="both"/>
        <w:rPr>
          <w:rFonts w:ascii="Arial" w:eastAsia="SimSun" w:hAnsi="Arial" w:cs="Arial"/>
          <w:bCs/>
          <w:lang w:eastAsia="ar-SA"/>
        </w:rPr>
      </w:pPr>
    </w:p>
    <w:p w14:paraId="388A1E1B" w14:textId="77777777" w:rsidR="00C23EBD" w:rsidRPr="001275B6" w:rsidRDefault="00C23EBD" w:rsidP="00C23EBD">
      <w:pPr>
        <w:numPr>
          <w:ilvl w:val="0"/>
          <w:numId w:val="8"/>
        </w:numPr>
        <w:suppressAutoHyphens/>
        <w:spacing w:after="0" w:line="240" w:lineRule="auto"/>
        <w:ind w:left="851"/>
        <w:jc w:val="both"/>
        <w:rPr>
          <w:rFonts w:ascii="Arial" w:eastAsia="SimSun" w:hAnsi="Arial" w:cs="Arial"/>
          <w:bCs/>
          <w:lang w:eastAsia="ar-SA"/>
        </w:rPr>
      </w:pPr>
      <w:r w:rsidRPr="001275B6">
        <w:rPr>
          <w:rFonts w:ascii="Arial" w:eastAsia="SimSun" w:hAnsi="Arial" w:cs="Arial"/>
          <w:bCs/>
          <w:lang w:eastAsia="ar-SA"/>
        </w:rPr>
        <w:t>obszar planu – obszar objęty planem w granicach przedstawionych na rysunku planu, zgodnie z uchwałą o przystąpieniu do sporządzania planu,</w:t>
      </w:r>
    </w:p>
    <w:p w14:paraId="25B1CA60" w14:textId="77777777" w:rsidR="00C23EBD" w:rsidRPr="001275B6" w:rsidRDefault="00C23EBD" w:rsidP="00C23EBD">
      <w:pPr>
        <w:numPr>
          <w:ilvl w:val="0"/>
          <w:numId w:val="8"/>
        </w:numPr>
        <w:suppressAutoHyphens/>
        <w:spacing w:after="0" w:line="240" w:lineRule="auto"/>
        <w:ind w:left="851"/>
        <w:jc w:val="both"/>
        <w:rPr>
          <w:rFonts w:ascii="Arial" w:eastAsia="SimSun" w:hAnsi="Arial" w:cs="Arial"/>
          <w:bCs/>
          <w:lang w:eastAsia="ar-SA"/>
        </w:rPr>
      </w:pPr>
      <w:r w:rsidRPr="001275B6">
        <w:rPr>
          <w:rFonts w:ascii="Arial" w:eastAsia="SimSun" w:hAnsi="Arial" w:cs="Arial"/>
          <w:bCs/>
          <w:lang w:eastAsia="ar-SA"/>
        </w:rPr>
        <w:lastRenderedPageBreak/>
        <w:t>teren – część obszaru planu o określonym przeznaczeniu lub o odrębnych zasadach zagospodarowania, wydzielony na rysunku planu liniami rozgraniczającymi,</w:t>
      </w:r>
    </w:p>
    <w:p w14:paraId="30AD932D" w14:textId="77777777" w:rsidR="00C23EBD" w:rsidRPr="001275B6" w:rsidRDefault="00C23EBD" w:rsidP="00C23EBD">
      <w:pPr>
        <w:numPr>
          <w:ilvl w:val="0"/>
          <w:numId w:val="8"/>
        </w:numPr>
        <w:suppressAutoHyphens/>
        <w:spacing w:after="0" w:line="240" w:lineRule="auto"/>
        <w:ind w:left="851"/>
        <w:jc w:val="both"/>
        <w:rPr>
          <w:rFonts w:ascii="Arial" w:eastAsia="SimSun" w:hAnsi="Arial" w:cs="Arial"/>
          <w:bCs/>
          <w:lang w:eastAsia="ar-SA"/>
        </w:rPr>
      </w:pPr>
      <w:r w:rsidRPr="001275B6">
        <w:rPr>
          <w:rFonts w:ascii="Arial" w:eastAsia="SimSun" w:hAnsi="Arial" w:cs="Arial"/>
          <w:bCs/>
          <w:lang w:eastAsia="ar-SA"/>
        </w:rPr>
        <w:t>linia rozgraniczająca – wyznaczona na rysunku planu linia, której oś określa przebieg granicy pomiędzy terenami o różnym przeznaczeniu lub różnych zasadach zagospodarowania,</w:t>
      </w:r>
    </w:p>
    <w:p w14:paraId="0DF3F812" w14:textId="77777777" w:rsidR="00C23EBD" w:rsidRPr="001275B6" w:rsidRDefault="00C23EBD" w:rsidP="00C23EBD">
      <w:pPr>
        <w:numPr>
          <w:ilvl w:val="0"/>
          <w:numId w:val="8"/>
        </w:numPr>
        <w:suppressAutoHyphens/>
        <w:spacing w:after="0" w:line="240" w:lineRule="auto"/>
        <w:ind w:left="851"/>
        <w:jc w:val="both"/>
        <w:rPr>
          <w:rFonts w:ascii="Arial" w:eastAsia="SimSun" w:hAnsi="Arial" w:cs="Arial"/>
          <w:bCs/>
          <w:lang w:eastAsia="ar-SA"/>
        </w:rPr>
      </w:pPr>
      <w:r w:rsidRPr="001275B6">
        <w:rPr>
          <w:rFonts w:ascii="Arial" w:eastAsia="SimSun" w:hAnsi="Arial" w:cs="Arial"/>
          <w:bCs/>
          <w:lang w:eastAsia="ar-SA"/>
        </w:rPr>
        <w:t xml:space="preserve">nieprzekraczalna linia zabudowy – najmniejsza dopuszczalna odległość sytuowania </w:t>
      </w:r>
      <w:r>
        <w:rPr>
          <w:rFonts w:ascii="Arial" w:eastAsia="SimSun" w:hAnsi="Arial" w:cs="Arial"/>
          <w:bCs/>
          <w:lang w:eastAsia="ar-SA"/>
        </w:rPr>
        <w:t xml:space="preserve">obiektów kubaturowych oraz wydobywania urobku </w:t>
      </w:r>
      <w:r w:rsidRPr="001275B6">
        <w:rPr>
          <w:rFonts w:ascii="Arial" w:eastAsia="SimSun" w:hAnsi="Arial" w:cs="Arial"/>
          <w:bCs/>
          <w:lang w:eastAsia="ar-SA"/>
        </w:rPr>
        <w:t xml:space="preserve">od linii rozgraniczającej terenów komunikacji lub innych obiektów i urządzeń, </w:t>
      </w:r>
    </w:p>
    <w:p w14:paraId="63809265" w14:textId="77777777" w:rsidR="00C23EBD" w:rsidRPr="001275B6" w:rsidRDefault="00C23EBD" w:rsidP="00C23EBD">
      <w:pPr>
        <w:numPr>
          <w:ilvl w:val="0"/>
          <w:numId w:val="8"/>
        </w:numPr>
        <w:suppressAutoHyphens/>
        <w:spacing w:after="0" w:line="240" w:lineRule="auto"/>
        <w:ind w:left="851"/>
        <w:jc w:val="both"/>
        <w:rPr>
          <w:rFonts w:ascii="Arial" w:eastAsia="SimSun" w:hAnsi="Arial" w:cs="Arial"/>
          <w:bCs/>
          <w:lang w:eastAsia="ar-SA"/>
        </w:rPr>
      </w:pPr>
      <w:r w:rsidRPr="004340D8">
        <w:rPr>
          <w:rFonts w:ascii="Arial" w:eastAsia="SimSun" w:hAnsi="Arial" w:cs="Arial"/>
          <w:bCs/>
          <w:lang w:eastAsia="ar-SA"/>
        </w:rPr>
        <w:t>uciążliwości – należy przez to rozumieć zjawiska fizyczne lub stany powodujące przekroczenie zasad współżycia społecznego, a także standardów jakości środowiska zgodnie z przepisami odrębnymi.</w:t>
      </w:r>
    </w:p>
    <w:p w14:paraId="567D0DF3" w14:textId="77777777" w:rsidR="00C23EBD" w:rsidRPr="001275B6" w:rsidRDefault="00C23EBD" w:rsidP="00C23EBD">
      <w:pPr>
        <w:spacing w:after="0" w:line="360" w:lineRule="auto"/>
        <w:ind w:left="720"/>
        <w:contextualSpacing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14:paraId="168CF447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1275B6">
        <w:rPr>
          <w:rFonts w:ascii="Arial" w:eastAsia="Times New Roman" w:hAnsi="Arial" w:cs="Arial"/>
          <w:b/>
          <w:bCs/>
          <w:lang w:eastAsia="ar-SA"/>
        </w:rPr>
        <w:t xml:space="preserve">§ 4. </w:t>
      </w:r>
      <w:r w:rsidRPr="001275B6">
        <w:rPr>
          <w:rFonts w:ascii="Arial" w:eastAsia="Times New Roman" w:hAnsi="Arial" w:cs="Arial"/>
          <w:lang w:eastAsia="ar-SA"/>
        </w:rPr>
        <w:t>Ustalenia dotyczące przeznaczenia terenów.</w:t>
      </w:r>
    </w:p>
    <w:p w14:paraId="388408D5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3C53A055" w14:textId="77777777" w:rsidR="00C23EBD" w:rsidRPr="00C23EBD" w:rsidRDefault="00C23EBD" w:rsidP="00C23EBD">
      <w:pPr>
        <w:numPr>
          <w:ilvl w:val="0"/>
          <w:numId w:val="15"/>
        </w:numPr>
        <w:suppressAutoHyphens/>
        <w:spacing w:after="0" w:line="276" w:lineRule="auto"/>
        <w:ind w:left="567" w:right="-28"/>
        <w:rPr>
          <w:rFonts w:ascii="Arial" w:eastAsia="SimSun" w:hAnsi="Arial" w:cs="font355"/>
          <w:lang w:eastAsia="ar-SA"/>
        </w:rPr>
      </w:pPr>
      <w:r w:rsidRPr="001275B6">
        <w:rPr>
          <w:rFonts w:ascii="Arial" w:eastAsia="SimSun" w:hAnsi="Arial" w:cs="font355"/>
          <w:lang w:eastAsia="ar-SA"/>
        </w:rPr>
        <w:t>W planie ustala się przeznaczenie terenów elementarnych oznaczonych na rysunku planu</w:t>
      </w:r>
      <w:r>
        <w:rPr>
          <w:rFonts w:ascii="Arial" w:eastAsia="SimSun" w:hAnsi="Arial" w:cs="font355"/>
          <w:lang w:eastAsia="ar-SA"/>
        </w:rPr>
        <w:t xml:space="preserve"> symbolem </w:t>
      </w:r>
      <w:r w:rsidRPr="00C23EBD">
        <w:rPr>
          <w:rFonts w:ascii="Arial" w:eastAsia="SimSun" w:hAnsi="Arial" w:cs="font355"/>
          <w:lang w:eastAsia="ar-SA"/>
        </w:rPr>
        <w:t>P</w:t>
      </w:r>
      <w:r>
        <w:rPr>
          <w:rFonts w:ascii="Arial" w:eastAsia="SimSun" w:hAnsi="Arial" w:cs="font355"/>
          <w:lang w:eastAsia="ar-SA"/>
        </w:rPr>
        <w:t>G</w:t>
      </w:r>
      <w:r w:rsidRPr="00C23EBD">
        <w:rPr>
          <w:rFonts w:ascii="Arial" w:eastAsia="SimSun" w:hAnsi="Arial" w:cs="font355"/>
          <w:lang w:eastAsia="ar-SA"/>
        </w:rPr>
        <w:t xml:space="preserve"> – na</w:t>
      </w:r>
      <w:r w:rsidRPr="00C23EBD">
        <w:rPr>
          <w:rFonts w:ascii="Arial" w:hAnsi="Arial" w:cs="Arial"/>
          <w:lang w:eastAsia="ar-SA"/>
        </w:rPr>
        <w:t xml:space="preserve"> cele </w:t>
      </w:r>
      <w:r>
        <w:rPr>
          <w:rFonts w:ascii="Arial" w:eastAsia="SimSun" w:hAnsi="Arial" w:cs="Arial"/>
          <w:lang w:eastAsia="ar-SA"/>
        </w:rPr>
        <w:t>powierzchniowej eksploatacji kopalin</w:t>
      </w:r>
      <w:r w:rsidRPr="00C23EBD">
        <w:rPr>
          <w:rFonts w:ascii="Arial" w:eastAsia="SimSun" w:hAnsi="Arial" w:cs="font355"/>
          <w:lang w:eastAsia="ar-SA"/>
        </w:rPr>
        <w:t>.</w:t>
      </w:r>
    </w:p>
    <w:p w14:paraId="6F3AA542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37E2C0A6" w14:textId="77777777" w:rsidR="00C23EBD" w:rsidRPr="001275B6" w:rsidRDefault="00C23EBD" w:rsidP="00C23EBD">
      <w:pPr>
        <w:suppressAutoHyphens/>
        <w:spacing w:after="200" w:line="240" w:lineRule="auto"/>
        <w:ind w:firstLine="284"/>
        <w:jc w:val="both"/>
        <w:rPr>
          <w:rFonts w:ascii="Arial" w:eastAsia="SimSun" w:hAnsi="Arial" w:cs="Arial"/>
          <w:szCs w:val="24"/>
          <w:lang w:eastAsia="ar-SA"/>
        </w:rPr>
      </w:pPr>
      <w:r w:rsidRPr="001275B6">
        <w:rPr>
          <w:rFonts w:ascii="Arial" w:eastAsia="SimSun" w:hAnsi="Arial" w:cs="Arial"/>
          <w:b/>
          <w:bCs/>
          <w:szCs w:val="24"/>
          <w:lang w:eastAsia="ar-SA"/>
        </w:rPr>
        <w:t xml:space="preserve">§ 5. </w:t>
      </w:r>
      <w:r w:rsidRPr="001275B6">
        <w:rPr>
          <w:rFonts w:ascii="Arial" w:eastAsia="SimSun" w:hAnsi="Arial" w:cs="Arial"/>
          <w:szCs w:val="24"/>
          <w:lang w:eastAsia="ar-SA"/>
        </w:rPr>
        <w:t>Ustalenia dotyczące zasad ochrony i kształtowania ładu przestrzennego oraz zasady kształtowania krajobrazu.</w:t>
      </w:r>
    </w:p>
    <w:p w14:paraId="11057AE5" w14:textId="77777777" w:rsidR="00C23EBD" w:rsidRPr="001275B6" w:rsidRDefault="00C23EBD" w:rsidP="00C23EBD">
      <w:pPr>
        <w:numPr>
          <w:ilvl w:val="1"/>
          <w:numId w:val="3"/>
        </w:numPr>
        <w:suppressAutoHyphens/>
        <w:spacing w:after="0" w:line="240" w:lineRule="auto"/>
        <w:ind w:left="567" w:hanging="283"/>
        <w:jc w:val="both"/>
        <w:rPr>
          <w:rFonts w:ascii="Arial" w:eastAsia="SimSun" w:hAnsi="Arial" w:cs="Arial"/>
          <w:szCs w:val="24"/>
          <w:lang w:eastAsia="ar-SA"/>
        </w:rPr>
      </w:pPr>
      <w:r w:rsidRPr="001275B6">
        <w:rPr>
          <w:rFonts w:ascii="Arial" w:eastAsia="SimSun" w:hAnsi="Arial" w:cs="Arial"/>
          <w:szCs w:val="24"/>
          <w:lang w:eastAsia="ar-SA"/>
        </w:rPr>
        <w:t>W granicach planu zasady ochrony i kształtowania ładu przestrzennego określone są ustaleniami zasad kształtowania zabudowy oraz wskaźników zagospodarowania terenu.</w:t>
      </w:r>
    </w:p>
    <w:p w14:paraId="1A486DD3" w14:textId="77777777" w:rsidR="00C23EBD" w:rsidRPr="001275B6" w:rsidRDefault="00C23EBD" w:rsidP="00C23EBD">
      <w:pPr>
        <w:spacing w:after="0" w:line="240" w:lineRule="auto"/>
        <w:ind w:left="567"/>
        <w:jc w:val="both"/>
        <w:rPr>
          <w:rFonts w:ascii="Arial" w:eastAsia="SimSun" w:hAnsi="Arial" w:cs="Arial"/>
          <w:szCs w:val="24"/>
          <w:lang w:eastAsia="ar-SA"/>
        </w:rPr>
      </w:pPr>
    </w:p>
    <w:p w14:paraId="67A9E7D4" w14:textId="77777777" w:rsidR="00C23EBD" w:rsidRPr="001275B6" w:rsidRDefault="00C23EBD" w:rsidP="00C23EBD">
      <w:pPr>
        <w:numPr>
          <w:ilvl w:val="1"/>
          <w:numId w:val="3"/>
        </w:numPr>
        <w:suppressAutoHyphens/>
        <w:spacing w:after="0" w:line="240" w:lineRule="auto"/>
        <w:ind w:left="567" w:hanging="283"/>
        <w:jc w:val="both"/>
        <w:rPr>
          <w:rFonts w:ascii="Arial" w:eastAsia="SimSun" w:hAnsi="Arial" w:cs="Arial"/>
          <w:szCs w:val="24"/>
          <w:lang w:eastAsia="ar-SA"/>
        </w:rPr>
      </w:pPr>
      <w:r w:rsidRPr="001275B6">
        <w:rPr>
          <w:rFonts w:ascii="Arial" w:eastAsia="SimSun" w:hAnsi="Arial" w:cs="Arial"/>
          <w:szCs w:val="24"/>
          <w:lang w:eastAsia="ar-SA"/>
        </w:rPr>
        <w:t>W granicach planu zakazuje się działań powodujących obniżenie zwierciadła wód podziemnych.</w:t>
      </w:r>
    </w:p>
    <w:p w14:paraId="7C2FA859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4B5A5398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1275B6">
        <w:rPr>
          <w:rFonts w:ascii="Arial" w:eastAsia="Times New Roman" w:hAnsi="Arial" w:cs="Arial"/>
          <w:b/>
          <w:bCs/>
          <w:lang w:eastAsia="ar-SA"/>
        </w:rPr>
        <w:t xml:space="preserve">§ 6. </w:t>
      </w:r>
      <w:r w:rsidRPr="001275B6">
        <w:rPr>
          <w:rFonts w:ascii="Arial" w:eastAsia="Times New Roman" w:hAnsi="Arial" w:cs="Arial"/>
          <w:lang w:eastAsia="ar-SA"/>
        </w:rPr>
        <w:t xml:space="preserve">Ustalenia dotyczące zasad ochrony dziedzictwa kulturowego </w:t>
      </w:r>
      <w:r w:rsidRPr="001275B6">
        <w:rPr>
          <w:rFonts w:ascii="Arial" w:eastAsia="Times New Roman" w:hAnsi="Arial" w:cs="Arial"/>
          <w:bCs/>
          <w:lang w:eastAsia="ar-SA"/>
        </w:rPr>
        <w:t>i zabytków oraz dóbr kultury współczesnej</w:t>
      </w:r>
      <w:r w:rsidRPr="001275B6">
        <w:rPr>
          <w:rFonts w:ascii="Arial" w:eastAsia="Times New Roman" w:hAnsi="Arial" w:cs="Arial"/>
          <w:lang w:eastAsia="ar-SA"/>
        </w:rPr>
        <w:t>.</w:t>
      </w:r>
    </w:p>
    <w:p w14:paraId="6345D265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08A56747" w14:textId="77777777" w:rsidR="00C23EBD" w:rsidRPr="001275B6" w:rsidRDefault="00C23EBD" w:rsidP="00C23EBD">
      <w:pPr>
        <w:numPr>
          <w:ilvl w:val="0"/>
          <w:numId w:val="14"/>
        </w:numPr>
        <w:suppressAutoHyphens/>
        <w:spacing w:after="0" w:line="100" w:lineRule="atLeast"/>
        <w:ind w:left="567"/>
        <w:jc w:val="both"/>
        <w:rPr>
          <w:rFonts w:ascii="Arial" w:eastAsia="Times New Roman" w:hAnsi="Arial" w:cs="Arial"/>
          <w:bCs/>
          <w:lang w:eastAsia="ar-SA"/>
        </w:rPr>
      </w:pPr>
      <w:r w:rsidRPr="001275B6">
        <w:rPr>
          <w:rFonts w:ascii="Arial" w:eastAsia="Times New Roman" w:hAnsi="Arial" w:cs="Arial"/>
          <w:bCs/>
          <w:lang w:eastAsia="ar-SA"/>
        </w:rPr>
        <w:t xml:space="preserve">W granicach planu nie występują dobra kultury współczesnej ani tereny i obiekty objęte ochroną w rozumieniu przepisów </w:t>
      </w:r>
      <w:r w:rsidR="000D5417">
        <w:rPr>
          <w:rFonts w:ascii="Arial" w:eastAsia="Times New Roman" w:hAnsi="Arial" w:cs="Arial"/>
          <w:bCs/>
          <w:lang w:eastAsia="ar-SA"/>
        </w:rPr>
        <w:t>odrębnych dot. ochrony zabytków.</w:t>
      </w:r>
    </w:p>
    <w:p w14:paraId="4C77C890" w14:textId="77777777" w:rsidR="00C23EBD" w:rsidRPr="001275B6" w:rsidRDefault="00C23EBD" w:rsidP="00C23EBD">
      <w:pPr>
        <w:suppressAutoHyphens/>
        <w:spacing w:after="0" w:line="100" w:lineRule="atLeast"/>
        <w:ind w:left="644"/>
        <w:jc w:val="both"/>
        <w:rPr>
          <w:rFonts w:ascii="Arial" w:eastAsia="Times New Roman" w:hAnsi="Arial" w:cs="Arial"/>
          <w:bCs/>
          <w:lang w:eastAsia="ar-SA"/>
        </w:rPr>
      </w:pPr>
    </w:p>
    <w:p w14:paraId="2A5617E0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1275B6">
        <w:rPr>
          <w:rFonts w:ascii="Arial" w:eastAsia="Times New Roman" w:hAnsi="Arial" w:cs="Arial"/>
          <w:b/>
          <w:bCs/>
          <w:lang w:eastAsia="ar-SA"/>
        </w:rPr>
        <w:t xml:space="preserve">§ 7. </w:t>
      </w:r>
      <w:r w:rsidRPr="001275B6">
        <w:rPr>
          <w:rFonts w:ascii="Arial" w:eastAsia="Times New Roman" w:hAnsi="Arial" w:cs="Arial"/>
          <w:lang w:eastAsia="ar-SA"/>
        </w:rPr>
        <w:t>Ustalenia dotyczące zasad ochrony środowiska i przyrody.</w:t>
      </w:r>
    </w:p>
    <w:p w14:paraId="43DEC4DE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54333FFB" w14:textId="77777777" w:rsidR="00C23EBD" w:rsidRPr="001275B6" w:rsidRDefault="00C23EBD" w:rsidP="00C23EBD">
      <w:pPr>
        <w:numPr>
          <w:ilvl w:val="1"/>
          <w:numId w:val="2"/>
        </w:numPr>
        <w:suppressAutoHyphens/>
        <w:spacing w:after="200" w:line="100" w:lineRule="atLeast"/>
        <w:ind w:left="567"/>
        <w:jc w:val="both"/>
        <w:rPr>
          <w:rFonts w:ascii="Arial" w:eastAsia="Times New Roman" w:hAnsi="Arial" w:cs="Arial"/>
          <w:lang w:eastAsia="ar-SA"/>
        </w:rPr>
      </w:pPr>
      <w:r w:rsidRPr="001275B6">
        <w:rPr>
          <w:rFonts w:ascii="Arial" w:eastAsia="Times New Roman" w:hAnsi="Arial" w:cs="Arial"/>
          <w:lang w:eastAsia="ar-SA"/>
        </w:rPr>
        <w:t>W granicach planu nie występują formy ochrony przyrody o których mowa w przepisach odrębnych dot. ochrony przyrody.</w:t>
      </w:r>
    </w:p>
    <w:p w14:paraId="4D2A5706" w14:textId="77777777" w:rsidR="00C23EBD" w:rsidRDefault="00C23EBD" w:rsidP="00C23EBD">
      <w:pPr>
        <w:numPr>
          <w:ilvl w:val="1"/>
          <w:numId w:val="2"/>
        </w:numPr>
        <w:suppressAutoHyphens/>
        <w:spacing w:after="200" w:line="100" w:lineRule="atLeast"/>
        <w:ind w:left="567"/>
        <w:jc w:val="both"/>
        <w:rPr>
          <w:rFonts w:ascii="Arial" w:eastAsia="Calibri" w:hAnsi="Arial" w:cs="Arial"/>
          <w:lang w:eastAsia="ar-SA"/>
        </w:rPr>
      </w:pPr>
      <w:r w:rsidRPr="001275B6">
        <w:rPr>
          <w:rFonts w:ascii="Arial" w:eastAsia="Calibri" w:hAnsi="Arial" w:cs="Arial"/>
          <w:lang w:eastAsia="ar-SA"/>
        </w:rPr>
        <w:t xml:space="preserve">Ustala się zastosowanie rozwiązań technicznych i technologicznych </w:t>
      </w:r>
      <w:proofErr w:type="gramStart"/>
      <w:r w:rsidRPr="001275B6">
        <w:rPr>
          <w:rFonts w:ascii="Arial" w:eastAsia="Calibri" w:hAnsi="Arial" w:cs="Arial"/>
          <w:lang w:eastAsia="ar-SA"/>
        </w:rPr>
        <w:t>nie powodujących</w:t>
      </w:r>
      <w:proofErr w:type="gramEnd"/>
      <w:r w:rsidRPr="001275B6">
        <w:rPr>
          <w:rFonts w:ascii="Arial" w:eastAsia="Calibri" w:hAnsi="Arial" w:cs="Arial"/>
          <w:lang w:eastAsia="ar-SA"/>
        </w:rPr>
        <w:t xml:space="preserve"> zagrożeń dla środowiska wodnego i mogących doprowadzić do skażenia wód podziemnych.</w:t>
      </w:r>
    </w:p>
    <w:p w14:paraId="6C596F06" w14:textId="77777777" w:rsidR="009502DA" w:rsidRPr="009502DA" w:rsidRDefault="009502DA" w:rsidP="009502DA">
      <w:pPr>
        <w:numPr>
          <w:ilvl w:val="1"/>
          <w:numId w:val="2"/>
        </w:numPr>
        <w:suppressAutoHyphens/>
        <w:spacing w:after="200" w:line="100" w:lineRule="atLeast"/>
        <w:ind w:left="567"/>
        <w:jc w:val="both"/>
        <w:rPr>
          <w:rFonts w:ascii="Arial" w:eastAsia="Calibri" w:hAnsi="Arial" w:cs="Arial"/>
          <w:lang w:eastAsia="ar-SA"/>
        </w:rPr>
      </w:pPr>
      <w:r w:rsidRPr="009502DA">
        <w:rPr>
          <w:rFonts w:ascii="Arial" w:eastAsia="Calibri" w:hAnsi="Arial" w:cs="Arial"/>
          <w:lang w:eastAsia="ar-SA"/>
        </w:rPr>
        <w:t>W granicach terenów oznaczonych w rysunku planu symbolem 1P</w:t>
      </w:r>
      <w:r>
        <w:rPr>
          <w:rFonts w:ascii="Arial" w:eastAsia="Calibri" w:hAnsi="Arial" w:cs="Arial"/>
          <w:lang w:eastAsia="ar-SA"/>
        </w:rPr>
        <w:t>E</w:t>
      </w:r>
      <w:r w:rsidRPr="009502DA">
        <w:rPr>
          <w:rFonts w:ascii="Arial" w:eastAsia="Calibri" w:hAnsi="Arial" w:cs="Arial"/>
          <w:lang w:eastAsia="ar-SA"/>
        </w:rPr>
        <w:t xml:space="preserve"> mają zastosowanie przepisy odrębne </w:t>
      </w:r>
      <w:proofErr w:type="gramStart"/>
      <w:r w:rsidRPr="009502DA">
        <w:rPr>
          <w:rFonts w:ascii="Arial" w:eastAsia="Calibri" w:hAnsi="Arial" w:cs="Arial"/>
          <w:lang w:eastAsia="ar-SA"/>
        </w:rPr>
        <w:t>odnośnie</w:t>
      </w:r>
      <w:proofErr w:type="gramEnd"/>
      <w:r w:rsidRPr="009502DA">
        <w:rPr>
          <w:rFonts w:ascii="Arial" w:eastAsia="Calibri" w:hAnsi="Arial" w:cs="Arial"/>
          <w:lang w:eastAsia="ar-SA"/>
        </w:rPr>
        <w:t xml:space="preserve"> prawa ochrony środowiska wraz z przepisami prawa geologicznego i górniczego.</w:t>
      </w:r>
    </w:p>
    <w:p w14:paraId="3E051DF5" w14:textId="77777777" w:rsidR="009502DA" w:rsidRPr="009502DA" w:rsidRDefault="009502DA" w:rsidP="009502DA">
      <w:pPr>
        <w:numPr>
          <w:ilvl w:val="1"/>
          <w:numId w:val="2"/>
        </w:numPr>
        <w:suppressAutoHyphens/>
        <w:spacing w:after="200" w:line="100" w:lineRule="atLeast"/>
        <w:ind w:left="567"/>
        <w:jc w:val="both"/>
        <w:rPr>
          <w:rFonts w:ascii="Arial" w:eastAsia="Calibri" w:hAnsi="Arial" w:cs="Arial"/>
          <w:lang w:eastAsia="ar-SA"/>
        </w:rPr>
      </w:pPr>
      <w:r w:rsidRPr="009502DA">
        <w:rPr>
          <w:rFonts w:ascii="Arial" w:eastAsia="Calibri" w:hAnsi="Arial" w:cs="Arial"/>
          <w:lang w:eastAsia="ar-SA"/>
        </w:rPr>
        <w:t>Wydobywanie kruszywa naturalnego powinno odbywać się przy zachowaniu naturalnego poziomu wody gruntowej. Nie zezwala się na sztuczne obniżenie lustra wody gruntowej.</w:t>
      </w:r>
    </w:p>
    <w:p w14:paraId="655B25AE" w14:textId="77777777" w:rsidR="009502DA" w:rsidRPr="009502DA" w:rsidRDefault="009502DA" w:rsidP="009502DA">
      <w:pPr>
        <w:numPr>
          <w:ilvl w:val="1"/>
          <w:numId w:val="2"/>
        </w:numPr>
        <w:suppressAutoHyphens/>
        <w:spacing w:after="200" w:line="100" w:lineRule="atLeast"/>
        <w:ind w:left="567"/>
        <w:jc w:val="both"/>
        <w:rPr>
          <w:rFonts w:ascii="Arial" w:eastAsia="Calibri" w:hAnsi="Arial" w:cs="Arial"/>
          <w:lang w:eastAsia="ar-SA"/>
        </w:rPr>
      </w:pPr>
      <w:r w:rsidRPr="009502DA">
        <w:rPr>
          <w:rFonts w:ascii="Arial" w:eastAsia="Calibri" w:hAnsi="Arial" w:cs="Arial"/>
          <w:lang w:eastAsia="ar-SA"/>
        </w:rPr>
        <w:t>W granicach planu wydobywanie kruszywa naturalnego jest przedsięwzięciem mogącym potencjalnie znacząco oddziaływać na środowisko zgodnie z odpowiednimi przepisami odrębnymi dotyczącymi ochrony środowiska.</w:t>
      </w:r>
    </w:p>
    <w:p w14:paraId="74C170B4" w14:textId="77777777" w:rsidR="00C23EBD" w:rsidRPr="001275B6" w:rsidRDefault="00C23EBD" w:rsidP="00C23EBD">
      <w:pPr>
        <w:numPr>
          <w:ilvl w:val="1"/>
          <w:numId w:val="2"/>
        </w:numPr>
        <w:suppressAutoHyphens/>
        <w:spacing w:after="200" w:line="100" w:lineRule="atLeast"/>
        <w:ind w:left="567"/>
        <w:jc w:val="both"/>
        <w:rPr>
          <w:rFonts w:ascii="Arial" w:eastAsia="Calibri" w:hAnsi="Arial" w:cs="Arial"/>
          <w:lang w:eastAsia="ar-SA"/>
        </w:rPr>
      </w:pPr>
      <w:r w:rsidRPr="001275B6">
        <w:rPr>
          <w:rFonts w:ascii="Arial" w:eastAsia="Calibri" w:hAnsi="Arial" w:cs="Arial"/>
          <w:lang w:eastAsia="ar-SA"/>
        </w:rPr>
        <w:t xml:space="preserve">W granicach planu zakazuję się lokalizowania: </w:t>
      </w:r>
    </w:p>
    <w:p w14:paraId="3C0DAA31" w14:textId="77777777" w:rsidR="00C23EBD" w:rsidRPr="001275B6" w:rsidRDefault="00C23EBD" w:rsidP="00C23EB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SimSun" w:hAnsi="Arial" w:cs="Arial"/>
          <w:szCs w:val="24"/>
          <w:lang w:eastAsia="ar-SA"/>
        </w:rPr>
      </w:pPr>
      <w:r w:rsidRPr="001275B6">
        <w:rPr>
          <w:rFonts w:ascii="Arial" w:eastAsia="SimSun" w:hAnsi="Arial" w:cs="Arial"/>
          <w:szCs w:val="24"/>
          <w:lang w:eastAsia="ar-SA"/>
        </w:rPr>
        <w:lastRenderedPageBreak/>
        <w:t>elektorowi wiatrowych,</w:t>
      </w:r>
    </w:p>
    <w:p w14:paraId="7346FCEE" w14:textId="77777777" w:rsidR="00C23EBD" w:rsidRPr="001275B6" w:rsidRDefault="00C23EBD" w:rsidP="00C23EB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SimSun" w:hAnsi="Arial" w:cs="Arial"/>
          <w:szCs w:val="24"/>
          <w:lang w:eastAsia="ar-SA"/>
        </w:rPr>
      </w:pPr>
      <w:r w:rsidRPr="001275B6">
        <w:rPr>
          <w:rFonts w:ascii="Arial" w:eastAsia="SimSun" w:hAnsi="Arial" w:cs="Arial"/>
          <w:szCs w:val="24"/>
          <w:lang w:eastAsia="ar-SA"/>
        </w:rPr>
        <w:t>obiektów lub zakładów produkcji rolniczej lub zwierzęcej,</w:t>
      </w:r>
    </w:p>
    <w:p w14:paraId="05621C38" w14:textId="77777777" w:rsidR="00C23EBD" w:rsidRPr="001275B6" w:rsidRDefault="00C23EBD" w:rsidP="00C23EB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SimSun" w:hAnsi="Arial" w:cs="Arial"/>
          <w:szCs w:val="24"/>
          <w:lang w:eastAsia="ar-SA"/>
        </w:rPr>
      </w:pPr>
      <w:r w:rsidRPr="001275B6">
        <w:rPr>
          <w:rFonts w:ascii="Arial" w:eastAsia="SimSun" w:hAnsi="Arial" w:cs="Arial"/>
          <w:szCs w:val="24"/>
          <w:lang w:eastAsia="ar-SA"/>
        </w:rPr>
        <w:t>obiektów lub zakładów stwarzających zagrożenia wystąpienia poważnej awarii przemysłowej,</w:t>
      </w:r>
    </w:p>
    <w:p w14:paraId="1FE1373C" w14:textId="77777777" w:rsidR="00C23EBD" w:rsidRPr="001275B6" w:rsidRDefault="00C23EBD" w:rsidP="00C23EB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SimSun" w:hAnsi="Arial" w:cs="Arial"/>
          <w:szCs w:val="24"/>
          <w:lang w:eastAsia="ar-SA"/>
        </w:rPr>
      </w:pPr>
      <w:r w:rsidRPr="001275B6">
        <w:rPr>
          <w:rFonts w:ascii="Arial" w:eastAsia="SimSun" w:hAnsi="Arial" w:cs="Arial"/>
          <w:szCs w:val="24"/>
          <w:lang w:eastAsia="ar-SA"/>
        </w:rPr>
        <w:t>obiektów lub zakładów stwarzających zagrożenia dla życia lub zdrowia ludzi.</w:t>
      </w:r>
    </w:p>
    <w:p w14:paraId="1E10B6B1" w14:textId="77777777" w:rsidR="00C23EBD" w:rsidRPr="001275B6" w:rsidRDefault="00C23EBD" w:rsidP="00C23EBD">
      <w:pPr>
        <w:spacing w:after="0" w:line="240" w:lineRule="auto"/>
        <w:ind w:left="927"/>
        <w:jc w:val="both"/>
        <w:rPr>
          <w:rFonts w:ascii="Arial" w:eastAsia="SimSun" w:hAnsi="Arial" w:cs="Arial"/>
          <w:szCs w:val="24"/>
          <w:lang w:eastAsia="ar-SA"/>
        </w:rPr>
      </w:pPr>
    </w:p>
    <w:p w14:paraId="023D5921" w14:textId="77777777" w:rsidR="00C23EBD" w:rsidRPr="001275B6" w:rsidRDefault="00C23EBD" w:rsidP="00C23EBD">
      <w:pPr>
        <w:numPr>
          <w:ilvl w:val="1"/>
          <w:numId w:val="2"/>
        </w:numPr>
        <w:suppressAutoHyphens/>
        <w:spacing w:after="200" w:line="100" w:lineRule="atLeast"/>
        <w:ind w:left="567"/>
        <w:jc w:val="both"/>
        <w:rPr>
          <w:rFonts w:ascii="Arial" w:eastAsia="Calibri" w:hAnsi="Arial" w:cs="Arial"/>
          <w:lang w:eastAsia="ar-SA"/>
        </w:rPr>
      </w:pPr>
      <w:r w:rsidRPr="001275B6">
        <w:rPr>
          <w:rFonts w:ascii="Arial" w:eastAsia="Calibri" w:hAnsi="Arial" w:cs="Arial"/>
          <w:lang w:eastAsia="ar-SA"/>
        </w:rPr>
        <w:t xml:space="preserve">W granicach planu zakazuje się lokalizacji przedsięwzięć mogących zawsze znacząco oddziaływać na środowisko w rozumieniu przepisów odrębnych z zakresu ochrony środowiska </w:t>
      </w:r>
      <w:proofErr w:type="gramStart"/>
      <w:r w:rsidRPr="001275B6">
        <w:rPr>
          <w:rFonts w:ascii="Arial" w:eastAsia="Calibri" w:hAnsi="Arial" w:cs="Arial"/>
          <w:lang w:eastAsia="ar-SA"/>
        </w:rPr>
        <w:t>za wyjątkiem</w:t>
      </w:r>
      <w:proofErr w:type="gramEnd"/>
      <w:r w:rsidRPr="001275B6">
        <w:rPr>
          <w:rFonts w:ascii="Arial" w:eastAsia="Calibri" w:hAnsi="Arial" w:cs="Arial"/>
          <w:lang w:eastAsia="ar-SA"/>
        </w:rPr>
        <w:t xml:space="preserve"> inwestycji z zakresu łączności publicznej, komunikacji i infrastruktury technicznej.</w:t>
      </w:r>
    </w:p>
    <w:p w14:paraId="0690FCA4" w14:textId="77777777" w:rsidR="00C23EBD" w:rsidRPr="001275B6" w:rsidRDefault="00C23EBD" w:rsidP="00C23EBD">
      <w:pPr>
        <w:numPr>
          <w:ilvl w:val="1"/>
          <w:numId w:val="2"/>
        </w:numPr>
        <w:suppressAutoHyphens/>
        <w:spacing w:after="200" w:line="100" w:lineRule="atLeast"/>
        <w:ind w:left="567"/>
        <w:jc w:val="both"/>
        <w:rPr>
          <w:rFonts w:ascii="Arial" w:eastAsia="Calibri" w:hAnsi="Arial" w:cs="Arial"/>
          <w:lang w:eastAsia="ar-SA"/>
        </w:rPr>
      </w:pPr>
      <w:r w:rsidRPr="001275B6">
        <w:rPr>
          <w:rFonts w:ascii="Arial" w:eastAsia="Calibri" w:hAnsi="Arial" w:cs="Arial"/>
          <w:lang w:eastAsia="ar-SA"/>
        </w:rPr>
        <w:t>Tereny w granicach planu położone są w zasięgu głównych zbiorników wód podziemnych, zgodnie z §14 ust 1 niniejszej uchwały. Na przedmiotowych terenach ustala się zakaz działań powodujących obniżenie zwierciadła wód podziemnych.</w:t>
      </w:r>
    </w:p>
    <w:p w14:paraId="0338D529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1275B6">
        <w:rPr>
          <w:rFonts w:ascii="Arial" w:eastAsia="Times New Roman" w:hAnsi="Arial" w:cs="Arial"/>
          <w:b/>
          <w:bCs/>
          <w:lang w:eastAsia="ar-SA"/>
        </w:rPr>
        <w:t>§ 8.</w:t>
      </w:r>
      <w:r w:rsidRPr="001275B6">
        <w:rPr>
          <w:rFonts w:ascii="Arial" w:eastAsia="Times New Roman" w:hAnsi="Arial" w:cs="Arial"/>
          <w:bCs/>
          <w:lang w:eastAsia="ar-SA"/>
        </w:rPr>
        <w:t xml:space="preserve">Ustalenia szczegółowe </w:t>
      </w:r>
      <w:proofErr w:type="gramStart"/>
      <w:r w:rsidRPr="001275B6">
        <w:rPr>
          <w:rFonts w:ascii="Arial" w:eastAsia="Times New Roman" w:hAnsi="Arial" w:cs="Arial"/>
          <w:bCs/>
          <w:lang w:eastAsia="ar-SA"/>
        </w:rPr>
        <w:t>dotyczące  parametrów</w:t>
      </w:r>
      <w:proofErr w:type="gramEnd"/>
      <w:r w:rsidRPr="001275B6">
        <w:rPr>
          <w:rFonts w:ascii="Arial" w:eastAsia="Times New Roman" w:hAnsi="Arial" w:cs="Arial"/>
          <w:bCs/>
          <w:lang w:eastAsia="ar-SA"/>
        </w:rPr>
        <w:t xml:space="preserve"> i wskaźników kształtowania zabudowy oraz zagospodarowania terenu.</w:t>
      </w:r>
    </w:p>
    <w:p w14:paraId="36562522" w14:textId="77777777" w:rsidR="00C23EBD" w:rsidRPr="001275B6" w:rsidRDefault="00C23EBD" w:rsidP="00C23EBD">
      <w:pPr>
        <w:suppressAutoHyphens/>
        <w:spacing w:after="0" w:line="100" w:lineRule="atLeast"/>
        <w:jc w:val="both"/>
        <w:rPr>
          <w:rFonts w:ascii="Arial" w:eastAsia="Times New Roman" w:hAnsi="Arial" w:cs="Arial"/>
          <w:lang w:eastAsia="ar-SA"/>
        </w:rPr>
      </w:pPr>
    </w:p>
    <w:p w14:paraId="21DB4A1F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b/>
          <w:bCs/>
          <w:lang w:eastAsia="ar-SA"/>
        </w:rPr>
      </w:pPr>
      <w:r w:rsidRPr="001275B6">
        <w:rPr>
          <w:rFonts w:ascii="Arial" w:eastAsia="Times New Roman" w:hAnsi="Arial" w:cs="Arial"/>
          <w:lang w:eastAsia="ar-SA"/>
        </w:rPr>
        <w:t xml:space="preserve">1. </w:t>
      </w:r>
      <w:r w:rsidRPr="001275B6">
        <w:rPr>
          <w:rFonts w:ascii="Arial" w:eastAsia="Times New Roman" w:hAnsi="Arial" w:cs="Arial"/>
          <w:bCs/>
          <w:lang w:eastAsia="ar-SA"/>
        </w:rPr>
        <w:t xml:space="preserve">Tereny </w:t>
      </w:r>
      <w:r w:rsidR="009502DA">
        <w:rPr>
          <w:rFonts w:ascii="Arial" w:eastAsia="Times New Roman" w:hAnsi="Arial" w:cs="Arial"/>
          <w:b/>
          <w:bCs/>
          <w:lang w:eastAsia="ar-SA"/>
        </w:rPr>
        <w:t>powierzchniowej</w:t>
      </w:r>
      <w:r w:rsidR="009502DA" w:rsidRPr="009502DA">
        <w:rPr>
          <w:rFonts w:ascii="Arial" w:eastAsia="Times New Roman" w:hAnsi="Arial" w:cs="Arial"/>
          <w:b/>
          <w:bCs/>
          <w:lang w:eastAsia="ar-SA"/>
        </w:rPr>
        <w:t xml:space="preserve"> eksploatacj</w:t>
      </w:r>
      <w:r w:rsidR="009502DA">
        <w:rPr>
          <w:rFonts w:ascii="Arial" w:eastAsia="Times New Roman" w:hAnsi="Arial" w:cs="Arial"/>
          <w:b/>
          <w:bCs/>
          <w:lang w:eastAsia="ar-SA"/>
        </w:rPr>
        <w:t>i</w:t>
      </w:r>
      <w:r w:rsidR="009502DA" w:rsidRPr="009502DA">
        <w:rPr>
          <w:rFonts w:ascii="Arial" w:eastAsia="Times New Roman" w:hAnsi="Arial" w:cs="Arial"/>
          <w:b/>
          <w:bCs/>
          <w:lang w:eastAsia="ar-SA"/>
        </w:rPr>
        <w:t xml:space="preserve"> kopalin</w:t>
      </w:r>
      <w:r w:rsidR="00D611FF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1275B6">
        <w:rPr>
          <w:rFonts w:ascii="Arial" w:eastAsia="Times New Roman" w:hAnsi="Arial" w:cs="Arial"/>
          <w:bCs/>
          <w:lang w:eastAsia="ar-SA"/>
        </w:rPr>
        <w:t xml:space="preserve">oznaczone symbolem </w:t>
      </w:r>
      <w:r w:rsidRPr="001275B6">
        <w:rPr>
          <w:rFonts w:ascii="Arial" w:eastAsia="Times New Roman" w:hAnsi="Arial" w:cs="Arial"/>
          <w:b/>
          <w:bCs/>
          <w:lang w:eastAsia="ar-SA"/>
        </w:rPr>
        <w:t>1P</w:t>
      </w:r>
      <w:r w:rsidR="009502DA">
        <w:rPr>
          <w:rFonts w:ascii="Arial" w:eastAsia="Times New Roman" w:hAnsi="Arial" w:cs="Arial"/>
          <w:b/>
          <w:bCs/>
          <w:lang w:eastAsia="ar-SA"/>
        </w:rPr>
        <w:t>E</w:t>
      </w:r>
      <w:r w:rsidRPr="001275B6">
        <w:rPr>
          <w:rFonts w:ascii="Arial" w:eastAsia="Times New Roman" w:hAnsi="Arial" w:cs="Arial"/>
          <w:b/>
          <w:bCs/>
          <w:lang w:eastAsia="ar-SA"/>
        </w:rPr>
        <w:t>.</w:t>
      </w:r>
    </w:p>
    <w:p w14:paraId="74B756C2" w14:textId="77777777" w:rsidR="00C23EBD" w:rsidRPr="001275B6" w:rsidRDefault="00C23EBD" w:rsidP="00C23EBD">
      <w:pPr>
        <w:numPr>
          <w:ilvl w:val="0"/>
          <w:numId w:val="9"/>
        </w:numPr>
        <w:tabs>
          <w:tab w:val="clear" w:pos="720"/>
        </w:tabs>
        <w:suppressAutoHyphens/>
        <w:spacing w:after="0" w:line="100" w:lineRule="atLeast"/>
        <w:ind w:left="993" w:hanging="426"/>
        <w:jc w:val="both"/>
        <w:rPr>
          <w:rFonts w:ascii="Arial" w:eastAsia="Calibri" w:hAnsi="Arial" w:cs="Arial"/>
          <w:bCs/>
          <w:lang w:eastAsia="ar-SA"/>
        </w:rPr>
      </w:pPr>
      <w:r w:rsidRPr="001275B6">
        <w:rPr>
          <w:rFonts w:ascii="Arial" w:eastAsia="Calibri" w:hAnsi="Arial" w:cs="Arial"/>
          <w:bCs/>
          <w:lang w:eastAsia="ar-SA"/>
        </w:rPr>
        <w:t xml:space="preserve">Przeznaczenie: </w:t>
      </w:r>
      <w:r w:rsidR="009502DA">
        <w:rPr>
          <w:rFonts w:ascii="Arial" w:eastAsia="Calibri" w:hAnsi="Arial" w:cs="Arial"/>
          <w:bCs/>
          <w:lang w:eastAsia="ar-SA"/>
        </w:rPr>
        <w:t>powierzchniowa eksploatacja kopalin</w:t>
      </w:r>
      <w:r w:rsidRPr="001275B6">
        <w:rPr>
          <w:rFonts w:ascii="Arial" w:eastAsia="Calibri" w:hAnsi="Arial" w:cs="Arial"/>
          <w:bCs/>
          <w:lang w:eastAsia="ar-SA"/>
        </w:rPr>
        <w:t>.</w:t>
      </w:r>
    </w:p>
    <w:p w14:paraId="388845F7" w14:textId="77777777" w:rsidR="00C23EBD" w:rsidRPr="001275B6" w:rsidRDefault="009502DA" w:rsidP="00C23EBD">
      <w:pPr>
        <w:numPr>
          <w:ilvl w:val="0"/>
          <w:numId w:val="9"/>
        </w:numPr>
        <w:tabs>
          <w:tab w:val="clear" w:pos="720"/>
        </w:tabs>
        <w:suppressAutoHyphens/>
        <w:spacing w:after="0" w:line="100" w:lineRule="atLeast"/>
        <w:ind w:left="993" w:hanging="426"/>
        <w:jc w:val="both"/>
        <w:rPr>
          <w:rFonts w:ascii="Arial" w:eastAsia="Calibri" w:hAnsi="Arial" w:cs="Arial"/>
          <w:bCs/>
          <w:lang w:eastAsia="ar-SA"/>
        </w:rPr>
      </w:pPr>
      <w:r w:rsidRPr="009502DA">
        <w:rPr>
          <w:rFonts w:ascii="Arial" w:eastAsia="Calibri" w:hAnsi="Arial" w:cs="Arial"/>
          <w:bCs/>
          <w:lang w:eastAsia="ar-SA"/>
        </w:rPr>
        <w:t>Wprowadza si</w:t>
      </w:r>
      <w:r>
        <w:rPr>
          <w:rFonts w:ascii="Arial" w:eastAsia="Calibri" w:hAnsi="Arial" w:cs="Arial"/>
          <w:bCs/>
          <w:lang w:eastAsia="ar-SA"/>
        </w:rPr>
        <w:t xml:space="preserve">ę zakaz zabudowy, </w:t>
      </w:r>
      <w:proofErr w:type="gramStart"/>
      <w:r>
        <w:rPr>
          <w:rFonts w:ascii="Arial" w:eastAsia="Calibri" w:hAnsi="Arial" w:cs="Arial"/>
          <w:bCs/>
          <w:lang w:eastAsia="ar-SA"/>
        </w:rPr>
        <w:t>za wyjątkiem</w:t>
      </w:r>
      <w:proofErr w:type="gramEnd"/>
      <w:r>
        <w:rPr>
          <w:rFonts w:ascii="Arial" w:eastAsia="Calibri" w:hAnsi="Arial" w:cs="Arial"/>
          <w:bCs/>
          <w:lang w:eastAsia="ar-SA"/>
        </w:rPr>
        <w:t>:</w:t>
      </w:r>
      <w:r w:rsidRPr="009502DA">
        <w:rPr>
          <w:rFonts w:ascii="Arial" w:eastAsia="Calibri" w:hAnsi="Arial" w:cs="Arial"/>
          <w:bCs/>
          <w:lang w:eastAsia="ar-SA"/>
        </w:rPr>
        <w:t xml:space="preserve"> sieci i urządzeń infrastruktury technicznej oraz obsługi komunikacji, związanych z prowadzeniem działalności górniczej</w:t>
      </w:r>
      <w:r w:rsidR="00C23EBD" w:rsidRPr="001275B6">
        <w:rPr>
          <w:rFonts w:ascii="Arial" w:eastAsia="Calibri" w:hAnsi="Arial" w:cs="Arial"/>
          <w:bCs/>
          <w:lang w:eastAsia="ar-SA"/>
        </w:rPr>
        <w:t>.</w:t>
      </w:r>
    </w:p>
    <w:p w14:paraId="5EF0E760" w14:textId="77777777" w:rsidR="009502DA" w:rsidRDefault="009502DA" w:rsidP="00C23EBD">
      <w:pPr>
        <w:numPr>
          <w:ilvl w:val="0"/>
          <w:numId w:val="9"/>
        </w:numPr>
        <w:tabs>
          <w:tab w:val="clear" w:pos="720"/>
        </w:tabs>
        <w:suppressAutoHyphens/>
        <w:spacing w:after="0" w:line="100" w:lineRule="atLeast"/>
        <w:ind w:left="993" w:hanging="426"/>
        <w:jc w:val="both"/>
        <w:rPr>
          <w:rFonts w:ascii="Arial" w:eastAsia="Calibri" w:hAnsi="Arial" w:cs="Arial"/>
          <w:bCs/>
          <w:lang w:eastAsia="ar-SA"/>
        </w:rPr>
      </w:pPr>
      <w:r w:rsidRPr="009502DA">
        <w:rPr>
          <w:rFonts w:ascii="Arial" w:eastAsia="Calibri" w:hAnsi="Arial" w:cs="Arial"/>
          <w:lang w:eastAsia="ar-SA"/>
        </w:rPr>
        <w:t>Działalność związana z eksploatacją złoża nie może powodować ponadnormatywnych obciążeń środowiska uciążliwościami w zakresie hałasu, wibracji, emisji zanieczyszczeń pyłowych i gazowych, zanieczyszczenia wód podziemnych i powierzchniowych, promieniowania elektromagnetycznego poza granicami terenu, do którego inwestor posiada tytuł prawny</w:t>
      </w:r>
    </w:p>
    <w:p w14:paraId="5AE93520" w14:textId="77777777" w:rsidR="00C23EBD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3FA7F201" w14:textId="77777777" w:rsidR="00C23EBD" w:rsidRPr="001275B6" w:rsidRDefault="009502DA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</w:t>
      </w:r>
      <w:r w:rsidR="00C23EBD" w:rsidRPr="001275B6">
        <w:rPr>
          <w:rFonts w:ascii="Arial" w:eastAsia="Times New Roman" w:hAnsi="Arial" w:cs="Arial"/>
          <w:lang w:eastAsia="ar-SA"/>
        </w:rPr>
        <w:t>. Nieustalone w planie warunki zabudowy i zagospodarowania terenu regulują (odpowiednio) właściwe przepisy budowlane.</w:t>
      </w:r>
    </w:p>
    <w:p w14:paraId="28FBE0FD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61F30E78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Calibri" w:hAnsi="Arial" w:cs="Arial"/>
          <w:lang w:eastAsia="ar-SA"/>
        </w:rPr>
      </w:pPr>
      <w:r w:rsidRPr="001275B6">
        <w:rPr>
          <w:rFonts w:ascii="Arial" w:eastAsia="Calibri" w:hAnsi="Arial" w:cs="Arial"/>
          <w:b/>
          <w:bCs/>
          <w:lang w:eastAsia="ar-SA"/>
        </w:rPr>
        <w:t xml:space="preserve">§ </w:t>
      </w:r>
      <w:r w:rsidRPr="001275B6">
        <w:rPr>
          <w:rFonts w:ascii="Arial" w:eastAsia="SimSun" w:hAnsi="Arial" w:cs="Arial"/>
          <w:b/>
          <w:bCs/>
          <w:lang w:eastAsia="ar-SA"/>
        </w:rPr>
        <w:t>9</w:t>
      </w:r>
      <w:r w:rsidRPr="001275B6">
        <w:rPr>
          <w:rFonts w:ascii="Arial" w:eastAsia="Calibri" w:hAnsi="Arial" w:cs="Arial"/>
          <w:b/>
          <w:bCs/>
          <w:lang w:eastAsia="ar-SA"/>
        </w:rPr>
        <w:t xml:space="preserve">. </w:t>
      </w:r>
      <w:r w:rsidRPr="001275B6">
        <w:rPr>
          <w:rFonts w:ascii="Arial" w:eastAsia="Calibri" w:hAnsi="Arial" w:cs="Arial"/>
          <w:bCs/>
          <w:lang w:eastAsia="ar-SA"/>
        </w:rPr>
        <w:t>Szczegółowe warunki zagospodarowania terenów oraz ograniczenia w ich użytkowaniu, w tym zakaz zabudowy.</w:t>
      </w:r>
    </w:p>
    <w:p w14:paraId="447EF327" w14:textId="77777777" w:rsidR="00C23EBD" w:rsidRPr="001275B6" w:rsidRDefault="00C23EBD" w:rsidP="00C23EBD">
      <w:pPr>
        <w:suppressAutoHyphens/>
        <w:spacing w:after="0" w:line="100" w:lineRule="atLeast"/>
        <w:ind w:left="720"/>
        <w:jc w:val="both"/>
        <w:rPr>
          <w:rFonts w:ascii="Arial" w:eastAsia="Calibri" w:hAnsi="Arial" w:cs="Arial"/>
          <w:lang w:eastAsia="ar-SA"/>
        </w:rPr>
      </w:pPr>
    </w:p>
    <w:p w14:paraId="5542E5AD" w14:textId="77777777" w:rsidR="00C23EBD" w:rsidRPr="001275B6" w:rsidRDefault="009502DA" w:rsidP="00C23EBD">
      <w:pPr>
        <w:numPr>
          <w:ilvl w:val="1"/>
          <w:numId w:val="16"/>
        </w:numPr>
        <w:tabs>
          <w:tab w:val="clear" w:pos="1080"/>
        </w:tabs>
        <w:suppressAutoHyphens/>
        <w:spacing w:after="200" w:line="100" w:lineRule="atLeast"/>
        <w:ind w:left="567"/>
        <w:jc w:val="both"/>
        <w:rPr>
          <w:rFonts w:ascii="Arial" w:eastAsia="Calibri" w:hAnsi="Arial" w:cs="Arial"/>
          <w:lang w:eastAsia="ar-SA"/>
        </w:rPr>
      </w:pPr>
      <w:r w:rsidRPr="00942CDB">
        <w:rPr>
          <w:rFonts w:ascii="Arial" w:eastAsia="Calibri" w:hAnsi="Arial" w:cs="Arial"/>
          <w:lang w:eastAsia="ar-SA"/>
        </w:rPr>
        <w:t xml:space="preserve">W granicach planu </w:t>
      </w:r>
      <w:r>
        <w:rPr>
          <w:rFonts w:ascii="Arial" w:eastAsia="Calibri" w:hAnsi="Arial" w:cs="Arial"/>
          <w:lang w:eastAsia="ar-SA"/>
        </w:rPr>
        <w:t>występują</w:t>
      </w:r>
      <w:r w:rsidRPr="00AF020E">
        <w:rPr>
          <w:rFonts w:ascii="Arial" w:eastAsia="Calibri" w:hAnsi="Arial" w:cs="Arial"/>
          <w:lang w:eastAsia="ar-SA"/>
        </w:rPr>
        <w:t xml:space="preserve"> ograniczenia w zabudowie i zagospodarowaniu terenów zlokalizowanych w sąsiedztwie ściany lasu zgodnie z przepisami odrębnymi z zakresu bezpieczeństwa przeciwpożarowego</w:t>
      </w:r>
      <w:r w:rsidR="00C23EBD" w:rsidRPr="001275B6">
        <w:rPr>
          <w:rFonts w:ascii="Arial" w:eastAsia="Calibri" w:hAnsi="Arial" w:cs="Arial"/>
          <w:lang w:eastAsia="ar-SA"/>
        </w:rPr>
        <w:t>.</w:t>
      </w:r>
    </w:p>
    <w:p w14:paraId="0271F4C5" w14:textId="77777777" w:rsidR="00C23EBD" w:rsidRPr="001275B6" w:rsidRDefault="00C23EBD" w:rsidP="00C23EBD">
      <w:pPr>
        <w:suppressAutoHyphens/>
        <w:spacing w:after="200" w:line="100" w:lineRule="atLeast"/>
        <w:ind w:firstLine="284"/>
        <w:jc w:val="both"/>
        <w:rPr>
          <w:rFonts w:ascii="Arial" w:eastAsia="Calibri" w:hAnsi="Arial" w:cs="Arial"/>
          <w:lang w:eastAsia="ar-SA"/>
        </w:rPr>
      </w:pPr>
      <w:r w:rsidRPr="001275B6">
        <w:rPr>
          <w:rFonts w:ascii="Arial" w:eastAsia="Times New Roman" w:hAnsi="Arial" w:cs="Arial"/>
          <w:b/>
          <w:bCs/>
          <w:lang w:eastAsia="ar-SA"/>
        </w:rPr>
        <w:t>§ 10.</w:t>
      </w:r>
      <w:r w:rsidRPr="001275B6">
        <w:rPr>
          <w:rFonts w:ascii="Arial" w:eastAsia="Calibri" w:hAnsi="Arial" w:cs="Arial"/>
          <w:lang w:eastAsia="ar-SA"/>
        </w:rPr>
        <w:t>Ustalenia dotyczące zasad scalania i podziału nieruchomości.</w:t>
      </w:r>
    </w:p>
    <w:p w14:paraId="68C7D1A7" w14:textId="77777777" w:rsidR="00C23EBD" w:rsidRPr="001275B6" w:rsidRDefault="00C23EBD" w:rsidP="00C23EBD">
      <w:pPr>
        <w:numPr>
          <w:ilvl w:val="0"/>
          <w:numId w:val="20"/>
        </w:numPr>
        <w:suppressAutoHyphens/>
        <w:spacing w:after="0" w:line="100" w:lineRule="atLeast"/>
        <w:ind w:left="567" w:hanging="283"/>
        <w:contextualSpacing/>
        <w:jc w:val="both"/>
        <w:rPr>
          <w:rFonts w:ascii="Arial" w:eastAsia="Arial" w:hAnsi="Arial" w:cs="Arial"/>
          <w:lang w:eastAsia="ar-SA"/>
        </w:rPr>
      </w:pPr>
      <w:r w:rsidRPr="001275B6">
        <w:rPr>
          <w:rFonts w:ascii="Arial" w:eastAsia="Arial" w:hAnsi="Arial" w:cs="Arial"/>
          <w:lang w:eastAsia="ar-SA"/>
        </w:rPr>
        <w:t>W granicach obszaru planu nie ustala się granic obszarów wymagających obowiązkowego scalania i podziału nieruchomości.</w:t>
      </w:r>
    </w:p>
    <w:p w14:paraId="54C2D454" w14:textId="77777777" w:rsidR="00C23EBD" w:rsidRPr="001275B6" w:rsidRDefault="00C23EBD" w:rsidP="00C23EBD">
      <w:pPr>
        <w:spacing w:after="0" w:line="100" w:lineRule="atLeast"/>
        <w:ind w:left="1004"/>
        <w:contextualSpacing/>
        <w:jc w:val="both"/>
        <w:rPr>
          <w:rFonts w:ascii="Arial" w:eastAsia="Arial" w:hAnsi="Arial" w:cs="Arial"/>
          <w:lang w:eastAsia="ar-SA"/>
        </w:rPr>
      </w:pPr>
    </w:p>
    <w:p w14:paraId="51587122" w14:textId="77777777" w:rsidR="00C23EBD" w:rsidRPr="001275B6" w:rsidRDefault="00C23EBD" w:rsidP="00C23EBD">
      <w:pPr>
        <w:suppressAutoHyphens/>
        <w:spacing w:after="200" w:line="100" w:lineRule="atLeast"/>
        <w:ind w:firstLine="284"/>
        <w:jc w:val="both"/>
        <w:rPr>
          <w:rFonts w:ascii="Arial" w:eastAsia="Times New Roman" w:hAnsi="Arial" w:cs="Arial"/>
          <w:b/>
          <w:bCs/>
          <w:lang w:eastAsia="ar-SA"/>
        </w:rPr>
      </w:pPr>
      <w:r w:rsidRPr="001275B6">
        <w:rPr>
          <w:rFonts w:ascii="Arial" w:eastAsia="Times New Roman" w:hAnsi="Arial" w:cs="Arial"/>
          <w:b/>
          <w:bCs/>
          <w:lang w:eastAsia="ar-SA"/>
        </w:rPr>
        <w:t>§ 11. Ustalenia dotyczące liczby miejsc do parkowania i sposobu ich realizacji:</w:t>
      </w:r>
    </w:p>
    <w:p w14:paraId="48F8FE4B" w14:textId="77777777" w:rsidR="00C23EBD" w:rsidRPr="001275B6" w:rsidRDefault="00C23EBD" w:rsidP="00C23EBD">
      <w:pPr>
        <w:numPr>
          <w:ilvl w:val="0"/>
          <w:numId w:val="13"/>
        </w:numPr>
        <w:suppressAutoHyphens/>
        <w:spacing w:after="0" w:line="100" w:lineRule="atLeast"/>
        <w:ind w:left="709" w:hanging="425"/>
        <w:contextualSpacing/>
        <w:jc w:val="both"/>
        <w:rPr>
          <w:rFonts w:ascii="Arial" w:eastAsia="Arial" w:hAnsi="Arial" w:cs="Arial"/>
          <w:lang w:eastAsia="pl-PL"/>
        </w:rPr>
      </w:pPr>
      <w:r w:rsidRPr="001275B6">
        <w:rPr>
          <w:rFonts w:ascii="Arial" w:eastAsia="Arial" w:hAnsi="Arial" w:cs="Arial"/>
          <w:lang w:eastAsia="pl-PL"/>
        </w:rPr>
        <w:t xml:space="preserve">Nakazuje się zapewnienie miejsc do parkowania w granicach działki, na której zlokalizowana jest inwestycja lub </w:t>
      </w:r>
      <w:proofErr w:type="gramStart"/>
      <w:r w:rsidRPr="001275B6">
        <w:rPr>
          <w:rFonts w:ascii="Arial" w:eastAsia="Arial" w:hAnsi="Arial" w:cs="Arial"/>
          <w:lang w:eastAsia="pl-PL"/>
        </w:rPr>
        <w:t>terenu</w:t>
      </w:r>
      <w:proofErr w:type="gramEnd"/>
      <w:r w:rsidRPr="001275B6">
        <w:rPr>
          <w:rFonts w:ascii="Arial" w:eastAsia="Arial" w:hAnsi="Arial" w:cs="Arial"/>
          <w:lang w:eastAsia="pl-PL"/>
        </w:rPr>
        <w:t xml:space="preserve"> do którego inwestor ma tytuł prawny;</w:t>
      </w:r>
    </w:p>
    <w:p w14:paraId="13404E07" w14:textId="77777777" w:rsidR="00C23EBD" w:rsidRPr="001275B6" w:rsidRDefault="00C23EBD" w:rsidP="00C23EBD">
      <w:pPr>
        <w:numPr>
          <w:ilvl w:val="0"/>
          <w:numId w:val="13"/>
        </w:numPr>
        <w:suppressAutoHyphens/>
        <w:spacing w:after="0" w:line="100" w:lineRule="atLeast"/>
        <w:ind w:left="709" w:hanging="425"/>
        <w:contextualSpacing/>
        <w:jc w:val="both"/>
        <w:rPr>
          <w:rFonts w:ascii="Arial" w:eastAsia="Arial" w:hAnsi="Arial" w:cs="Arial"/>
          <w:lang w:eastAsia="pl-PL"/>
        </w:rPr>
      </w:pPr>
      <w:r w:rsidRPr="001275B6">
        <w:rPr>
          <w:rFonts w:ascii="Arial" w:eastAsia="Arial" w:hAnsi="Arial" w:cs="Arial"/>
          <w:lang w:eastAsia="pl-PL"/>
        </w:rPr>
        <w:t>Minimalną ilość miejsc parkingowych dla pojazdów zaopatrzonych w kartę parkingową ustala się zgodnie z przepisami odrębnymi w tym również dla terenów innych niż drogi publiczne, strefy ruchu i zamieszkania.</w:t>
      </w:r>
    </w:p>
    <w:p w14:paraId="24FE20A9" w14:textId="77777777" w:rsidR="00C23EBD" w:rsidRPr="001275B6" w:rsidRDefault="00C23EBD" w:rsidP="00C23EBD">
      <w:pPr>
        <w:spacing w:after="0" w:line="100" w:lineRule="atLeast"/>
        <w:ind w:left="993"/>
        <w:contextualSpacing/>
        <w:jc w:val="both"/>
        <w:rPr>
          <w:rFonts w:ascii="Arial" w:eastAsia="Arial" w:hAnsi="Arial" w:cs="Arial"/>
          <w:lang w:eastAsia="pl-PL"/>
        </w:rPr>
      </w:pPr>
    </w:p>
    <w:p w14:paraId="4437BD20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1275B6">
        <w:rPr>
          <w:rFonts w:ascii="Arial" w:eastAsia="Times New Roman" w:hAnsi="Arial" w:cs="Arial"/>
          <w:b/>
          <w:bCs/>
          <w:lang w:eastAsia="ar-SA"/>
        </w:rPr>
        <w:t>§ 12.</w:t>
      </w:r>
      <w:r w:rsidRPr="001275B6">
        <w:rPr>
          <w:rFonts w:ascii="Arial" w:eastAsia="Times New Roman" w:hAnsi="Arial" w:cs="Arial"/>
          <w:lang w:eastAsia="ar-SA"/>
        </w:rPr>
        <w:t xml:space="preserve"> Ustalenia dotyczące zasad budowy systemów komunikacji i infrastruktury technicznej.</w:t>
      </w:r>
    </w:p>
    <w:p w14:paraId="295F4447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46CB0E7E" w14:textId="77777777" w:rsidR="00C23EBD" w:rsidRDefault="00C23EBD" w:rsidP="00C23EBD">
      <w:pPr>
        <w:numPr>
          <w:ilvl w:val="0"/>
          <w:numId w:val="17"/>
        </w:numPr>
        <w:suppressAutoHyphens/>
        <w:spacing w:after="0" w:line="100" w:lineRule="atLeast"/>
        <w:ind w:left="709" w:hanging="425"/>
        <w:contextualSpacing/>
        <w:jc w:val="both"/>
        <w:rPr>
          <w:rFonts w:ascii="Arial" w:eastAsia="Arial" w:hAnsi="Arial" w:cs="Arial"/>
          <w:lang w:eastAsia="pl-PL"/>
        </w:rPr>
      </w:pPr>
      <w:r w:rsidRPr="001275B6">
        <w:rPr>
          <w:rFonts w:ascii="Arial" w:eastAsia="Arial" w:hAnsi="Arial" w:cs="Arial"/>
          <w:lang w:eastAsia="pl-PL"/>
        </w:rPr>
        <w:lastRenderedPageBreak/>
        <w:t xml:space="preserve">Dla terenów w granicach planu zewnętrzny układ komunikacyjny </w:t>
      </w:r>
      <w:proofErr w:type="spellStart"/>
      <w:r w:rsidRPr="001275B6">
        <w:rPr>
          <w:rFonts w:ascii="Arial" w:eastAsia="Arial" w:hAnsi="Arial" w:cs="Arial"/>
          <w:lang w:eastAsia="pl-PL"/>
        </w:rPr>
        <w:t>stanowi</w:t>
      </w:r>
      <w:r w:rsidR="00302CAC">
        <w:rPr>
          <w:rFonts w:ascii="Arial" w:eastAsia="Arial" w:hAnsi="Arial" w:cs="Arial"/>
          <w:lang w:eastAsia="pl-PL"/>
        </w:rPr>
        <w:t>ą</w:t>
      </w:r>
      <w:r w:rsidRPr="001275B6">
        <w:rPr>
          <w:rFonts w:ascii="Arial" w:eastAsia="Arial" w:hAnsi="Arial" w:cs="Arial"/>
          <w:lang w:eastAsia="pl-PL"/>
        </w:rPr>
        <w:t>drogi</w:t>
      </w:r>
      <w:proofErr w:type="spellEnd"/>
      <w:r w:rsidRPr="001275B6">
        <w:rPr>
          <w:rFonts w:ascii="Arial" w:eastAsia="Arial" w:hAnsi="Arial" w:cs="Arial"/>
          <w:lang w:eastAsia="pl-PL"/>
        </w:rPr>
        <w:t xml:space="preserve"> wewnętrzne,</w:t>
      </w:r>
      <w:r>
        <w:rPr>
          <w:rFonts w:ascii="Arial" w:eastAsia="Arial" w:hAnsi="Arial" w:cs="Arial"/>
          <w:lang w:eastAsia="pl-PL"/>
        </w:rPr>
        <w:t xml:space="preserve"> zlokalizowane w </w:t>
      </w:r>
      <w:r w:rsidRPr="001275B6">
        <w:rPr>
          <w:rFonts w:ascii="Arial" w:eastAsia="Arial" w:hAnsi="Arial" w:cs="Arial"/>
          <w:lang w:eastAsia="pl-PL"/>
        </w:rPr>
        <w:t>bezpośrednim sąsiedztwie terenu objętego planem.</w:t>
      </w:r>
    </w:p>
    <w:p w14:paraId="76F7C22D" w14:textId="77777777" w:rsidR="00302CAC" w:rsidRDefault="00302CAC" w:rsidP="00C23EBD">
      <w:pPr>
        <w:numPr>
          <w:ilvl w:val="0"/>
          <w:numId w:val="17"/>
        </w:numPr>
        <w:suppressAutoHyphens/>
        <w:spacing w:after="0" w:line="100" w:lineRule="atLeast"/>
        <w:ind w:left="709" w:hanging="425"/>
        <w:contextualSpacing/>
        <w:jc w:val="both"/>
        <w:rPr>
          <w:rFonts w:ascii="Arial" w:eastAsia="Arial" w:hAnsi="Arial" w:cs="Arial"/>
          <w:lang w:eastAsia="pl-PL"/>
        </w:rPr>
      </w:pPr>
      <w:r>
        <w:rPr>
          <w:rFonts w:ascii="Arial" w:hAnsi="Arial" w:cs="Arial"/>
        </w:rPr>
        <w:t>W związku z wywozem kruszywa z terenów oznaczonych symbolem 1PE oraz z tytułu przepisów o drogach publicznych, transport materiałów należy wykonywać pojazdami, których masy całkowite i naciski na osie łącznie z ładunkiem nie przekraczają dopuszczalnych norm. W przypadku stwierdzenia pogorszenia się stanu technicznego dróg z tytułu w/w wywozu kruszywa, zarządca drogi może ograniczyć masę całkowitą pojazdów i dopuszczalne naciski na oś w celu ochrony dróg przed zniszczeniem oraz uzależnić korzystanie z drogi pojazdom przekraczającym obecną normę nacisku pod warunkiem dokonania przebudowy w celu uzyskania wyższej nośności drogi</w:t>
      </w:r>
    </w:p>
    <w:p w14:paraId="19E1205A" w14:textId="77777777" w:rsidR="00C23EBD" w:rsidRPr="001275B6" w:rsidRDefault="00C23EBD" w:rsidP="00C23EBD">
      <w:pPr>
        <w:suppressAutoHyphens/>
        <w:spacing w:after="0" w:line="100" w:lineRule="atLeast"/>
        <w:ind w:left="709"/>
        <w:contextualSpacing/>
        <w:jc w:val="both"/>
        <w:rPr>
          <w:rFonts w:ascii="Arial" w:eastAsia="Arial" w:hAnsi="Arial" w:cs="Arial"/>
          <w:lang w:eastAsia="pl-PL"/>
        </w:rPr>
      </w:pPr>
    </w:p>
    <w:p w14:paraId="6CA2D4AA" w14:textId="77777777" w:rsidR="00C23EBD" w:rsidRPr="001275B6" w:rsidRDefault="00C23EBD" w:rsidP="00C23EBD">
      <w:pPr>
        <w:numPr>
          <w:ilvl w:val="0"/>
          <w:numId w:val="17"/>
        </w:numPr>
        <w:suppressAutoHyphens/>
        <w:spacing w:after="0" w:line="100" w:lineRule="atLeast"/>
        <w:ind w:left="709" w:hanging="425"/>
        <w:contextualSpacing/>
        <w:jc w:val="both"/>
        <w:rPr>
          <w:rFonts w:ascii="Arial" w:eastAsia="Arial" w:hAnsi="Arial" w:cs="Arial"/>
          <w:lang w:eastAsia="pl-PL"/>
        </w:rPr>
      </w:pPr>
      <w:r w:rsidRPr="001275B6">
        <w:rPr>
          <w:rFonts w:ascii="Arial" w:eastAsia="Arial" w:hAnsi="Arial" w:cs="Arial"/>
          <w:lang w:eastAsia="pl-PL"/>
        </w:rPr>
        <w:t xml:space="preserve">Ustalenia w zakresie infrastruktury </w:t>
      </w:r>
      <w:proofErr w:type="gramStart"/>
      <w:r w:rsidRPr="001275B6">
        <w:rPr>
          <w:rFonts w:ascii="Arial" w:eastAsia="Arial" w:hAnsi="Arial" w:cs="Arial"/>
          <w:lang w:eastAsia="pl-PL"/>
        </w:rPr>
        <w:t>technicznej :</w:t>
      </w:r>
      <w:proofErr w:type="gramEnd"/>
    </w:p>
    <w:p w14:paraId="3DC571E6" w14:textId="77777777" w:rsidR="00C23EBD" w:rsidRPr="001275B6" w:rsidRDefault="00C23EBD" w:rsidP="00C23EBD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SimSun" w:hAnsi="Arial" w:cs="font352"/>
          <w:lang w:eastAsia="ar-SA"/>
        </w:rPr>
      </w:pPr>
      <w:r w:rsidRPr="001275B6">
        <w:rPr>
          <w:rFonts w:ascii="Arial" w:eastAsia="SimSun" w:hAnsi="Arial" w:cs="font352"/>
          <w:lang w:eastAsia="ar-SA"/>
        </w:rPr>
        <w:t>Zaopatrzenie w wodę na cele bytowe, gospodarcze i przeciwpożarowe należy realizować poprzez przyłączenie do istniejącej oraz nowoprojektowanej sieci wodociągowej.</w:t>
      </w:r>
    </w:p>
    <w:p w14:paraId="5AAF4D02" w14:textId="77777777" w:rsidR="00C23EBD" w:rsidRPr="001275B6" w:rsidRDefault="00C23EBD" w:rsidP="00C23EBD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SimSun" w:hAnsi="Arial" w:cs="font352"/>
          <w:lang w:eastAsia="ar-SA"/>
        </w:rPr>
      </w:pPr>
      <w:r w:rsidRPr="001275B6">
        <w:rPr>
          <w:rFonts w:ascii="Arial" w:eastAsia="SimSun" w:hAnsi="Arial" w:cs="font352"/>
          <w:lang w:eastAsia="ar-SA"/>
        </w:rPr>
        <w:t>Ustala się obowiązek projektowania i wykonania sieci wodociągowej w sposób uwzględniający potrzeby ochrony przeciwpożarowej zgodnie z zasadami określonymi w przepisach odrębnych dotyczących ochrony przeciwpożarowej, w tym rozmieszczenie hydrantów nadziemnych zapewniających możliwość intensywnego czerpania wody do celów przeciwpożarowych.</w:t>
      </w:r>
    </w:p>
    <w:p w14:paraId="122A385F" w14:textId="77777777" w:rsidR="00C23EBD" w:rsidRPr="001275B6" w:rsidRDefault="00C23EBD" w:rsidP="00C23EBD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SimSun" w:hAnsi="Arial" w:cs="font352"/>
          <w:lang w:eastAsia="ar-SA"/>
        </w:rPr>
      </w:pPr>
      <w:r w:rsidRPr="001275B6">
        <w:rPr>
          <w:rFonts w:ascii="Arial" w:eastAsia="SimSun" w:hAnsi="Arial" w:cs="font352"/>
          <w:lang w:eastAsia="ar-SA"/>
        </w:rPr>
        <w:t>Dopuszcza się roboty budowlane oraz lokalizacje sieci wodociągowej, sieci kanalizacji sanitarnej, sieci elektroenergetycznej i telekomunikacyjnej w granicach działek budowlanych z zachowaniem odpowiednich odległości od obiektów budowlanych i urządzeń uzbrojenia terenu oraz zgodnie z przepisami odrębnymi oraz w sposób niekolidujący z przeznaczeniem terenu</w:t>
      </w:r>
      <w:r>
        <w:rPr>
          <w:rFonts w:ascii="Arial" w:eastAsia="SimSun" w:hAnsi="Arial" w:cs="font352"/>
          <w:lang w:eastAsia="ar-SA"/>
        </w:rPr>
        <w:t xml:space="preserve"> i</w:t>
      </w:r>
      <w:r w:rsidRPr="006F0E3E">
        <w:rPr>
          <w:rFonts w:ascii="Arial" w:eastAsia="SimSun" w:hAnsi="Arial" w:cs="font352"/>
          <w:lang w:eastAsia="ar-SA"/>
        </w:rPr>
        <w:t xml:space="preserve"> niepowodujący zmiany ustalonego przeznaczenia terenu elementarnego</w:t>
      </w:r>
      <w:r w:rsidRPr="001275B6">
        <w:rPr>
          <w:rFonts w:ascii="Arial" w:eastAsia="SimSun" w:hAnsi="Arial" w:cs="font352"/>
          <w:lang w:eastAsia="ar-SA"/>
        </w:rPr>
        <w:t>.</w:t>
      </w:r>
    </w:p>
    <w:p w14:paraId="78C1448A" w14:textId="77777777" w:rsidR="00C23EBD" w:rsidRPr="001275B6" w:rsidRDefault="00C23EBD" w:rsidP="00C23EBD">
      <w:pPr>
        <w:spacing w:after="0" w:line="276" w:lineRule="auto"/>
        <w:ind w:left="720"/>
        <w:jc w:val="both"/>
        <w:rPr>
          <w:rFonts w:ascii="Arial" w:eastAsia="SimSun" w:hAnsi="Arial" w:cs="font352"/>
          <w:lang w:eastAsia="ar-SA"/>
        </w:rPr>
      </w:pPr>
    </w:p>
    <w:p w14:paraId="296F4C88" w14:textId="77777777" w:rsidR="00C23EBD" w:rsidRPr="001275B6" w:rsidRDefault="00C23EBD" w:rsidP="00C23EBD">
      <w:pPr>
        <w:suppressAutoHyphens/>
        <w:spacing w:after="0" w:line="100" w:lineRule="atLeast"/>
        <w:ind w:left="709"/>
        <w:contextualSpacing/>
        <w:jc w:val="both"/>
        <w:rPr>
          <w:rFonts w:ascii="Arial" w:eastAsia="Arial" w:hAnsi="Arial" w:cs="Arial"/>
          <w:lang w:eastAsia="pl-PL"/>
        </w:rPr>
      </w:pPr>
    </w:p>
    <w:p w14:paraId="2DD7D48D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bCs/>
          <w:lang w:eastAsia="ar-SA"/>
        </w:rPr>
      </w:pPr>
      <w:r w:rsidRPr="001275B6">
        <w:rPr>
          <w:rFonts w:ascii="Arial" w:eastAsia="Times New Roman" w:hAnsi="Arial" w:cs="Arial"/>
          <w:b/>
          <w:bCs/>
          <w:lang w:eastAsia="ar-SA"/>
        </w:rPr>
        <w:t>§ 13</w:t>
      </w:r>
      <w:r w:rsidRPr="001275B6">
        <w:rPr>
          <w:rFonts w:ascii="Arial" w:eastAsia="Times New Roman" w:hAnsi="Arial" w:cs="Arial"/>
          <w:bCs/>
          <w:lang w:eastAsia="ar-SA"/>
        </w:rPr>
        <w:t>. Lokalizacje inwestycji celu publicznego, o których mowa w przepisach art. 2 pkt 5 ustawy o planowaniu i zagospodarowaniu przestrzennym.</w:t>
      </w:r>
    </w:p>
    <w:p w14:paraId="4C01E237" w14:textId="77777777" w:rsidR="00C23EBD" w:rsidRPr="001275B6" w:rsidRDefault="00C23EBD" w:rsidP="00C23EBD">
      <w:pPr>
        <w:suppressAutoHyphens/>
        <w:spacing w:after="0" w:line="100" w:lineRule="atLeast"/>
        <w:ind w:left="426"/>
        <w:jc w:val="both"/>
        <w:rPr>
          <w:rFonts w:ascii="Arial" w:eastAsia="Times New Roman" w:hAnsi="Arial" w:cs="Arial"/>
          <w:lang w:eastAsia="ar-SA"/>
        </w:rPr>
      </w:pPr>
    </w:p>
    <w:p w14:paraId="7F502C45" w14:textId="77777777" w:rsidR="00C23EBD" w:rsidRPr="001275B6" w:rsidRDefault="00C23EBD" w:rsidP="00C23EBD">
      <w:pPr>
        <w:numPr>
          <w:ilvl w:val="0"/>
          <w:numId w:val="18"/>
        </w:numPr>
        <w:suppressAutoHyphens/>
        <w:spacing w:after="0" w:line="100" w:lineRule="atLeast"/>
        <w:ind w:left="709" w:hanging="425"/>
        <w:contextualSpacing/>
        <w:jc w:val="both"/>
        <w:rPr>
          <w:rFonts w:ascii="Arial" w:eastAsia="Arial" w:hAnsi="Arial" w:cs="Arial"/>
          <w:lang w:eastAsia="pl-PL"/>
        </w:rPr>
      </w:pPr>
      <w:r w:rsidRPr="001275B6">
        <w:rPr>
          <w:rFonts w:ascii="Arial" w:eastAsia="Arial" w:hAnsi="Arial" w:cs="Arial"/>
          <w:lang w:eastAsia="pl-PL"/>
        </w:rPr>
        <w:t xml:space="preserve">W granicach planu nie wyznacza się lokalizacji inwestycji celu publicznego o znaczeniu   </w:t>
      </w:r>
      <w:r w:rsidR="00302CAC">
        <w:rPr>
          <w:rFonts w:ascii="Arial" w:eastAsia="Arial" w:hAnsi="Arial" w:cs="Arial"/>
          <w:lang w:eastAsia="pl-PL"/>
        </w:rPr>
        <w:t xml:space="preserve">ponadlokalnym i </w:t>
      </w:r>
      <w:r w:rsidRPr="001275B6">
        <w:rPr>
          <w:rFonts w:ascii="Arial" w:eastAsia="Arial" w:hAnsi="Arial" w:cs="Arial"/>
          <w:lang w:eastAsia="pl-PL"/>
        </w:rPr>
        <w:t>lokalnym, o których mowa przepisach art. 2 pkt 5 ustawy o planowaniu i zagospodarowaniu przestrzennym.</w:t>
      </w:r>
    </w:p>
    <w:p w14:paraId="41BF6088" w14:textId="77777777" w:rsidR="00C23EBD" w:rsidRPr="001275B6" w:rsidRDefault="00C23EBD" w:rsidP="00C23EBD">
      <w:pPr>
        <w:suppressAutoHyphens/>
        <w:spacing w:after="0" w:line="100" w:lineRule="atLeast"/>
        <w:ind w:left="709"/>
        <w:contextualSpacing/>
        <w:jc w:val="both"/>
        <w:rPr>
          <w:rFonts w:ascii="Arial" w:eastAsia="Arial" w:hAnsi="Arial" w:cs="Arial"/>
          <w:lang w:eastAsia="pl-PL"/>
        </w:rPr>
      </w:pPr>
    </w:p>
    <w:p w14:paraId="65E718D8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bCs/>
          <w:lang w:eastAsia="ar-SA"/>
        </w:rPr>
      </w:pPr>
      <w:r w:rsidRPr="001275B6">
        <w:rPr>
          <w:rFonts w:ascii="Arial" w:eastAsia="Times New Roman" w:hAnsi="Arial" w:cs="Arial"/>
          <w:b/>
          <w:bCs/>
          <w:lang w:eastAsia="ar-SA"/>
        </w:rPr>
        <w:t>§ 14</w:t>
      </w:r>
      <w:r w:rsidRPr="001275B6">
        <w:rPr>
          <w:rFonts w:ascii="Arial" w:eastAsia="Times New Roman" w:hAnsi="Arial" w:cs="Arial"/>
          <w:bCs/>
          <w:lang w:eastAsia="ar-SA"/>
        </w:rPr>
        <w:t>. Granice i sposoby zagospodarowania terenów i obiektów podlegających ochronie, ustalonych na podstawie przepisów odrębnych.</w:t>
      </w:r>
    </w:p>
    <w:p w14:paraId="6DB115B2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bCs/>
          <w:lang w:eastAsia="ar-SA"/>
        </w:rPr>
      </w:pPr>
    </w:p>
    <w:p w14:paraId="3D9A37D7" w14:textId="77777777" w:rsidR="00302CAC" w:rsidRDefault="00302CAC" w:rsidP="00C23EBD">
      <w:pPr>
        <w:numPr>
          <w:ilvl w:val="0"/>
          <w:numId w:val="19"/>
        </w:numPr>
        <w:suppressAutoHyphens/>
        <w:spacing w:after="0" w:line="100" w:lineRule="atLeast"/>
        <w:ind w:left="709" w:hanging="425"/>
        <w:contextualSpacing/>
        <w:jc w:val="both"/>
        <w:rPr>
          <w:rFonts w:ascii="Arial" w:eastAsia="Arial" w:hAnsi="Arial" w:cs="Arial"/>
          <w:lang w:eastAsia="pl-PL"/>
        </w:rPr>
      </w:pPr>
      <w:r>
        <w:rPr>
          <w:rFonts w:ascii="Arial" w:hAnsi="Arial" w:cs="Arial"/>
        </w:rPr>
        <w:t>W granicach planu występuje fragment udokumentowanego złoża kruszywa naturalnego „Filice” oznaczonego na rysunku planu.</w:t>
      </w:r>
    </w:p>
    <w:p w14:paraId="605CF56A" w14:textId="77777777" w:rsidR="00302CAC" w:rsidRDefault="00302CAC" w:rsidP="00302CAC">
      <w:pPr>
        <w:suppressAutoHyphens/>
        <w:spacing w:after="0" w:line="100" w:lineRule="atLeast"/>
        <w:ind w:left="709"/>
        <w:contextualSpacing/>
        <w:jc w:val="both"/>
        <w:rPr>
          <w:rFonts w:ascii="Arial" w:eastAsia="Arial" w:hAnsi="Arial" w:cs="Arial"/>
          <w:lang w:eastAsia="pl-PL"/>
        </w:rPr>
      </w:pPr>
    </w:p>
    <w:p w14:paraId="693FDA31" w14:textId="77777777" w:rsidR="00C23EBD" w:rsidRPr="001275B6" w:rsidRDefault="00C23EBD" w:rsidP="00C23EBD">
      <w:pPr>
        <w:numPr>
          <w:ilvl w:val="0"/>
          <w:numId w:val="19"/>
        </w:numPr>
        <w:suppressAutoHyphens/>
        <w:spacing w:after="0" w:line="100" w:lineRule="atLeast"/>
        <w:ind w:left="709" w:hanging="425"/>
        <w:contextualSpacing/>
        <w:jc w:val="both"/>
        <w:rPr>
          <w:rFonts w:ascii="Arial" w:eastAsia="Arial" w:hAnsi="Arial" w:cs="Arial"/>
          <w:lang w:eastAsia="pl-PL"/>
        </w:rPr>
      </w:pPr>
      <w:r w:rsidRPr="001275B6">
        <w:rPr>
          <w:rFonts w:ascii="Arial" w:eastAsia="Arial" w:hAnsi="Arial" w:cs="Arial"/>
          <w:lang w:eastAsia="pl-PL"/>
        </w:rPr>
        <w:t>Obszar objęty planem, położony jest w zasięgu Głównego Zbiornika Wód Podziemnych nr 215 "Subniecka Warszawska" oraz Głównego Zbiornika Wód Podziemnych nr 214 "Działdowo".</w:t>
      </w:r>
    </w:p>
    <w:p w14:paraId="51A27F36" w14:textId="77777777" w:rsidR="00C23EBD" w:rsidRPr="001275B6" w:rsidRDefault="00C23EBD" w:rsidP="00C23EBD">
      <w:pPr>
        <w:suppressAutoHyphens/>
        <w:spacing w:after="0" w:line="100" w:lineRule="atLeast"/>
        <w:ind w:left="709"/>
        <w:contextualSpacing/>
        <w:jc w:val="both"/>
        <w:rPr>
          <w:rFonts w:ascii="Arial" w:eastAsia="Arial" w:hAnsi="Arial" w:cs="Arial"/>
          <w:lang w:eastAsia="pl-PL"/>
        </w:rPr>
      </w:pPr>
    </w:p>
    <w:p w14:paraId="61F72CA8" w14:textId="77777777" w:rsidR="00C23EBD" w:rsidRPr="001275B6" w:rsidRDefault="00C23EBD" w:rsidP="00C23EBD">
      <w:pPr>
        <w:numPr>
          <w:ilvl w:val="0"/>
          <w:numId w:val="19"/>
        </w:numPr>
        <w:suppressAutoHyphens/>
        <w:spacing w:after="0" w:line="100" w:lineRule="atLeast"/>
        <w:ind w:left="709" w:hanging="425"/>
        <w:contextualSpacing/>
        <w:jc w:val="both"/>
        <w:rPr>
          <w:rFonts w:ascii="Arial" w:eastAsia="Arial" w:hAnsi="Arial" w:cs="Arial"/>
          <w:lang w:eastAsia="pl-PL"/>
        </w:rPr>
      </w:pPr>
      <w:r w:rsidRPr="001275B6">
        <w:rPr>
          <w:rFonts w:ascii="Arial" w:eastAsia="Arial" w:hAnsi="Arial" w:cs="Arial"/>
          <w:lang w:eastAsia="pl-PL"/>
        </w:rPr>
        <w:t>Obszar objęty planem znajduje się poza granicami Aglomeracji Działdowo ustanowioną przepisami odrębnymi dot. gospodarki ściekowej.</w:t>
      </w:r>
    </w:p>
    <w:p w14:paraId="62791467" w14:textId="77777777" w:rsidR="00C23EBD" w:rsidRPr="001275B6" w:rsidRDefault="00C23EBD" w:rsidP="00C23EBD">
      <w:pPr>
        <w:suppressAutoHyphens/>
        <w:spacing w:after="0" w:line="100" w:lineRule="atLeast"/>
        <w:ind w:left="360"/>
        <w:jc w:val="both"/>
        <w:rPr>
          <w:rFonts w:ascii="Arial" w:eastAsia="Arial" w:hAnsi="Arial" w:cs="Arial"/>
          <w:lang w:eastAsia="ar-SA"/>
        </w:rPr>
      </w:pPr>
    </w:p>
    <w:p w14:paraId="5A10986C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bCs/>
          <w:lang w:eastAsia="ar-SA"/>
        </w:rPr>
      </w:pPr>
      <w:r w:rsidRPr="001275B6">
        <w:rPr>
          <w:rFonts w:ascii="Arial" w:eastAsia="Times New Roman" w:hAnsi="Arial" w:cs="Arial"/>
          <w:b/>
          <w:bCs/>
          <w:lang w:eastAsia="ar-SA"/>
        </w:rPr>
        <w:t>§ 15</w:t>
      </w:r>
      <w:r w:rsidRPr="001275B6">
        <w:rPr>
          <w:rFonts w:ascii="Arial" w:eastAsia="Times New Roman" w:hAnsi="Arial" w:cs="Arial"/>
          <w:bCs/>
          <w:lang w:eastAsia="ar-SA"/>
        </w:rPr>
        <w:t>. Ustalenia dotyczące tymczasowego zagospodarowania, urządzania i użytkowania terenów.</w:t>
      </w:r>
    </w:p>
    <w:p w14:paraId="49B43B61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bCs/>
          <w:lang w:eastAsia="ar-SA"/>
        </w:rPr>
      </w:pPr>
    </w:p>
    <w:p w14:paraId="2256D168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b/>
          <w:bCs/>
          <w:lang w:eastAsia="ar-SA"/>
        </w:rPr>
      </w:pPr>
      <w:r w:rsidRPr="001275B6">
        <w:rPr>
          <w:rFonts w:ascii="Arial" w:eastAsia="Times New Roman" w:hAnsi="Arial" w:cs="Arial"/>
          <w:bCs/>
          <w:lang w:eastAsia="ar-SA"/>
        </w:rPr>
        <w:lastRenderedPageBreak/>
        <w:t>1. W graniach planu ustala się zakaz lokalizowania tymczasowych obiektów budowlanych, w tym przyłączeń takich obiektów do sieci i urządzeń infrastruktury technicznej, z wyjątkiem lokalizacji zapleczy budowy w rozumieniu właściwych przepisów budowlanych.</w:t>
      </w:r>
    </w:p>
    <w:p w14:paraId="77AC3C19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258A8990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1275B6">
        <w:rPr>
          <w:rFonts w:ascii="Arial" w:eastAsia="Times New Roman" w:hAnsi="Arial" w:cs="Arial"/>
          <w:b/>
          <w:bCs/>
          <w:lang w:eastAsia="ar-SA"/>
        </w:rPr>
        <w:t>§ 16.</w:t>
      </w:r>
      <w:r w:rsidRPr="001275B6">
        <w:rPr>
          <w:rFonts w:ascii="Arial" w:eastAsia="Times New Roman" w:hAnsi="Arial" w:cs="Arial"/>
          <w:lang w:eastAsia="ar-SA"/>
        </w:rPr>
        <w:t xml:space="preserve"> Ustalenia dotyczące stawek z tytułu art. 36 ust. 4 ustawy o planowaniu i zagospodarowaniu przestrzennym:</w:t>
      </w:r>
    </w:p>
    <w:p w14:paraId="4ECC242A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08944AB5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1275B6">
        <w:rPr>
          <w:rFonts w:ascii="Arial" w:eastAsia="Times New Roman" w:hAnsi="Arial" w:cs="Arial"/>
          <w:lang w:eastAsia="ar-SA"/>
        </w:rPr>
        <w:t>1. Ustala się stawkę procentową służącą naliczeniu jednorazowej opłaty z tytułu wzrostu wartości nieruchomości w związku z uchwaleniem planu w wysokości 30%.</w:t>
      </w:r>
    </w:p>
    <w:p w14:paraId="3C02C75D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51A70ACF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1275B6">
        <w:rPr>
          <w:rFonts w:ascii="Arial" w:eastAsia="Times New Roman" w:hAnsi="Arial" w:cs="Arial"/>
          <w:b/>
          <w:bCs/>
          <w:lang w:eastAsia="ar-SA"/>
        </w:rPr>
        <w:t>§ 17.</w:t>
      </w:r>
      <w:r w:rsidRPr="001275B6">
        <w:rPr>
          <w:rFonts w:ascii="Arial" w:eastAsia="Times New Roman" w:hAnsi="Arial" w:cs="Arial"/>
          <w:lang w:eastAsia="ar-SA"/>
        </w:rPr>
        <w:t xml:space="preserve"> 1. Uchwała podlega ogłoszeniu w Dzienniku Urzędowym Województwa Warmińsko-Mazurskiego.</w:t>
      </w:r>
    </w:p>
    <w:p w14:paraId="105680BE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6195AED2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1275B6">
        <w:rPr>
          <w:rFonts w:ascii="Arial" w:eastAsia="Times New Roman" w:hAnsi="Arial" w:cs="Arial"/>
          <w:lang w:eastAsia="ar-SA"/>
        </w:rPr>
        <w:t>2. Wykonanie uchwały powierza się Wójtowi Gminy Działdowo.</w:t>
      </w:r>
    </w:p>
    <w:p w14:paraId="4660982A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02BA4FFD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  <w:r w:rsidRPr="001275B6">
        <w:rPr>
          <w:rFonts w:ascii="Arial" w:eastAsia="Times New Roman" w:hAnsi="Arial" w:cs="Arial"/>
          <w:b/>
          <w:bCs/>
          <w:lang w:eastAsia="ar-SA"/>
        </w:rPr>
        <w:t>§ 18.</w:t>
      </w:r>
      <w:r w:rsidRPr="001275B6">
        <w:rPr>
          <w:rFonts w:ascii="Arial" w:eastAsia="Times New Roman" w:hAnsi="Arial" w:cs="Arial"/>
          <w:lang w:eastAsia="ar-SA"/>
        </w:rPr>
        <w:t xml:space="preserve"> Uchwała wchodzi w życie po 14 dniach od daty jej ogłoszenia w Dzienniku Urzędowym Województwa Warmińsko-Mazurskiego.</w:t>
      </w:r>
    </w:p>
    <w:p w14:paraId="409B5063" w14:textId="77777777" w:rsidR="00C23EBD" w:rsidRPr="001275B6" w:rsidRDefault="00C23EBD" w:rsidP="00C23EBD">
      <w:pPr>
        <w:suppressAutoHyphens/>
        <w:spacing w:after="0" w:line="100" w:lineRule="atLeast"/>
        <w:ind w:firstLine="284"/>
        <w:jc w:val="both"/>
        <w:rPr>
          <w:rFonts w:ascii="Arial" w:eastAsia="Times New Roman" w:hAnsi="Arial" w:cs="Arial"/>
          <w:lang w:eastAsia="ar-SA"/>
        </w:rPr>
      </w:pPr>
    </w:p>
    <w:p w14:paraId="2167B7A4" w14:textId="77777777" w:rsidR="00C23EBD" w:rsidRPr="001275B6" w:rsidRDefault="00C23EBD" w:rsidP="00C23EBD">
      <w:pPr>
        <w:suppressAutoHyphens/>
        <w:spacing w:after="0" w:line="100" w:lineRule="atLeast"/>
        <w:ind w:firstLine="5529"/>
        <w:rPr>
          <w:rFonts w:ascii="Calibri" w:eastAsia="SimSun" w:hAnsi="Calibri" w:cs="font352"/>
          <w:lang w:eastAsia="ar-SA"/>
        </w:rPr>
      </w:pPr>
      <w:r w:rsidRPr="001275B6">
        <w:rPr>
          <w:rFonts w:ascii="Arial" w:eastAsia="Times New Roman" w:hAnsi="Arial" w:cs="Arial"/>
          <w:lang w:eastAsia="ar-SA"/>
        </w:rPr>
        <w:t>Przewodniczący Rady Gminy</w:t>
      </w:r>
    </w:p>
    <w:p w14:paraId="22FCD89C" w14:textId="77777777" w:rsidR="00C23EBD" w:rsidRPr="001275B6" w:rsidRDefault="00C23EBD" w:rsidP="00C23EBD">
      <w:pPr>
        <w:suppressAutoHyphens/>
        <w:spacing w:after="200" w:line="276" w:lineRule="auto"/>
        <w:rPr>
          <w:rFonts w:ascii="Calibri" w:eastAsia="SimSun" w:hAnsi="Calibri" w:cs="font352"/>
          <w:lang w:eastAsia="ar-SA"/>
        </w:rPr>
      </w:pPr>
    </w:p>
    <w:p w14:paraId="590E9DD4" w14:textId="77777777" w:rsidR="00C23EBD" w:rsidRPr="001275B6" w:rsidRDefault="00C23EBD" w:rsidP="00C23EBD">
      <w:pPr>
        <w:suppressAutoHyphens/>
        <w:spacing w:after="200" w:line="276" w:lineRule="auto"/>
        <w:rPr>
          <w:rFonts w:ascii="Calibri" w:eastAsia="SimSun" w:hAnsi="Calibri" w:cs="font352"/>
          <w:lang w:eastAsia="ar-SA"/>
        </w:rPr>
      </w:pPr>
    </w:p>
    <w:p w14:paraId="20C9C0F5" w14:textId="77777777" w:rsidR="00C23EBD" w:rsidRPr="001275B6" w:rsidRDefault="00C23EBD" w:rsidP="00C23EBD"/>
    <w:p w14:paraId="76FC42E7" w14:textId="77777777" w:rsidR="00075CBF" w:rsidRDefault="00075CBF"/>
    <w:sectPr w:rsidR="00075CBF" w:rsidSect="00353E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9E88" w14:textId="77777777" w:rsidR="00915B2A" w:rsidRDefault="00915B2A">
      <w:pPr>
        <w:spacing w:after="0" w:line="240" w:lineRule="auto"/>
      </w:pPr>
      <w:r>
        <w:separator/>
      </w:r>
    </w:p>
  </w:endnote>
  <w:endnote w:type="continuationSeparator" w:id="0">
    <w:p w14:paraId="4B565F49" w14:textId="77777777" w:rsidR="00915B2A" w:rsidRDefault="0091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5">
    <w:altName w:val="Times New Roman"/>
    <w:charset w:val="EE"/>
    <w:family w:val="auto"/>
    <w:pitch w:val="variable"/>
  </w:font>
  <w:font w:name="font35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4567"/>
      <w:docPartObj>
        <w:docPartGallery w:val="Page Numbers (Bottom of Page)"/>
        <w:docPartUnique/>
      </w:docPartObj>
    </w:sdtPr>
    <w:sdtEndPr/>
    <w:sdtContent>
      <w:p w14:paraId="4F6BCFBE" w14:textId="77777777" w:rsidR="00353E19" w:rsidRDefault="009C5C72">
        <w:pPr>
          <w:pStyle w:val="Stopka1"/>
          <w:jc w:val="right"/>
        </w:pPr>
        <w:r>
          <w:rPr>
            <w:noProof/>
          </w:rPr>
          <w:fldChar w:fldCharType="begin"/>
        </w:r>
        <w:r w:rsidR="00302CA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11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17EB" w14:textId="77777777" w:rsidR="00915B2A" w:rsidRDefault="00915B2A">
      <w:pPr>
        <w:spacing w:after="0" w:line="240" w:lineRule="auto"/>
      </w:pPr>
      <w:r>
        <w:separator/>
      </w:r>
    </w:p>
  </w:footnote>
  <w:footnote w:type="continuationSeparator" w:id="0">
    <w:p w14:paraId="305C818A" w14:textId="77777777" w:rsidR="00915B2A" w:rsidRDefault="00915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986FCC8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50" w:hanging="57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152EA2"/>
    <w:multiLevelType w:val="hybridMultilevel"/>
    <w:tmpl w:val="B9CC59DC"/>
    <w:lvl w:ilvl="0" w:tplc="619AC7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969D4"/>
    <w:multiLevelType w:val="hybridMultilevel"/>
    <w:tmpl w:val="A0C893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E57E42"/>
    <w:multiLevelType w:val="multilevel"/>
    <w:tmpl w:val="D354FA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50" w:hanging="57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0C62220"/>
    <w:multiLevelType w:val="hybridMultilevel"/>
    <w:tmpl w:val="A0C893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282000"/>
    <w:multiLevelType w:val="multilevel"/>
    <w:tmpl w:val="B42A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7255E25"/>
    <w:multiLevelType w:val="hybridMultilevel"/>
    <w:tmpl w:val="A0C893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98A4E7E"/>
    <w:multiLevelType w:val="hybridMultilevel"/>
    <w:tmpl w:val="A0C893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19B39F4"/>
    <w:multiLevelType w:val="hybridMultilevel"/>
    <w:tmpl w:val="05AA85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3EC22AC"/>
    <w:multiLevelType w:val="hybridMultilevel"/>
    <w:tmpl w:val="EB9C4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678F3"/>
    <w:multiLevelType w:val="hybridMultilevel"/>
    <w:tmpl w:val="0CA8D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F3C56FE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A5488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8B1506A"/>
    <w:multiLevelType w:val="hybridMultilevel"/>
    <w:tmpl w:val="B9CC59DC"/>
    <w:lvl w:ilvl="0" w:tplc="619AC7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0120C"/>
    <w:multiLevelType w:val="multilevel"/>
    <w:tmpl w:val="FA1E1B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5BE0306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F27715E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2DB03FB"/>
    <w:multiLevelType w:val="hybridMultilevel"/>
    <w:tmpl w:val="8B0E2A6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38C1CA7"/>
    <w:multiLevelType w:val="multilevel"/>
    <w:tmpl w:val="FA1E1B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38E67BF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4244A17"/>
    <w:multiLevelType w:val="hybridMultilevel"/>
    <w:tmpl w:val="EADA703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9B1572D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A415964"/>
    <w:multiLevelType w:val="multilevel"/>
    <w:tmpl w:val="E9E81C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B3E4AA8"/>
    <w:multiLevelType w:val="hybridMultilevel"/>
    <w:tmpl w:val="7DE2B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7"/>
  </w:num>
  <w:num w:numId="5">
    <w:abstractNumId w:val="10"/>
  </w:num>
  <w:num w:numId="6">
    <w:abstractNumId w:val="6"/>
  </w:num>
  <w:num w:numId="7">
    <w:abstractNumId w:val="4"/>
  </w:num>
  <w:num w:numId="8">
    <w:abstractNumId w:val="22"/>
  </w:num>
  <w:num w:numId="9">
    <w:abstractNumId w:val="16"/>
  </w:num>
  <w:num w:numId="10">
    <w:abstractNumId w:val="15"/>
  </w:num>
  <w:num w:numId="11">
    <w:abstractNumId w:val="20"/>
  </w:num>
  <w:num w:numId="12">
    <w:abstractNumId w:val="23"/>
  </w:num>
  <w:num w:numId="13">
    <w:abstractNumId w:val="5"/>
  </w:num>
  <w:num w:numId="14">
    <w:abstractNumId w:val="2"/>
  </w:num>
  <w:num w:numId="15">
    <w:abstractNumId w:val="13"/>
  </w:num>
  <w:num w:numId="16">
    <w:abstractNumId w:val="21"/>
  </w:num>
  <w:num w:numId="17">
    <w:abstractNumId w:val="7"/>
  </w:num>
  <w:num w:numId="18">
    <w:abstractNumId w:val="8"/>
  </w:num>
  <w:num w:numId="19">
    <w:abstractNumId w:val="3"/>
  </w:num>
  <w:num w:numId="20">
    <w:abstractNumId w:val="9"/>
  </w:num>
  <w:num w:numId="21">
    <w:abstractNumId w:val="12"/>
  </w:num>
  <w:num w:numId="22">
    <w:abstractNumId w:val="18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EBD"/>
    <w:rsid w:val="00075CBF"/>
    <w:rsid w:val="000A4083"/>
    <w:rsid w:val="000D5417"/>
    <w:rsid w:val="002677D2"/>
    <w:rsid w:val="00302CAC"/>
    <w:rsid w:val="00915B2A"/>
    <w:rsid w:val="009502DA"/>
    <w:rsid w:val="009648F3"/>
    <w:rsid w:val="009820EE"/>
    <w:rsid w:val="009C5C72"/>
    <w:rsid w:val="00B55F6E"/>
    <w:rsid w:val="00C23EBD"/>
    <w:rsid w:val="00D61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06ED"/>
  <w15:docId w15:val="{466B99C9-B5C0-47D6-868A-62566CF9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EB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C23EBD"/>
    <w:pPr>
      <w:tabs>
        <w:tab w:val="center" w:pos="4320"/>
        <w:tab w:val="right" w:pos="8640"/>
      </w:tabs>
      <w:spacing w:after="200" w:line="276" w:lineRule="auto"/>
    </w:pPr>
    <w:rPr>
      <w:rFonts w:eastAsia="Times New Roman"/>
    </w:rPr>
  </w:style>
  <w:style w:type="character" w:customStyle="1" w:styleId="StopkaZnak">
    <w:name w:val="Stopka Znak"/>
    <w:basedOn w:val="Domylnaczcionkaakapitu"/>
    <w:link w:val="Stopka1"/>
    <w:uiPriority w:val="99"/>
    <w:rsid w:val="00C23EBD"/>
    <w:rPr>
      <w:rFonts w:eastAsia="Times New Roman"/>
    </w:rPr>
  </w:style>
  <w:style w:type="paragraph" w:styleId="Stopka">
    <w:name w:val="footer"/>
    <w:basedOn w:val="Normalny"/>
    <w:link w:val="StopkaZnak1"/>
    <w:uiPriority w:val="99"/>
    <w:semiHidden/>
    <w:unhideWhenUsed/>
    <w:rsid w:val="00C2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23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1587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Michał Sobieraj</cp:lastModifiedBy>
  <cp:revision>5</cp:revision>
  <dcterms:created xsi:type="dcterms:W3CDTF">2020-12-20T13:03:00Z</dcterms:created>
  <dcterms:modified xsi:type="dcterms:W3CDTF">2022-03-30T09:17:00Z</dcterms:modified>
</cp:coreProperties>
</file>